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9E0" w:rsidRDefault="007959E0" w:rsidP="00795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ПРАВИТЕЛЬСТВО РОССИЙСКОЙ ФЕДЕРАЦИИ</w:t>
      </w:r>
    </w:p>
    <w:p w:rsidR="007959E0" w:rsidRDefault="007959E0" w:rsidP="007959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7959E0" w:rsidRDefault="007959E0" w:rsidP="00795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ПОСТАНОВЛЕНИЕ</w:t>
      </w:r>
    </w:p>
    <w:p w:rsidR="007959E0" w:rsidRDefault="007959E0" w:rsidP="00795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 21 июля 2017 г. N 859</w:t>
      </w:r>
    </w:p>
    <w:p w:rsidR="007959E0" w:rsidRDefault="007959E0" w:rsidP="00795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959E0" w:rsidRDefault="007959E0" w:rsidP="00795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 ПРИЗНАНИИ УТРАТИВШИМИ СИЛУ</w:t>
      </w:r>
    </w:p>
    <w:p w:rsidR="007959E0" w:rsidRDefault="007959E0" w:rsidP="00795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НЕКОТОРЫХ АКТОВ ПРАВИТЕЛЬСТВА РОССИЙСКОЙ ФЕДЕРАЦИИ</w:t>
      </w:r>
    </w:p>
    <w:p w:rsidR="007959E0" w:rsidRDefault="007959E0" w:rsidP="007959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59E0" w:rsidRDefault="007959E0" w:rsidP="00795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Правительство Российской Федерации постановляет:</w:t>
      </w:r>
    </w:p>
    <w:p w:rsidR="007959E0" w:rsidRDefault="007959E0" w:rsidP="007959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Признать утратившими силу:</w:t>
      </w:r>
    </w:p>
    <w:p w:rsidR="007959E0" w:rsidRDefault="007959E0" w:rsidP="007959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21 декабря 2004 г. N 817 "Об утверждении перечня заболеваний, дающих инвалидам, страдающим ими, право на дополнительную жилую площадь" (Собрание законодательства Российской Федерации, 2004, N 52, ст. 5488);</w:t>
      </w:r>
    </w:p>
    <w:p w:rsidR="007959E0" w:rsidRDefault="007959E0" w:rsidP="007959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16 июня 2006 г. N 378 "Об утверждении перечня тяжелых форм хронических заболеваний, при которых невозможно совместное проживание граждан в одной квартире" (Собрание законодательства Российской Федерации, 2006, N 25, ст. 2736).</w:t>
      </w:r>
    </w:p>
    <w:p w:rsidR="007959E0" w:rsidRDefault="007959E0" w:rsidP="007959E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Настоящее постановление вступает в силу с 1 января 2018 г.</w:t>
      </w:r>
    </w:p>
    <w:p w:rsidR="007959E0" w:rsidRDefault="007959E0" w:rsidP="007959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59E0" w:rsidRDefault="007959E0" w:rsidP="007959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 Правительства</w:t>
      </w:r>
    </w:p>
    <w:p w:rsidR="007959E0" w:rsidRDefault="007959E0" w:rsidP="007959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7959E0" w:rsidRDefault="007959E0" w:rsidP="007959E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Д.МЕДВЕДЕВ</w:t>
      </w:r>
    </w:p>
    <w:p w:rsidR="007959E0" w:rsidRDefault="007959E0" w:rsidP="007959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59E0" w:rsidRDefault="007959E0" w:rsidP="007959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59E0" w:rsidRDefault="007959E0" w:rsidP="007959E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9A3782" w:rsidRPr="007959E0" w:rsidRDefault="009A3782" w:rsidP="007959E0">
      <w:bookmarkStart w:id="0" w:name="_GoBack"/>
      <w:bookmarkEnd w:id="0"/>
    </w:p>
    <w:sectPr w:rsidR="009A3782" w:rsidRPr="007959E0" w:rsidSect="00E15040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6B"/>
    <w:rsid w:val="00331BC3"/>
    <w:rsid w:val="007959E0"/>
    <w:rsid w:val="009A3782"/>
    <w:rsid w:val="00AE3FD3"/>
    <w:rsid w:val="00C0156B"/>
    <w:rsid w:val="00C7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410F7-D045-4CAA-B73B-3CDAEDF8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7C610E9F92C3086364988A46B9F80E511CB5ECD743066CE63F36520W8GFM" TargetMode="External"/><Relationship Id="rId4" Type="http://schemas.openxmlformats.org/officeDocument/2006/relationships/hyperlink" Target="consultantplus://offline/ref=77C610E9F92C3086364988A46B9F80E512CB5FCE753066CE63F36520W8G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Самохина</dc:creator>
  <cp:keywords/>
  <dc:description/>
  <cp:lastModifiedBy>Юлия Самохина</cp:lastModifiedBy>
  <cp:revision>3</cp:revision>
  <dcterms:created xsi:type="dcterms:W3CDTF">2018-02-09T11:58:00Z</dcterms:created>
  <dcterms:modified xsi:type="dcterms:W3CDTF">2018-02-09T12:07:00Z</dcterms:modified>
</cp:coreProperties>
</file>