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771AA4" w:rsidRDefault="00F90E18" w:rsidP="00771AA4">
      <w:pPr>
        <w:jc w:val="center"/>
        <w:rPr>
          <w:sz w:val="28"/>
          <w:szCs w:val="28"/>
        </w:rPr>
      </w:pPr>
      <w:r w:rsidRPr="00771AA4">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771AA4" w:rsidRDefault="00F90E18" w:rsidP="00771AA4">
      <w:pPr>
        <w:jc w:val="center"/>
        <w:rPr>
          <w:sz w:val="28"/>
          <w:szCs w:val="28"/>
        </w:rPr>
      </w:pPr>
    </w:p>
    <w:p w:rsidR="00F90E18" w:rsidRPr="00771AA4" w:rsidRDefault="00771AA4" w:rsidP="00771AA4">
      <w:pPr>
        <w:contextualSpacing/>
        <w:jc w:val="center"/>
        <w:rPr>
          <w:sz w:val="28"/>
          <w:szCs w:val="28"/>
        </w:rPr>
      </w:pPr>
      <w:r>
        <w:rPr>
          <w:sz w:val="28"/>
          <w:szCs w:val="28"/>
        </w:rPr>
        <w:t xml:space="preserve">АДМИНИСТРАЦИЯ </w:t>
      </w:r>
      <w:r w:rsidR="00F90E18" w:rsidRPr="00771AA4">
        <w:rPr>
          <w:sz w:val="28"/>
          <w:szCs w:val="28"/>
        </w:rPr>
        <w:t>ГОРОДСКОГО ОКРУГА ЭЛЕКТРОСТАЛЬ</w:t>
      </w:r>
    </w:p>
    <w:p w:rsidR="00F90E18" w:rsidRPr="00771AA4" w:rsidRDefault="00F90E18" w:rsidP="00771AA4">
      <w:pPr>
        <w:contextualSpacing/>
        <w:jc w:val="center"/>
        <w:rPr>
          <w:sz w:val="28"/>
          <w:szCs w:val="28"/>
        </w:rPr>
      </w:pPr>
    </w:p>
    <w:p w:rsidR="00F90E18" w:rsidRPr="00771AA4" w:rsidRDefault="00771AA4" w:rsidP="00771AA4">
      <w:pPr>
        <w:contextualSpacing/>
        <w:jc w:val="center"/>
        <w:rPr>
          <w:sz w:val="28"/>
          <w:szCs w:val="28"/>
        </w:rPr>
      </w:pPr>
      <w:r>
        <w:rPr>
          <w:sz w:val="28"/>
          <w:szCs w:val="28"/>
        </w:rPr>
        <w:t xml:space="preserve">МОСКОВСКОЙ </w:t>
      </w:r>
      <w:r w:rsidR="00F90E18" w:rsidRPr="00771AA4">
        <w:rPr>
          <w:sz w:val="28"/>
          <w:szCs w:val="28"/>
        </w:rPr>
        <w:t>ОБЛАСТИ</w:t>
      </w:r>
    </w:p>
    <w:p w:rsidR="00F90E18" w:rsidRPr="00771AA4" w:rsidRDefault="00F90E18" w:rsidP="00771AA4">
      <w:pPr>
        <w:contextualSpacing/>
        <w:jc w:val="center"/>
        <w:rPr>
          <w:sz w:val="28"/>
          <w:szCs w:val="28"/>
        </w:rPr>
      </w:pPr>
    </w:p>
    <w:p w:rsidR="00F90E18" w:rsidRPr="00771AA4" w:rsidRDefault="00F90E18" w:rsidP="00771AA4">
      <w:pPr>
        <w:contextualSpacing/>
        <w:jc w:val="center"/>
        <w:rPr>
          <w:sz w:val="44"/>
          <w:szCs w:val="44"/>
        </w:rPr>
      </w:pPr>
      <w:bookmarkStart w:id="0" w:name="_GoBack"/>
      <w:r w:rsidRPr="00771AA4">
        <w:rPr>
          <w:sz w:val="44"/>
          <w:szCs w:val="44"/>
        </w:rPr>
        <w:t>ПОСТАНОВЛЕНИЕ</w:t>
      </w:r>
    </w:p>
    <w:p w:rsidR="00F90E18" w:rsidRPr="00771AA4" w:rsidRDefault="00F90E18" w:rsidP="00771AA4">
      <w:pPr>
        <w:jc w:val="center"/>
        <w:rPr>
          <w:sz w:val="44"/>
          <w:szCs w:val="44"/>
        </w:rPr>
      </w:pPr>
    </w:p>
    <w:p w:rsidR="00F90E18" w:rsidRDefault="00C610C6" w:rsidP="00771AA4">
      <w:pPr>
        <w:jc w:val="center"/>
        <w:outlineLvl w:val="0"/>
      </w:pPr>
      <w:r w:rsidRPr="00771AA4">
        <w:t>28.09.2020</w:t>
      </w:r>
      <w:r w:rsidR="00F90E18">
        <w:t xml:space="preserve"> № </w:t>
      </w:r>
      <w:r w:rsidRPr="00771AA4">
        <w:t>620/9</w:t>
      </w:r>
    </w:p>
    <w:p w:rsidR="00771AA4" w:rsidRDefault="00771AA4" w:rsidP="00771AA4">
      <w:pPr>
        <w:jc w:val="center"/>
        <w:outlineLvl w:val="0"/>
      </w:pPr>
    </w:p>
    <w:p w:rsidR="00771AA4" w:rsidRDefault="00771AA4" w:rsidP="00771AA4">
      <w:pPr>
        <w:jc w:val="center"/>
        <w:outlineLvl w:val="0"/>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771AA4">
        <w:rPr>
          <w:rFonts w:cs="Times New Roman"/>
        </w:rPr>
        <w:t>Московской области «Жилище»</w:t>
      </w:r>
      <w:bookmarkEnd w:id="0"/>
    </w:p>
    <w:p w:rsidR="00771AA4" w:rsidRDefault="00771AA4" w:rsidP="00771AA4">
      <w:pPr>
        <w:spacing w:line="240" w:lineRule="exact"/>
        <w:ind w:right="140"/>
        <w:rPr>
          <w:rFonts w:cs="Times New Roman"/>
        </w:rPr>
      </w:pPr>
    </w:p>
    <w:p w:rsidR="00771AA4" w:rsidRDefault="00771AA4" w:rsidP="00771AA4">
      <w:pPr>
        <w:spacing w:line="240" w:lineRule="exact"/>
        <w:ind w:right="140"/>
        <w:rPr>
          <w:rFonts w:cs="Times New Roman"/>
        </w:rPr>
      </w:pPr>
    </w:p>
    <w:p w:rsidR="00CD02A7" w:rsidRDefault="00BD58E6" w:rsidP="00CD02A7">
      <w:pPr>
        <w:autoSpaceDE w:val="0"/>
        <w:autoSpaceDN w:val="0"/>
        <w:adjustRightInd w:val="0"/>
        <w:ind w:firstLine="709"/>
        <w:jc w:val="both"/>
        <w:rPr>
          <w:color w:val="000000"/>
        </w:rPr>
      </w:pPr>
      <w:r w:rsidRPr="00060BDE">
        <w:rPr>
          <w:rFonts w:cs="Times New Roman"/>
        </w:rPr>
        <w:t>В</w:t>
      </w:r>
      <w:r w:rsidR="007909D9">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№1710</w:t>
      </w:r>
      <w:r w:rsidR="00B47D84">
        <w:rPr>
          <w:rFonts w:cs="Times New Roman"/>
        </w:rPr>
        <w:t>,</w:t>
      </w:r>
      <w:r w:rsidR="00AB49C6">
        <w:rPr>
          <w:rFonts w:cs="Times New Roman"/>
        </w:rPr>
        <w:t xml:space="preserve"> </w:t>
      </w:r>
      <w:r w:rsidR="00B47D84">
        <w:t>государственной</w:t>
      </w:r>
      <w:r w:rsidR="00AB49C6">
        <w:t xml:space="preserve"> </w:t>
      </w:r>
      <w:r w:rsidR="00B47D84">
        <w:t>программой Московской области «Жилище» на 2017-2027 годы, утвержденной постановлением Правительства Московской области от 25.10.2016 №790/39,</w:t>
      </w:r>
      <w:r w:rsidR="00AB49C6">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00B47D84">
        <w:t>,</w:t>
      </w:r>
      <w:r w:rsidR="007909D9" w:rsidRPr="0032735B">
        <w:rPr>
          <w:rFonts w:cs="Times New Roman"/>
          <w:color w:val="000000" w:themeColor="text1"/>
        </w:rPr>
        <w:t xml:space="preserve">  решением Совета депутатов городского округа Электросталь Московской области от </w:t>
      </w:r>
      <w:r w:rsidR="007909D9">
        <w:rPr>
          <w:rFonts w:cs="Times New Roman"/>
          <w:color w:val="000000" w:themeColor="text1"/>
        </w:rPr>
        <w:t>05.08.2020</w:t>
      </w:r>
      <w:r w:rsidR="007909D9" w:rsidRPr="0032735B">
        <w:rPr>
          <w:rFonts w:cs="Times New Roman"/>
          <w:color w:val="000000" w:themeColor="text1"/>
        </w:rPr>
        <w:t xml:space="preserve"> № </w:t>
      </w:r>
      <w:r w:rsidR="007909D9">
        <w:rPr>
          <w:rFonts w:cs="Times New Roman"/>
          <w:color w:val="000000" w:themeColor="text1"/>
        </w:rPr>
        <w:t xml:space="preserve">441/75 </w:t>
      </w:r>
      <w:r w:rsidR="007909D9" w:rsidRPr="0032735B">
        <w:rPr>
          <w:rFonts w:cs="Times New Roman"/>
          <w:color w:val="000000" w:themeColor="text1"/>
        </w:rPr>
        <w:t>«</w:t>
      </w:r>
      <w:r w:rsidR="007909D9" w:rsidRPr="0032735B">
        <w:rPr>
          <w:rFonts w:cs="Times New Roman"/>
        </w:rPr>
        <w:t xml:space="preserve">О внесении изменений в решение Совета депутатов городского округа Электросталь Московской области  от 18.12.2019  №  400/65   </w:t>
      </w:r>
      <w:r w:rsidR="007909D9" w:rsidRPr="0032735B">
        <w:rPr>
          <w:rFonts w:cs="Times New Roman"/>
          <w:kern w:val="16"/>
        </w:rPr>
        <w:t>«О бюджете городского округа  Электросталь</w:t>
      </w:r>
      <w:r w:rsidR="007909D9">
        <w:rPr>
          <w:rFonts w:cs="Times New Roman"/>
          <w:kern w:val="16"/>
        </w:rPr>
        <w:t xml:space="preserve"> </w:t>
      </w:r>
      <w:r w:rsidR="007909D9" w:rsidRPr="0032735B">
        <w:rPr>
          <w:rFonts w:cs="Times New Roman"/>
          <w:kern w:val="16"/>
        </w:rPr>
        <w:t>Московской области на 2020 год  и на плановый период 2021 и 2022 годов» и приложения к нему</w:t>
      </w:r>
      <w:r w:rsidR="007909D9" w:rsidRPr="0032735B">
        <w:rPr>
          <w:rFonts w:cs="Times New Roman"/>
        </w:rP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BodyText"/>
        <w:ind w:right="-1" w:firstLine="709"/>
        <w:rPr>
          <w:rFonts w:ascii="Times New Roman" w:hAnsi="Times New Roman"/>
        </w:rPr>
      </w:pPr>
      <w:r>
        <w:rPr>
          <w:rFonts w:ascii="Times New Roman" w:hAnsi="Times New Roman"/>
          <w:szCs w:val="24"/>
        </w:rPr>
        <w:t>1. Внести</w:t>
      </w:r>
      <w:r w:rsidR="007909D9">
        <w:rPr>
          <w:rFonts w:ascii="Times New Roman" w:hAnsi="Times New Roman"/>
          <w:szCs w:val="24"/>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w:t>
      </w:r>
      <w:r w:rsidR="00B76130">
        <w:rPr>
          <w:rFonts w:ascii="Times New Roman" w:hAnsi="Times New Roman"/>
        </w:rPr>
        <w:t xml:space="preserve">                                (с изменениями, внесенными постановлениями Администрации от 14.02.2020 № 85/2,</w:t>
      </w:r>
      <w:r w:rsidR="00AB49C6">
        <w:rPr>
          <w:rFonts w:ascii="Times New Roman" w:hAnsi="Times New Roman"/>
        </w:rPr>
        <w:t xml:space="preserve">                </w:t>
      </w:r>
      <w:r w:rsidR="00B76130">
        <w:rPr>
          <w:rFonts w:ascii="Times New Roman" w:hAnsi="Times New Roman"/>
        </w:rPr>
        <w:t>от 14.02.2020 № 90/2)</w:t>
      </w:r>
      <w:r>
        <w:rPr>
          <w:rFonts w:ascii="Times New Roman" w:hAnsi="Times New Roman"/>
        </w:rPr>
        <w:t xml:space="preserve">,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BodyText"/>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Hyperlink"/>
            <w:rFonts w:ascii="Times New Roman" w:eastAsia="Calibri" w:hAnsi="Times New Roman"/>
            <w:color w:val="auto"/>
            <w:u w:val="none"/>
            <w:lang w:val="en-US"/>
          </w:rPr>
          <w:t>www</w:t>
        </w:r>
        <w:r w:rsidRPr="00087946">
          <w:rPr>
            <w:rStyle w:val="Hyperlink"/>
            <w:rFonts w:ascii="Times New Roman" w:eastAsia="Calibri" w:hAnsi="Times New Roman"/>
            <w:color w:val="auto"/>
            <w:u w:val="none"/>
          </w:rPr>
          <w:t>.</w:t>
        </w:r>
        <w:r w:rsidRPr="00087946">
          <w:rPr>
            <w:rStyle w:val="Hyperlink"/>
            <w:rFonts w:ascii="Times New Roman" w:eastAsia="Calibri" w:hAnsi="Times New Roman"/>
            <w:color w:val="auto"/>
            <w:u w:val="none"/>
            <w:lang w:val="en-US"/>
          </w:rPr>
          <w:t>electrostal</w:t>
        </w:r>
        <w:r w:rsidRPr="00087946">
          <w:rPr>
            <w:rStyle w:val="Hyperlink"/>
            <w:rFonts w:ascii="Times New Roman" w:eastAsia="Calibri" w:hAnsi="Times New Roman"/>
            <w:color w:val="auto"/>
            <w:u w:val="none"/>
          </w:rPr>
          <w:t>.</w:t>
        </w:r>
        <w:r w:rsidRPr="00087946">
          <w:rPr>
            <w:rStyle w:val="Hyperlink"/>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BodyText"/>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7F26DE" w:rsidRDefault="007F26DE" w:rsidP="008E1629">
      <w:pPr>
        <w:tabs>
          <w:tab w:val="center" w:pos="4677"/>
        </w:tabs>
        <w:ind w:right="-1" w:firstLine="709"/>
        <w:jc w:val="both"/>
      </w:pPr>
    </w:p>
    <w:p w:rsidR="00142282" w:rsidRDefault="00142282" w:rsidP="00771AA4">
      <w:pPr>
        <w:ind w:right="-1" w:firstLine="709"/>
        <w:jc w:val="both"/>
      </w:pPr>
      <w:r>
        <w:t>5</w:t>
      </w:r>
      <w:r w:rsidRPr="00D14228">
        <w:t>. Контроль за исполнением настоящ</w:t>
      </w:r>
      <w:r w:rsidR="00771AA4">
        <w:t xml:space="preserve">его постановления возложить на </w:t>
      </w:r>
      <w:r>
        <w:t>заместителя Главы Администрации городского округа Э</w:t>
      </w:r>
      <w:r w:rsidR="00771AA4">
        <w:t xml:space="preserve">лектросталь Московской области </w:t>
      </w:r>
      <w:r>
        <w:t>Борисова А.Ю.</w:t>
      </w:r>
    </w:p>
    <w:p w:rsidR="006A2619" w:rsidRDefault="006A2619" w:rsidP="00771AA4">
      <w:pPr>
        <w:ind w:right="-1"/>
        <w:jc w:val="both"/>
        <w:rPr>
          <w:rFonts w:cs="Times New Roman"/>
        </w:rPr>
      </w:pPr>
    </w:p>
    <w:p w:rsidR="00647BFC" w:rsidRDefault="00647BFC" w:rsidP="00E130B2">
      <w:pPr>
        <w:ind w:right="140"/>
        <w:jc w:val="both"/>
        <w:rPr>
          <w:rFonts w:cs="Times New Roman"/>
        </w:rPr>
      </w:pPr>
    </w:p>
    <w:p w:rsidR="00E642E3" w:rsidRDefault="00E642E3" w:rsidP="00771AA4">
      <w:pPr>
        <w:ind w:right="140"/>
        <w:jc w:val="both"/>
        <w:rPr>
          <w:rFonts w:cs="Times New Roman"/>
        </w:rPr>
      </w:pPr>
    </w:p>
    <w:p w:rsidR="00771AA4" w:rsidRDefault="00771AA4" w:rsidP="00771AA4">
      <w:pPr>
        <w:ind w:right="140"/>
        <w:jc w:val="both"/>
        <w:rPr>
          <w:rFonts w:cs="Times New Roman"/>
        </w:rPr>
      </w:pPr>
    </w:p>
    <w:p w:rsidR="00771AA4" w:rsidRDefault="00771AA4" w:rsidP="00771AA4">
      <w:pPr>
        <w:ind w:right="140"/>
        <w:jc w:val="both"/>
        <w:rPr>
          <w:rFonts w:cs="Times New Roman"/>
        </w:rPr>
      </w:pPr>
    </w:p>
    <w:p w:rsidR="00D7282B" w:rsidRPr="00F9568E" w:rsidRDefault="00771AA4" w:rsidP="00D7282B">
      <w:pPr>
        <w:spacing w:line="240" w:lineRule="exact"/>
      </w:pPr>
      <w:r>
        <w:t>Временно исполняющий полномочия</w:t>
      </w:r>
    </w:p>
    <w:p w:rsidR="00D7282B" w:rsidRPr="00F9568E" w:rsidRDefault="00D7282B" w:rsidP="00D7282B">
      <w:pPr>
        <w:spacing w:line="240" w:lineRule="exact"/>
      </w:pPr>
      <w:r w:rsidRPr="00F9568E">
        <w:t xml:space="preserve">Главы городского округа                           </w:t>
      </w:r>
      <w:r w:rsidR="00771AA4">
        <w:t xml:space="preserve">                                                             </w:t>
      </w:r>
      <w:r w:rsidRPr="00F9568E">
        <w:t>И.Ю. Волкова</w:t>
      </w:r>
    </w:p>
    <w:p w:rsidR="006A2619" w:rsidRDefault="006A2619" w:rsidP="00771AA4">
      <w:pPr>
        <w:ind w:right="140"/>
        <w:jc w:val="both"/>
      </w:pPr>
    </w:p>
    <w:p w:rsidR="00771AA4" w:rsidRDefault="00771AA4" w:rsidP="00E130B2">
      <w:pPr>
        <w:ind w:right="140"/>
        <w:jc w:val="both"/>
        <w:sectPr w:rsidR="00771AA4" w:rsidSect="00771AA4">
          <w:headerReference w:type="default" r:id="rId11"/>
          <w:pgSz w:w="11907" w:h="16839" w:code="9"/>
          <w:pgMar w:top="1134" w:right="850" w:bottom="1134" w:left="1701" w:header="567" w:footer="567" w:gutter="0"/>
          <w:cols w:space="708"/>
          <w:titlePg/>
          <w:docGrid w:linePitch="360"/>
        </w:sectPr>
      </w:pPr>
    </w:p>
    <w:p w:rsidR="00142282" w:rsidRDefault="00771AA4"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771AA4"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D70BEC" w:rsidRDefault="00142282" w:rsidP="00142282">
      <w:pPr>
        <w:autoSpaceDE w:val="0"/>
        <w:autoSpaceDN w:val="0"/>
        <w:adjustRightInd w:val="0"/>
        <w:spacing w:line="240" w:lineRule="exact"/>
        <w:ind w:left="4820"/>
        <w:rPr>
          <w:rFonts w:cs="Times New Roman"/>
          <w:color w:val="000000" w:themeColor="text1"/>
          <w:u w:val="single"/>
        </w:rPr>
      </w:pPr>
      <w:r>
        <w:rPr>
          <w:rFonts w:cs="Times New Roman"/>
          <w:color w:val="000000" w:themeColor="text1"/>
        </w:rPr>
        <w:t xml:space="preserve">от </w:t>
      </w:r>
      <w:r w:rsidR="00771AA4" w:rsidRPr="00771AA4">
        <w:t>28.09.2020</w:t>
      </w:r>
      <w:r w:rsidR="00771AA4">
        <w:t xml:space="preserve"> № </w:t>
      </w:r>
      <w:r w:rsidR="00771AA4" w:rsidRPr="00771AA4">
        <w:t>620/9</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771AA4"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color w:val="000000" w:themeColor="text1"/>
        </w:rPr>
        <w:t xml:space="preserve">от </w:t>
      </w:r>
      <w:r w:rsidR="00142282" w:rsidRPr="00261E27">
        <w:rPr>
          <w:rFonts w:cs="Times New Roman"/>
          <w:color w:val="000000" w:themeColor="text1"/>
        </w:rPr>
        <w:t>1</w:t>
      </w:r>
      <w:r w:rsidR="00142282">
        <w:rPr>
          <w:rFonts w:cs="Times New Roman"/>
          <w:color w:val="000000" w:themeColor="text1"/>
        </w:rPr>
        <w:t>3</w:t>
      </w:r>
      <w:r w:rsidR="00142282" w:rsidRPr="00261E27">
        <w:rPr>
          <w:rFonts w:cs="Times New Roman"/>
          <w:color w:val="000000" w:themeColor="text1"/>
        </w:rPr>
        <w:t>.12.201</w:t>
      </w:r>
      <w:r>
        <w:rPr>
          <w:rFonts w:cs="Times New Roman"/>
          <w:color w:val="000000" w:themeColor="text1"/>
        </w:rPr>
        <w:t xml:space="preserve">9 </w:t>
      </w:r>
      <w:r w:rsidR="00142282">
        <w:rPr>
          <w:rFonts w:cs="Times New Roman"/>
          <w:color w:val="000000" w:themeColor="text1"/>
        </w:rPr>
        <w:t>№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E2365D"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97889,5</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1059" w:type="dxa"/>
          </w:tcPr>
          <w:p w:rsidR="003F3CFA" w:rsidRPr="00E2365D" w:rsidRDefault="00CE1D9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23258,6</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E2365D" w:rsidP="00FF2AC8">
            <w:pPr>
              <w:jc w:val="center"/>
              <w:rPr>
                <w:rFonts w:cs="Times New Roman"/>
              </w:rPr>
            </w:pPr>
            <w:r>
              <w:rPr>
                <w:rFonts w:cs="Times New Roman"/>
              </w:rPr>
              <w:t>15844,3</w:t>
            </w:r>
          </w:p>
        </w:tc>
        <w:tc>
          <w:tcPr>
            <w:tcW w:w="992" w:type="dxa"/>
          </w:tcPr>
          <w:p w:rsidR="003F3CFA" w:rsidRPr="00484537" w:rsidRDefault="00D047E2"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2426,3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D047E2" w:rsidP="00D047E2">
            <w:pPr>
              <w:tabs>
                <w:tab w:val="center" w:pos="4677"/>
                <w:tab w:val="right" w:pos="9355"/>
              </w:tabs>
              <w:autoSpaceDE w:val="0"/>
              <w:autoSpaceDN w:val="0"/>
              <w:adjustRightInd w:val="0"/>
              <w:jc w:val="center"/>
              <w:rPr>
                <w:rFonts w:cs="Times New Roman"/>
              </w:rPr>
            </w:pPr>
            <w:r>
              <w:rPr>
                <w:rFonts w:cs="Times New Roman"/>
              </w:rPr>
              <w:t>29955,9</w:t>
            </w:r>
          </w:p>
        </w:tc>
        <w:tc>
          <w:tcPr>
            <w:tcW w:w="992" w:type="dxa"/>
          </w:tcPr>
          <w:p w:rsidR="003F3CFA" w:rsidRPr="00484537" w:rsidRDefault="00D047E2" w:rsidP="00B7675A">
            <w:pPr>
              <w:tabs>
                <w:tab w:val="center" w:pos="4677"/>
                <w:tab w:val="right" w:pos="9355"/>
              </w:tabs>
              <w:autoSpaceDE w:val="0"/>
              <w:autoSpaceDN w:val="0"/>
              <w:adjustRightInd w:val="0"/>
              <w:jc w:val="center"/>
              <w:rPr>
                <w:rFonts w:cs="Times New Roman"/>
              </w:rPr>
            </w:pPr>
            <w:r>
              <w:rPr>
                <w:rFonts w:cs="Times New Roman"/>
              </w:rPr>
              <w:t>3191,1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E2365D" w:rsidRDefault="00B4696D" w:rsidP="00E87656">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146385,0</w:t>
            </w:r>
          </w:p>
        </w:tc>
        <w:tc>
          <w:tcPr>
            <w:tcW w:w="992" w:type="dxa"/>
          </w:tcPr>
          <w:p w:rsidR="003F3CFA" w:rsidRPr="00484537" w:rsidRDefault="00F67A25" w:rsidP="00E87656">
            <w:pPr>
              <w:tabs>
                <w:tab w:val="center" w:pos="4677"/>
                <w:tab w:val="right" w:pos="9355"/>
              </w:tabs>
              <w:autoSpaceDE w:val="0"/>
              <w:autoSpaceDN w:val="0"/>
              <w:adjustRightInd w:val="0"/>
              <w:jc w:val="center"/>
              <w:rPr>
                <w:rFonts w:cs="Times New Roman"/>
              </w:rPr>
            </w:pPr>
            <w:r>
              <w:rPr>
                <w:rFonts w:cs="Times New Roman"/>
              </w:rPr>
              <w:t>19579,5</w:t>
            </w:r>
          </w:p>
        </w:tc>
        <w:tc>
          <w:tcPr>
            <w:tcW w:w="1059" w:type="dxa"/>
          </w:tcPr>
          <w:p w:rsidR="003F3CFA" w:rsidRPr="00E2365D" w:rsidRDefault="00B4696D" w:rsidP="003F474F">
            <w:pPr>
              <w:tabs>
                <w:tab w:val="center" w:pos="4677"/>
                <w:tab w:val="right" w:pos="9355"/>
              </w:tabs>
              <w:autoSpaceDE w:val="0"/>
              <w:autoSpaceDN w:val="0"/>
              <w:adjustRightInd w:val="0"/>
              <w:jc w:val="center"/>
              <w:rPr>
                <w:rFonts w:cs="Times New Roman"/>
              </w:rPr>
            </w:pPr>
            <w:r w:rsidRPr="00E2365D">
              <w:rPr>
                <w:rFonts w:cs="Times New Roman"/>
              </w:rPr>
              <w:t>33824,8</w:t>
            </w:r>
          </w:p>
        </w:tc>
        <w:tc>
          <w:tcPr>
            <w:tcW w:w="926"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BodyTextIndent"/>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w:t>
      </w:r>
      <w:r w:rsidRPr="00064476">
        <w:rPr>
          <w:rFonts w:cs="Times New Roman"/>
          <w:color w:val="000000" w:themeColor="text1"/>
        </w:rPr>
        <w:lastRenderedPageBreak/>
        <w:t>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w:t>
      </w:r>
      <w:r w:rsidRPr="00064476">
        <w:rPr>
          <w:rFonts w:cs="Times New Roman"/>
          <w:color w:val="000000" w:themeColor="text1"/>
        </w:rPr>
        <w:lastRenderedPageBreak/>
        <w:t>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Комплексный характер целей и задач Муниципальной программы обуславливает целесообразность использования программно-целевого метода управления для </w:t>
      </w:r>
      <w:r w:rsidRPr="00064476">
        <w:rPr>
          <w:rFonts w:cs="Times New Roman"/>
          <w:color w:val="000000" w:themeColor="text1"/>
        </w:rPr>
        <w:lastRenderedPageBreak/>
        <w:t>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 xml:space="preserve">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w:t>
      </w:r>
      <w:r w:rsidRPr="00484537">
        <w:rPr>
          <w:rFonts w:cs="Times New Roman"/>
        </w:rPr>
        <w:lastRenderedPageBreak/>
        <w:t>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771AA4">
          <w:pgSz w:w="11907" w:h="16839"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3</w:t>
            </w:r>
          </w:p>
        </w:tc>
        <w:tc>
          <w:tcPr>
            <w:tcW w:w="4355" w:type="dxa"/>
          </w:tcPr>
          <w:p w:rsidR="006C4A6B" w:rsidRPr="001E22B1" w:rsidRDefault="00E458C1" w:rsidP="000C310A">
            <w:pPr>
              <w:tabs>
                <w:tab w:val="center" w:pos="4677"/>
                <w:tab w:val="right" w:pos="9355"/>
              </w:tabs>
              <w:autoSpaceDE w:val="0"/>
              <w:autoSpaceDN w:val="0"/>
              <w:adjustRightInd w:val="0"/>
              <w:rPr>
                <w:rFonts w:cs="Times New Roman"/>
                <w:sz w:val="20"/>
                <w:szCs w:val="20"/>
              </w:rPr>
            </w:pPr>
            <w:r>
              <w:rPr>
                <w:rFonts w:cs="Times New Roman"/>
                <w:sz w:val="20"/>
                <w:szCs w:val="20"/>
              </w:rPr>
              <w:t>Показатель 3</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E560DF" w:rsidRPr="001772E7" w:rsidTr="00C31ECC">
        <w:tc>
          <w:tcPr>
            <w:tcW w:w="748" w:type="dxa"/>
          </w:tcPr>
          <w:p w:rsidR="00E560DF" w:rsidRPr="001E22B1" w:rsidRDefault="00E560DF"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4</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Показатель </w:t>
            </w:r>
            <w:r w:rsidR="00E458C1">
              <w:rPr>
                <w:rFonts w:cs="Times New Roman"/>
                <w:sz w:val="20"/>
                <w:szCs w:val="20"/>
              </w:rPr>
              <w:t>4</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554C29" w:rsidRPr="001772E7" w:rsidTr="00C31ECC">
        <w:tc>
          <w:tcPr>
            <w:tcW w:w="748" w:type="dxa"/>
          </w:tcPr>
          <w:p w:rsidR="00554C29" w:rsidRPr="001772E7" w:rsidRDefault="00554C29"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E458C1">
              <w:rPr>
                <w:rFonts w:cs="Times New Roman"/>
                <w:sz w:val="20"/>
                <w:szCs w:val="20"/>
              </w:rPr>
              <w:t>5</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 xml:space="preserve">Показатель </w:t>
            </w:r>
            <w:r w:rsidR="00E458C1">
              <w:rPr>
                <w:rFonts w:eastAsia="Calibri" w:cs="Times New Roman"/>
                <w:sz w:val="20"/>
                <w:szCs w:val="20"/>
              </w:rPr>
              <w:t>5</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w:t>
            </w:r>
            <w:r w:rsidR="00AF45F3" w:rsidRPr="001772E7">
              <w:rPr>
                <w:rFonts w:cs="Times New Roman"/>
                <w:sz w:val="20"/>
                <w:szCs w:val="20"/>
              </w:rPr>
              <w:lastRenderedPageBreak/>
              <w:t>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w:t>
            </w:r>
            <w:r w:rsidRPr="001772E7">
              <w:rPr>
                <w:rFonts w:cs="Times New Roman"/>
                <w:sz w:val="20"/>
                <w:szCs w:val="20"/>
              </w:rPr>
              <w:lastRenderedPageBreak/>
              <w:t>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E57A52">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E57A52">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ListParagraph"/>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ListParagraph"/>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F01867">
          <w:headerReference w:type="even" r:id="rId12"/>
          <w:headerReference w:type="default" r:id="rId13"/>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ListParagraph"/>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NoSpacing"/>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NoSpacing"/>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AB7AD8"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27CCF">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1E22B1" w:rsidRDefault="00F07920" w:rsidP="00E30D5D">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52036,4</w:t>
            </w:r>
          </w:p>
        </w:tc>
        <w:tc>
          <w:tcPr>
            <w:tcW w:w="1134" w:type="dxa"/>
          </w:tcPr>
          <w:p w:rsidR="00381051" w:rsidRPr="001E22B1"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1E22B1">
              <w:rPr>
                <w:rFonts w:eastAsia="Calibri" w:cs="Times New Roman"/>
                <w:sz w:val="20"/>
                <w:szCs w:val="20"/>
              </w:rPr>
              <w:t>6601,</w:t>
            </w:r>
            <w:r w:rsidR="00E30D5D" w:rsidRPr="001E22B1">
              <w:rPr>
                <w:rFonts w:eastAsia="Calibri" w:cs="Times New Roman"/>
                <w:sz w:val="20"/>
                <w:szCs w:val="20"/>
              </w:rPr>
              <w:t>2</w:t>
            </w:r>
          </w:p>
        </w:tc>
        <w:tc>
          <w:tcPr>
            <w:tcW w:w="1134" w:type="dxa"/>
          </w:tcPr>
          <w:p w:rsidR="00381051" w:rsidRPr="00F07920" w:rsidRDefault="00F07920" w:rsidP="007E1C94">
            <w:pPr>
              <w:widowControl w:val="0"/>
              <w:tabs>
                <w:tab w:val="center" w:pos="4677"/>
                <w:tab w:val="right" w:pos="9355"/>
              </w:tabs>
              <w:autoSpaceDE w:val="0"/>
              <w:autoSpaceDN w:val="0"/>
              <w:adjustRightInd w:val="0"/>
              <w:jc w:val="center"/>
              <w:rPr>
                <w:rFonts w:eastAsia="Calibri" w:cs="Times New Roman"/>
                <w:sz w:val="20"/>
                <w:szCs w:val="20"/>
              </w:rPr>
            </w:pPr>
            <w:r w:rsidRPr="00F07920">
              <w:rPr>
                <w:rFonts w:eastAsia="Calibri" w:cs="Times New Roman"/>
                <w:sz w:val="20"/>
                <w:szCs w:val="20"/>
              </w:rPr>
              <w:t>11248,4</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1E22B1" w:rsidRDefault="00F07920" w:rsidP="007E1C94">
            <w:pPr>
              <w:jc w:val="center"/>
              <w:rPr>
                <w:rFonts w:cs="Times New Roman"/>
                <w:sz w:val="20"/>
                <w:szCs w:val="20"/>
              </w:rPr>
            </w:pPr>
            <w:r>
              <w:rPr>
                <w:rFonts w:cs="Times New Roman"/>
                <w:sz w:val="20"/>
                <w:szCs w:val="20"/>
              </w:rPr>
              <w:t>8678</w:t>
            </w:r>
            <w:r w:rsidR="000158C4">
              <w:rPr>
                <w:rFonts w:cs="Times New Roman"/>
                <w:sz w:val="20"/>
                <w:szCs w:val="20"/>
              </w:rPr>
              <w:t>,0</w:t>
            </w:r>
          </w:p>
        </w:tc>
        <w:tc>
          <w:tcPr>
            <w:tcW w:w="1134" w:type="dxa"/>
          </w:tcPr>
          <w:p w:rsidR="00381051" w:rsidRPr="001E22B1" w:rsidRDefault="00543D73" w:rsidP="007E1C94">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1424,8</w:t>
            </w:r>
          </w:p>
        </w:tc>
        <w:tc>
          <w:tcPr>
            <w:tcW w:w="1134" w:type="dxa"/>
          </w:tcPr>
          <w:p w:rsidR="00381051" w:rsidRPr="00C1015D" w:rsidRDefault="00F07920" w:rsidP="007E1C94">
            <w:pPr>
              <w:tabs>
                <w:tab w:val="center" w:pos="4677"/>
                <w:tab w:val="right" w:pos="9355"/>
              </w:tabs>
              <w:autoSpaceDE w:val="0"/>
              <w:autoSpaceDN w:val="0"/>
              <w:adjustRightInd w:val="0"/>
              <w:jc w:val="center"/>
              <w:rPr>
                <w:rFonts w:cs="Times New Roman"/>
                <w:sz w:val="20"/>
                <w:szCs w:val="20"/>
              </w:rPr>
            </w:pPr>
            <w:r>
              <w:rPr>
                <w:rFonts w:cs="Times New Roman"/>
                <w:sz w:val="20"/>
                <w:szCs w:val="20"/>
              </w:rPr>
              <w:t>1758,1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1E22B1" w:rsidRDefault="006A4F4F" w:rsidP="007E1C94">
            <w:pPr>
              <w:tabs>
                <w:tab w:val="center" w:pos="4677"/>
                <w:tab w:val="right" w:pos="9355"/>
              </w:tabs>
              <w:autoSpaceDE w:val="0"/>
              <w:autoSpaceDN w:val="0"/>
              <w:adjustRightInd w:val="0"/>
              <w:jc w:val="center"/>
              <w:rPr>
                <w:rFonts w:cs="Times New Roman"/>
                <w:b/>
                <w:sz w:val="20"/>
                <w:szCs w:val="20"/>
              </w:rPr>
            </w:pPr>
            <w:r w:rsidRPr="001E22B1">
              <w:rPr>
                <w:rFonts w:cs="Times New Roman"/>
                <w:sz w:val="20"/>
                <w:szCs w:val="20"/>
              </w:rPr>
              <w:t>2695,3</w:t>
            </w:r>
          </w:p>
        </w:tc>
        <w:tc>
          <w:tcPr>
            <w:tcW w:w="1134" w:type="dxa"/>
          </w:tcPr>
          <w:p w:rsidR="00381051" w:rsidRPr="001E22B1" w:rsidRDefault="006A4F4F" w:rsidP="007E1C94">
            <w:pPr>
              <w:jc w:val="center"/>
              <w:rPr>
                <w:rFonts w:cs="Times New Roman"/>
                <w:sz w:val="20"/>
                <w:szCs w:val="20"/>
              </w:rPr>
            </w:pPr>
            <w:r w:rsidRPr="001E22B1">
              <w:rPr>
                <w:rFonts w:cs="Times New Roman"/>
                <w:sz w:val="20"/>
                <w:szCs w:val="20"/>
              </w:rPr>
              <w:t>613,3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1E22B1" w:rsidRDefault="00F07920" w:rsidP="007E1C94">
            <w:pPr>
              <w:jc w:val="center"/>
              <w:rPr>
                <w:rFonts w:cs="Times New Roman"/>
                <w:strike/>
                <w:sz w:val="20"/>
                <w:szCs w:val="20"/>
              </w:rPr>
            </w:pPr>
            <w:r>
              <w:rPr>
                <w:rFonts w:cs="Times New Roman"/>
                <w:sz w:val="20"/>
                <w:szCs w:val="20"/>
              </w:rPr>
              <w:t>10759,2</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1424,0</w:t>
            </w:r>
          </w:p>
        </w:tc>
        <w:tc>
          <w:tcPr>
            <w:tcW w:w="1134" w:type="dxa"/>
          </w:tcPr>
          <w:p w:rsidR="00381051" w:rsidRPr="00F07920" w:rsidRDefault="00F07920" w:rsidP="007E1C94">
            <w:pPr>
              <w:jc w:val="center"/>
              <w:rPr>
                <w:rFonts w:cs="Times New Roman"/>
                <w:sz w:val="20"/>
                <w:szCs w:val="20"/>
              </w:rPr>
            </w:pPr>
            <w:r w:rsidRPr="00F07920">
              <w:rPr>
                <w:rFonts w:cs="Times New Roman"/>
                <w:sz w:val="20"/>
                <w:szCs w:val="20"/>
              </w:rPr>
              <w:t>2278,6</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1E22B1" w:rsidRDefault="00F07920" w:rsidP="007E1C94">
            <w:pPr>
              <w:tabs>
                <w:tab w:val="center" w:pos="4677"/>
                <w:tab w:val="right" w:pos="9355"/>
              </w:tabs>
              <w:autoSpaceDE w:val="0"/>
              <w:autoSpaceDN w:val="0"/>
              <w:adjustRightInd w:val="0"/>
              <w:jc w:val="center"/>
              <w:rPr>
                <w:rFonts w:cs="Times New Roman"/>
                <w:sz w:val="20"/>
                <w:szCs w:val="20"/>
              </w:rPr>
            </w:pPr>
            <w:r>
              <w:rPr>
                <w:rFonts w:cs="Times New Roman"/>
                <w:sz w:val="20"/>
                <w:szCs w:val="20"/>
              </w:rPr>
              <w:t>8677,2</w:t>
            </w:r>
          </w:p>
        </w:tc>
        <w:tc>
          <w:tcPr>
            <w:tcW w:w="1134" w:type="dxa"/>
          </w:tcPr>
          <w:p w:rsidR="00381051" w:rsidRPr="001E22B1" w:rsidRDefault="00FD37A5" w:rsidP="007E1C94">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1424,0</w:t>
            </w:r>
          </w:p>
        </w:tc>
        <w:tc>
          <w:tcPr>
            <w:tcW w:w="1134" w:type="dxa"/>
          </w:tcPr>
          <w:p w:rsidR="00381051" w:rsidRPr="00F07920" w:rsidRDefault="00F07920" w:rsidP="007E1C94">
            <w:pPr>
              <w:tabs>
                <w:tab w:val="center" w:pos="4677"/>
                <w:tab w:val="right" w:pos="9355"/>
              </w:tabs>
              <w:autoSpaceDE w:val="0"/>
              <w:autoSpaceDN w:val="0"/>
              <w:adjustRightInd w:val="0"/>
              <w:jc w:val="center"/>
              <w:rPr>
                <w:rFonts w:cs="Times New Roman"/>
                <w:sz w:val="20"/>
                <w:szCs w:val="20"/>
              </w:rPr>
            </w:pPr>
            <w:r w:rsidRPr="00F07920">
              <w:rPr>
                <w:rFonts w:cs="Times New Roman"/>
                <w:sz w:val="20"/>
                <w:szCs w:val="20"/>
              </w:rPr>
              <w:t>1758,1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1E22B1" w:rsidRDefault="00FD37A5" w:rsidP="007E1C94">
            <w:pPr>
              <w:ind w:hanging="15"/>
              <w:jc w:val="center"/>
              <w:rPr>
                <w:rFonts w:cs="Times New Roman"/>
                <w:sz w:val="20"/>
                <w:szCs w:val="20"/>
              </w:rPr>
            </w:pPr>
            <w:r w:rsidRPr="001E22B1">
              <w:rPr>
                <w:rFonts w:cs="Times New Roman"/>
                <w:sz w:val="20"/>
                <w:szCs w:val="20"/>
              </w:rPr>
              <w:t>2082,0</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0,0</w:t>
            </w:r>
          </w:p>
        </w:tc>
        <w:tc>
          <w:tcPr>
            <w:tcW w:w="1134" w:type="dxa"/>
          </w:tcPr>
          <w:p w:rsidR="00381051" w:rsidRPr="00F07920" w:rsidRDefault="00381051" w:rsidP="007E1C94">
            <w:pPr>
              <w:jc w:val="center"/>
              <w:rPr>
                <w:rFonts w:cs="Times New Roman"/>
                <w:sz w:val="20"/>
                <w:szCs w:val="20"/>
              </w:rPr>
            </w:pPr>
            <w:r w:rsidRPr="00F07920">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B96465">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29903,8</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0D74C5">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D74C5">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lastRenderedPageBreak/>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D74C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СтЖ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w:t>
      </w:r>
      <w:r w:rsidRPr="00D2778A">
        <w:rPr>
          <w:rFonts w:cs="Times New Roman"/>
          <w:color w:val="000000" w:themeColor="text1"/>
        </w:rPr>
        <w:lastRenderedPageBreak/>
        <w:t>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0D74C5">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подпрограммы Московской области и подпрограммы «Обеспечение жильем молодых семей» </w:t>
      </w:r>
      <w:r w:rsidRPr="00282610">
        <w:rPr>
          <w:rFonts w:cs="Times New Roman"/>
          <w:color w:val="000000" w:themeColor="text1"/>
        </w:rPr>
        <w:lastRenderedPageBreak/>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w:t>
      </w:r>
      <w:r w:rsidRPr="00061A00">
        <w:rPr>
          <w:rFonts w:cs="Times New Roman"/>
          <w:color w:val="000000" w:themeColor="text1"/>
        </w:rPr>
        <w:lastRenderedPageBreak/>
        <w:t xml:space="preserve">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0D74C5">
        <w:rPr>
          <w:rFonts w:cs="Times New Roman"/>
        </w:rPr>
        <w:t xml:space="preserve"> </w:t>
      </w:r>
      <w:r w:rsidRPr="00061A00">
        <w:rPr>
          <w:rFonts w:cs="Times New Roman"/>
          <w:bCs/>
        </w:rPr>
        <w:t>ведомственной целевой    программы</w:t>
      </w:r>
      <w:r w:rsidR="000D74C5">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04B4">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1" w:history="1">
        <w:r w:rsidRPr="00463082">
          <w:rPr>
            <w:rFonts w:cs="Times New Roman"/>
          </w:rPr>
          <w:t>подпрограммы 2</w:t>
        </w:r>
      </w:hyperlink>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w:t>
      </w:r>
      <w:r>
        <w:rPr>
          <w:rFonts w:cs="Times New Roman"/>
        </w:rPr>
        <w:lastRenderedPageBreak/>
        <w:t xml:space="preserve">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2F27D1"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4"/>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xml:space="preserve">,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Pr="00622BCB">
        <w:rPr>
          <w:rFonts w:cs="Times New Roman"/>
        </w:rPr>
        <w:lastRenderedPageBreak/>
        <w:t>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6104B4">
        <w:rPr>
          <w:rFonts w:cs="Times New Roman"/>
        </w:rPr>
        <w:t xml:space="preserve"> </w:t>
      </w:r>
      <w:r w:rsidR="004003F5" w:rsidRPr="00784A29">
        <w:rPr>
          <w:rFonts w:cs="Times New Roman"/>
          <w:color w:val="000000" w:themeColor="text1"/>
        </w:rPr>
        <w:t>подпрограммы</w:t>
      </w:r>
      <w:r w:rsidR="006104B4">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4"/>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4"/>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4D1154">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4D1154">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86" w:type="dxa"/>
          </w:tcPr>
          <w:p w:rsidR="00932B50" w:rsidRPr="001E22B1" w:rsidRDefault="00FE5E09" w:rsidP="00E30D5D">
            <w:pPr>
              <w:pStyle w:val="ConsPlusNormal"/>
              <w:jc w:val="center"/>
              <w:rPr>
                <w:rFonts w:ascii="Times New Roman" w:hAnsi="Times New Roman" w:cs="Times New Roman"/>
                <w:strike/>
                <w:sz w:val="20"/>
                <w:szCs w:val="20"/>
              </w:rPr>
            </w:pPr>
            <w:r>
              <w:rPr>
                <w:rFonts w:ascii="Times New Roman" w:hAnsi="Times New Roman" w:cs="Times New Roman"/>
                <w:sz w:val="20"/>
                <w:szCs w:val="20"/>
              </w:rPr>
              <w:t>52036,4</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32B50" w:rsidRPr="00C1015D" w:rsidRDefault="00FE5E09" w:rsidP="00250CDB">
            <w:pPr>
              <w:pStyle w:val="ConsPlusNormal"/>
              <w:jc w:val="center"/>
              <w:rPr>
                <w:rFonts w:ascii="Times New Roman" w:hAnsi="Times New Roman" w:cs="Times New Roman"/>
                <w:strike/>
                <w:sz w:val="20"/>
                <w:szCs w:val="20"/>
              </w:rPr>
            </w:pPr>
            <w:r>
              <w:rPr>
                <w:rFonts w:ascii="Times New Roman" w:hAnsi="Times New Roman" w:cs="Times New Roman"/>
                <w:sz w:val="20"/>
                <w:szCs w:val="20"/>
              </w:rPr>
              <w:t>11248,4</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w:t>
            </w:r>
            <w:r w:rsidR="00300C86">
              <w:rPr>
                <w:rFonts w:ascii="Times New Roman" w:hAnsi="Times New Roman" w:cs="Times New Roman"/>
                <w:sz w:val="20"/>
                <w:szCs w:val="20"/>
              </w:rPr>
              <w:t>и</w:t>
            </w:r>
            <w:r w:rsidR="00250CDB" w:rsidRPr="00C1015D">
              <w:rPr>
                <w:rFonts w:ascii="Times New Roman" w:hAnsi="Times New Roman" w:cs="Times New Roman"/>
                <w:sz w:val="20"/>
                <w:szCs w:val="20"/>
              </w:rPr>
              <w:t xml:space="preserve">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4D1154">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32B50" w:rsidRPr="001E22B1" w:rsidRDefault="00FE5E09"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8678,0</w:t>
            </w:r>
          </w:p>
        </w:tc>
        <w:tc>
          <w:tcPr>
            <w:tcW w:w="874" w:type="dxa"/>
          </w:tcPr>
          <w:p w:rsidR="00932B50" w:rsidRPr="001E22B1" w:rsidRDefault="00D971CA"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1424,8</w:t>
            </w:r>
          </w:p>
        </w:tc>
        <w:tc>
          <w:tcPr>
            <w:tcW w:w="1030" w:type="dxa"/>
          </w:tcPr>
          <w:p w:rsidR="00932B50" w:rsidRPr="00C1015D" w:rsidRDefault="00FE5E09"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1758,1</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1E22B1" w:rsidRDefault="00D971CA"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2695,3</w:t>
            </w:r>
          </w:p>
          <w:p w:rsidR="00932B50" w:rsidRPr="001E22B1" w:rsidRDefault="00932B50" w:rsidP="00250CDB">
            <w:pPr>
              <w:pStyle w:val="ConsPlusNormal"/>
              <w:jc w:val="center"/>
              <w:rPr>
                <w:rFonts w:ascii="Times New Roman" w:hAnsi="Times New Roman" w:cs="Times New Roman"/>
                <w:strike/>
                <w:sz w:val="20"/>
                <w:szCs w:val="20"/>
              </w:rPr>
            </w:pPr>
          </w:p>
        </w:tc>
        <w:tc>
          <w:tcPr>
            <w:tcW w:w="874" w:type="dxa"/>
          </w:tcPr>
          <w:p w:rsidR="00932B50" w:rsidRPr="001E22B1" w:rsidRDefault="00EF6527"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613,3</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1E22B1" w:rsidRDefault="00FE5E09"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10759,2</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32B50" w:rsidRPr="00C1015D" w:rsidRDefault="00FE5E09" w:rsidP="00250CDB">
            <w:pPr>
              <w:jc w:val="center"/>
              <w:rPr>
                <w:rFonts w:cs="Times New Roman"/>
                <w:sz w:val="20"/>
                <w:szCs w:val="20"/>
              </w:rPr>
            </w:pPr>
            <w:r>
              <w:rPr>
                <w:rFonts w:cs="Times New Roman"/>
                <w:sz w:val="20"/>
                <w:szCs w:val="20"/>
              </w:rPr>
              <w:t>2278,6</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1E22B1" w:rsidRDefault="00FE5E09"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8677,3</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32B50" w:rsidRPr="00C1015D" w:rsidRDefault="00FE5E09" w:rsidP="00250CDB">
            <w:pPr>
              <w:jc w:val="center"/>
              <w:rPr>
                <w:rFonts w:cs="Times New Roman"/>
                <w:sz w:val="20"/>
                <w:szCs w:val="20"/>
              </w:rPr>
            </w:pPr>
            <w:r>
              <w:rPr>
                <w:rFonts w:cs="Times New Roman"/>
                <w:sz w:val="20"/>
                <w:szCs w:val="20"/>
              </w:rPr>
              <w:t>1758,1</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027CCF">
        <w:trPr>
          <w:trHeight w:val="433"/>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Мероприятие </w:t>
            </w:r>
            <w:r w:rsidR="00027CCF">
              <w:rPr>
                <w:rFonts w:ascii="Times New Roman" w:hAnsi="Times New Roman" w:cs="Times New Roman"/>
                <w:sz w:val="20"/>
                <w:szCs w:val="20"/>
              </w:rPr>
              <w:t>0</w:t>
            </w:r>
            <w:r w:rsidRPr="00250CDB">
              <w:rPr>
                <w:rFonts w:ascii="Times New Roman" w:hAnsi="Times New Roman" w:cs="Times New Roman"/>
                <w:sz w:val="20"/>
                <w:szCs w:val="20"/>
              </w:rPr>
              <w:t>1</w:t>
            </w:r>
            <w:r w:rsidR="00027CCF">
              <w:rPr>
                <w:rFonts w:ascii="Times New Roman" w:hAnsi="Times New Roman" w:cs="Times New Roman"/>
                <w:sz w:val="20"/>
                <w:szCs w:val="20"/>
              </w:rPr>
              <w:t>.01.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Реализация </w:t>
            </w:r>
            <w:r w:rsidRPr="00250CDB">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1E22B1" w:rsidRDefault="000E5F22" w:rsidP="00E30D5D">
            <w:pPr>
              <w:pStyle w:val="ConsPlusNormal"/>
              <w:jc w:val="center"/>
              <w:rPr>
                <w:rFonts w:ascii="Times New Roman" w:hAnsi="Times New Roman" w:cs="Times New Roman"/>
                <w:sz w:val="20"/>
                <w:szCs w:val="20"/>
              </w:rPr>
            </w:pPr>
            <w:r>
              <w:rPr>
                <w:rFonts w:ascii="Times New Roman" w:hAnsi="Times New Roman" w:cs="Times New Roman"/>
                <w:sz w:val="20"/>
                <w:szCs w:val="20"/>
              </w:rPr>
              <w:t>52036,4</w:t>
            </w:r>
          </w:p>
        </w:tc>
        <w:tc>
          <w:tcPr>
            <w:tcW w:w="874" w:type="dxa"/>
          </w:tcPr>
          <w:p w:rsidR="00994281" w:rsidRPr="001E22B1" w:rsidRDefault="00D2060B"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94281" w:rsidRPr="00C1015D" w:rsidRDefault="000E5F22" w:rsidP="00250CDB">
            <w:pPr>
              <w:pStyle w:val="ConsPlusNormal"/>
              <w:jc w:val="center"/>
              <w:rPr>
                <w:rFonts w:ascii="Times New Roman" w:hAnsi="Times New Roman" w:cs="Times New Roman"/>
                <w:strike/>
                <w:sz w:val="20"/>
                <w:szCs w:val="20"/>
              </w:rPr>
            </w:pPr>
            <w:r>
              <w:rPr>
                <w:rFonts w:ascii="Times New Roman" w:hAnsi="Times New Roman" w:cs="Times New Roman"/>
                <w:sz w:val="20"/>
                <w:szCs w:val="20"/>
              </w:rPr>
              <w:t>11248,4</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жилищной политике </w:t>
            </w:r>
            <w:r w:rsidRPr="00C1015D">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социальной выплаты на </w:t>
            </w:r>
            <w:r w:rsidRPr="00C1015D">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1015D" w:rsidRDefault="000E5F22"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8677,2</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0E5F22"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1758,1</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0E5F22" w:rsidP="007D3114">
            <w:pPr>
              <w:pStyle w:val="ConsPlusNormal"/>
              <w:jc w:val="center"/>
              <w:rPr>
                <w:rFonts w:ascii="Times New Roman" w:hAnsi="Times New Roman" w:cs="Times New Roman"/>
                <w:sz w:val="20"/>
                <w:szCs w:val="20"/>
              </w:rPr>
            </w:pPr>
            <w:r>
              <w:rPr>
                <w:rFonts w:ascii="Times New Roman" w:hAnsi="Times New Roman" w:cs="Times New Roman"/>
                <w:sz w:val="20"/>
                <w:szCs w:val="20"/>
              </w:rPr>
              <w:t>10759,2</w:t>
            </w:r>
          </w:p>
        </w:tc>
        <w:tc>
          <w:tcPr>
            <w:tcW w:w="874" w:type="dxa"/>
          </w:tcPr>
          <w:p w:rsidR="00994281" w:rsidRPr="001E22B1" w:rsidRDefault="007D3114" w:rsidP="00C407FE">
            <w:pPr>
              <w:pStyle w:val="ConsPlusNormal"/>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1E22B1" w:rsidRDefault="000E5F22" w:rsidP="00C407FE">
            <w:pPr>
              <w:rPr>
                <w:rFonts w:cs="Times New Roman"/>
                <w:sz w:val="20"/>
                <w:szCs w:val="20"/>
              </w:rPr>
            </w:pPr>
            <w:r>
              <w:rPr>
                <w:rFonts w:cs="Times New Roman"/>
                <w:sz w:val="20"/>
                <w:szCs w:val="20"/>
              </w:rPr>
              <w:t>2278,6</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0E5F22" w:rsidP="007D3114">
            <w:pPr>
              <w:pStyle w:val="ConsPlusNormal"/>
              <w:jc w:val="center"/>
              <w:rPr>
                <w:rFonts w:ascii="Times New Roman" w:hAnsi="Times New Roman" w:cs="Times New Roman"/>
                <w:sz w:val="20"/>
                <w:szCs w:val="20"/>
              </w:rPr>
            </w:pPr>
            <w:r>
              <w:rPr>
                <w:rFonts w:ascii="Times New Roman" w:hAnsi="Times New Roman" w:cs="Times New Roman"/>
                <w:sz w:val="20"/>
                <w:szCs w:val="20"/>
              </w:rPr>
              <w:t>8677,2</w:t>
            </w:r>
          </w:p>
        </w:tc>
        <w:tc>
          <w:tcPr>
            <w:tcW w:w="874" w:type="dxa"/>
          </w:tcPr>
          <w:p w:rsidR="00994281" w:rsidRPr="001E22B1" w:rsidRDefault="007D3114" w:rsidP="00C407FE">
            <w:pPr>
              <w:pStyle w:val="ConsPlusNormal"/>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1E22B1" w:rsidRDefault="000E5F22" w:rsidP="00C407FE">
            <w:pPr>
              <w:rPr>
                <w:rFonts w:cs="Times New Roman"/>
                <w:sz w:val="20"/>
                <w:szCs w:val="20"/>
              </w:rPr>
            </w:pPr>
            <w:r>
              <w:rPr>
                <w:rFonts w:cs="Times New Roman"/>
                <w:sz w:val="20"/>
                <w:szCs w:val="20"/>
              </w:rPr>
              <w:t>1758,1</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94281" w:rsidRPr="001E22B1" w:rsidRDefault="00994281" w:rsidP="00C407FE">
            <w:pPr>
              <w:rPr>
                <w:rFonts w:cs="Times New Roman"/>
                <w:sz w:val="20"/>
                <w:szCs w:val="20"/>
              </w:rPr>
            </w:pPr>
            <w:r w:rsidRPr="001E22B1">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7D3114"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1E22B1" w:rsidRDefault="00994281"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1E22B1" w:rsidRDefault="0058645C" w:rsidP="00E30D5D">
            <w:pPr>
              <w:pStyle w:val="ConsPlusNormal"/>
              <w:jc w:val="center"/>
              <w:rPr>
                <w:rFonts w:ascii="Times New Roman" w:hAnsi="Times New Roman" w:cs="Times New Roman"/>
                <w:sz w:val="20"/>
                <w:szCs w:val="20"/>
              </w:rPr>
            </w:pPr>
            <w:r>
              <w:rPr>
                <w:rFonts w:ascii="Times New Roman" w:hAnsi="Times New Roman" w:cs="Times New Roman"/>
                <w:sz w:val="20"/>
                <w:szCs w:val="20"/>
              </w:rPr>
              <w:t>52036,4</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6601,</w:t>
            </w:r>
            <w:r w:rsidR="00E30D5D" w:rsidRPr="001E22B1">
              <w:rPr>
                <w:rFonts w:ascii="Times New Roman" w:hAnsi="Times New Roman" w:cs="Times New Roman"/>
                <w:sz w:val="20"/>
                <w:szCs w:val="20"/>
              </w:rPr>
              <w:t>2</w:t>
            </w:r>
          </w:p>
        </w:tc>
        <w:tc>
          <w:tcPr>
            <w:tcW w:w="1030" w:type="dxa"/>
          </w:tcPr>
          <w:p w:rsidR="00994281" w:rsidRPr="001E22B1" w:rsidRDefault="0058645C" w:rsidP="00994281">
            <w:pPr>
              <w:pStyle w:val="ConsPlusNormal"/>
              <w:jc w:val="center"/>
              <w:rPr>
                <w:rFonts w:ascii="Times New Roman" w:hAnsi="Times New Roman" w:cs="Times New Roman"/>
                <w:strike/>
                <w:sz w:val="20"/>
                <w:szCs w:val="20"/>
              </w:rPr>
            </w:pPr>
            <w:r>
              <w:rPr>
                <w:rFonts w:ascii="Times New Roman" w:hAnsi="Times New Roman" w:cs="Times New Roman"/>
                <w:sz w:val="20"/>
                <w:szCs w:val="20"/>
              </w:rPr>
              <w:t>11248,4</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1015D" w:rsidRDefault="0058645C"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8678,0</w:t>
            </w:r>
          </w:p>
        </w:tc>
        <w:tc>
          <w:tcPr>
            <w:tcW w:w="874"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1030" w:type="dxa"/>
          </w:tcPr>
          <w:p w:rsidR="00994281" w:rsidRPr="00C1015D" w:rsidRDefault="0058645C"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1758,1</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0C6548">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w:t>
            </w:r>
            <w:r w:rsidR="000C6548">
              <w:rPr>
                <w:rFonts w:ascii="Times New Roman" w:hAnsi="Times New Roman" w:cs="Times New Roman"/>
                <w:sz w:val="20"/>
                <w:szCs w:val="20"/>
              </w:rPr>
              <w:t>695,3</w:t>
            </w:r>
          </w:p>
        </w:tc>
        <w:tc>
          <w:tcPr>
            <w:tcW w:w="874" w:type="dxa"/>
          </w:tcPr>
          <w:p w:rsidR="00994281" w:rsidRPr="00C1015D" w:rsidRDefault="00915615"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1E22B1" w:rsidRDefault="0058645C"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10759,2</w:t>
            </w:r>
          </w:p>
        </w:tc>
        <w:tc>
          <w:tcPr>
            <w:tcW w:w="874"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1424,0</w:t>
            </w:r>
          </w:p>
        </w:tc>
        <w:tc>
          <w:tcPr>
            <w:tcW w:w="1030" w:type="dxa"/>
          </w:tcPr>
          <w:p w:rsidR="00994281" w:rsidRPr="00C1015D" w:rsidRDefault="0058645C" w:rsidP="00994281">
            <w:pPr>
              <w:jc w:val="center"/>
              <w:rPr>
                <w:rFonts w:cs="Times New Roman"/>
                <w:sz w:val="20"/>
                <w:szCs w:val="20"/>
              </w:rPr>
            </w:pPr>
            <w:r>
              <w:rPr>
                <w:rFonts w:cs="Times New Roman"/>
                <w:sz w:val="20"/>
                <w:szCs w:val="20"/>
              </w:rPr>
              <w:t>2278,6</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4"/>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4"/>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4"/>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4"/>
        <w:shd w:val="clear" w:color="auto" w:fill="auto"/>
        <w:spacing w:before="0" w:line="240" w:lineRule="auto"/>
        <w:ind w:left="560"/>
        <w:rPr>
          <w:sz w:val="24"/>
          <w:szCs w:val="24"/>
        </w:rPr>
      </w:pPr>
    </w:p>
    <w:p w:rsidR="00C7014C" w:rsidRPr="001F1F5D" w:rsidRDefault="002B063C" w:rsidP="002B063C">
      <w:pPr>
        <w:pStyle w:val="24"/>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4"/>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0D74C5">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4"/>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4"/>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(за</w:t>
      </w:r>
      <w:r w:rsidR="008E7933">
        <w:rPr>
          <w:color w:val="000000"/>
          <w:sz w:val="24"/>
          <w:szCs w:val="24"/>
          <w:lang w:bidi="ru-RU"/>
        </w:rPr>
        <w:t xml:space="preserve"> </w:t>
      </w:r>
      <w:r>
        <w:rPr>
          <w:color w:val="000000"/>
          <w:sz w:val="24"/>
          <w:szCs w:val="24"/>
          <w:lang w:bidi="ru-RU"/>
        </w:rPr>
        <w:t xml:space="preserve">исключением </w:t>
      </w:r>
      <w:r w:rsidRPr="001F1F5D">
        <w:rPr>
          <w:color w:val="000000"/>
          <w:sz w:val="24"/>
          <w:szCs w:val="24"/>
          <w:lang w:bidi="ru-RU"/>
        </w:rPr>
        <w:t>случаев, когда оплата цены договора купли-продажи</w:t>
      </w:r>
      <w:r w:rsidR="008E7933">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4"/>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4"/>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4"/>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4"/>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4"/>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7014C" w:rsidRPr="001F1F5D" w:rsidRDefault="00C7014C" w:rsidP="00BE3F43">
      <w:pPr>
        <w:pStyle w:val="24"/>
        <w:shd w:val="clear" w:color="auto" w:fill="auto"/>
        <w:tabs>
          <w:tab w:val="left" w:pos="567"/>
        </w:tabs>
        <w:spacing w:before="0" w:line="240" w:lineRule="auto"/>
        <w:ind w:firstLine="709"/>
        <w:rPr>
          <w:sz w:val="24"/>
          <w:szCs w:val="24"/>
        </w:rPr>
      </w:pPr>
      <w:r>
        <w:rPr>
          <w:color w:val="000000"/>
          <w:sz w:val="24"/>
          <w:szCs w:val="24"/>
          <w:lang w:bidi="ru-RU"/>
        </w:rPr>
        <w:lastRenderedPageBreak/>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4"/>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7014C" w:rsidRPr="001F1F5D" w:rsidRDefault="00C7014C" w:rsidP="00C7014C">
      <w:pPr>
        <w:pStyle w:val="24"/>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C7014C" w:rsidRPr="007A45E1" w:rsidRDefault="00C7014C" w:rsidP="00BE3F43">
      <w:pPr>
        <w:pStyle w:val="24"/>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0D74C5">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4"/>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4"/>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4"/>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4"/>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4"/>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4"/>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для признания граждан Российской Федерации нуждающимися в жилых помещениях, </w:t>
      </w:r>
      <w:r w:rsidRPr="00D16414">
        <w:rPr>
          <w:rFonts w:cs="Times New Roman"/>
          <w:color w:val="000000"/>
          <w:lang w:bidi="ru-RU"/>
        </w:rPr>
        <w:lastRenderedPageBreak/>
        <w:t>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4"/>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4"/>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4"/>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4"/>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4"/>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4"/>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4"/>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4"/>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4"/>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4"/>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4"/>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4"/>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4"/>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4"/>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4"/>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4"/>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4"/>
        <w:shd w:val="clear" w:color="auto" w:fill="auto"/>
        <w:tabs>
          <w:tab w:val="left" w:pos="567"/>
        </w:tabs>
        <w:spacing w:before="0" w:line="240" w:lineRule="auto"/>
        <w:ind w:firstLine="709"/>
        <w:rPr>
          <w:sz w:val="24"/>
          <w:szCs w:val="24"/>
        </w:rPr>
      </w:pPr>
      <w:r w:rsidRPr="008B2EA4">
        <w:rPr>
          <w:sz w:val="24"/>
          <w:szCs w:val="24"/>
        </w:rPr>
        <w:t>5)</w:t>
      </w:r>
      <w:r w:rsidR="000D74C5">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4"/>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w:t>
      </w:r>
      <w:r w:rsidRPr="00AF0F39">
        <w:rPr>
          <w:rFonts w:cs="Times New Roman"/>
          <w:color w:val="000000" w:themeColor="text1"/>
        </w:rPr>
        <w:lastRenderedPageBreak/>
        <w:t>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2"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Правил молодая  семья 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4"/>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4"/>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lastRenderedPageBreak/>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BodyTextIndent"/>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lastRenderedPageBreak/>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4"/>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4"/>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4"/>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4"/>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4"/>
        <w:shd w:val="clear" w:color="auto" w:fill="auto"/>
        <w:tabs>
          <w:tab w:val="left" w:pos="1595"/>
        </w:tabs>
        <w:spacing w:before="0"/>
        <w:ind w:firstLine="709"/>
        <w:jc w:val="left"/>
      </w:pPr>
    </w:p>
    <w:p w:rsidR="00C7014C" w:rsidRDefault="00C7014C" w:rsidP="009E5436">
      <w:pPr>
        <w:pStyle w:val="24"/>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4"/>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4"/>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4"/>
        <w:shd w:val="clear" w:color="auto" w:fill="auto"/>
        <w:tabs>
          <w:tab w:val="left" w:pos="903"/>
        </w:tabs>
        <w:spacing w:before="0"/>
        <w:ind w:firstLine="709"/>
        <w:jc w:val="left"/>
      </w:pPr>
    </w:p>
    <w:p w:rsidR="009E5436" w:rsidRDefault="00C7014C" w:rsidP="009E5436">
      <w:pPr>
        <w:pStyle w:val="24"/>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4"/>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4"/>
        <w:shd w:val="clear" w:color="auto" w:fill="auto"/>
        <w:tabs>
          <w:tab w:val="left" w:pos="903"/>
        </w:tabs>
        <w:spacing w:before="0" w:line="240" w:lineRule="auto"/>
        <w:ind w:firstLine="709"/>
        <w:jc w:val="center"/>
        <w:rPr>
          <w:sz w:val="24"/>
          <w:szCs w:val="24"/>
        </w:rPr>
      </w:pPr>
    </w:p>
    <w:p w:rsidR="00C7014C" w:rsidRPr="00CE1891" w:rsidRDefault="00C7014C" w:rsidP="00BE3F43">
      <w:pPr>
        <w:pStyle w:val="24"/>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4"/>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4"/>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4"/>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4"/>
        <w:shd w:val="clear" w:color="auto" w:fill="auto"/>
        <w:spacing w:before="0" w:line="240" w:lineRule="auto"/>
        <w:ind w:firstLine="709"/>
        <w:rPr>
          <w:sz w:val="24"/>
          <w:szCs w:val="24"/>
        </w:rPr>
      </w:pPr>
      <w:r w:rsidRPr="00CE1891">
        <w:rPr>
          <w:color w:val="000000"/>
          <w:sz w:val="24"/>
          <w:szCs w:val="24"/>
          <w:lang w:bidi="ru-RU"/>
        </w:rPr>
        <w:t xml:space="preserve">наличие утвержденной муниципальной программы по обеспечению жильем молодых </w:t>
      </w:r>
      <w:r w:rsidRPr="00CE1891">
        <w:rPr>
          <w:color w:val="000000"/>
          <w:sz w:val="24"/>
          <w:szCs w:val="24"/>
          <w:lang w:bidi="ru-RU"/>
        </w:rPr>
        <w:lastRenderedPageBreak/>
        <w:t>семей;</w:t>
      </w:r>
    </w:p>
    <w:p w:rsidR="00C7014C" w:rsidRPr="00CE1891" w:rsidRDefault="00C7014C" w:rsidP="00BE3F43">
      <w:pPr>
        <w:pStyle w:val="24"/>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4"/>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4"/>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4"/>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4"/>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lastRenderedPageBreak/>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4"/>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4"/>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4"/>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4"/>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4"/>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lastRenderedPageBreak/>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 xml:space="preserve">Предоставление социальной выплаты осуществляется на основании заявки банка </w:t>
      </w:r>
      <w:r w:rsidRPr="00B81A11">
        <w:rPr>
          <w:rFonts w:cs="Times New Roman"/>
        </w:rPr>
        <w:lastRenderedPageBreak/>
        <w:t>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4"/>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4"/>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4"/>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w:t>
      </w:r>
      <w:r w:rsidRPr="00F32E92">
        <w:rPr>
          <w:color w:val="000000" w:themeColor="text1"/>
          <w:sz w:val="24"/>
          <w:szCs w:val="24"/>
        </w:rPr>
        <w:lastRenderedPageBreak/>
        <w:t xml:space="preserve">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4"/>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lastRenderedPageBreak/>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3"/>
          <w:headerReference w:type="default" r:id="rId24"/>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sidR="009D790C">
              <w:rPr>
                <w:rFonts w:ascii="Times New Roman" w:hAnsi="Times New Roman" w:cs="Times New Roman"/>
                <w:sz w:val="20"/>
                <w:szCs w:val="20"/>
              </w:rPr>
              <w:t>0</w:t>
            </w:r>
            <w:r w:rsidRPr="000E71A8">
              <w:rPr>
                <w:rFonts w:ascii="Times New Roman" w:hAnsi="Times New Roman" w:cs="Times New Roman"/>
                <w:sz w:val="20"/>
                <w:szCs w:val="20"/>
              </w:rPr>
              <w:t>1</w:t>
            </w:r>
            <w:r w:rsidR="009D790C">
              <w:rPr>
                <w:rFonts w:ascii="Times New Roman" w:hAnsi="Times New Roman" w:cs="Times New Roman"/>
                <w:sz w:val="20"/>
                <w:szCs w:val="20"/>
              </w:rPr>
              <w:t>.01.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w:t>
            </w:r>
            <w:r w:rsidRPr="000E71A8">
              <w:rPr>
                <w:rFonts w:ascii="Times New Roman" w:hAnsi="Times New Roman" w:cs="Times New Roman"/>
                <w:sz w:val="20"/>
                <w:szCs w:val="20"/>
              </w:rPr>
              <w:lastRenderedPageBreak/>
              <w:t xml:space="preserve">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w:t>
            </w:r>
            <w:r w:rsidRPr="000E71A8">
              <w:rPr>
                <w:rFonts w:ascii="Times New Roman" w:hAnsi="Times New Roman" w:cs="Times New Roman"/>
                <w:sz w:val="20"/>
                <w:szCs w:val="20"/>
              </w:rPr>
              <w:lastRenderedPageBreak/>
              <w:t>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ListParagraph"/>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0D74C5">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5"/>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ListParagraph"/>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0D74C5">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0D74C5">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6"/>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7"/>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C610C6">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8B79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B7974">
        <w:rPr>
          <w:rFonts w:ascii="Times New Roman" w:hAnsi="Times New Roman" w:cs="Times New Roman"/>
          <w:color w:val="000000" w:themeColor="text1"/>
          <w:sz w:val="24"/>
          <w:szCs w:val="24"/>
        </w:rPr>
        <w:t xml:space="preserve"> </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Мероприятие </w:t>
            </w:r>
            <w:r w:rsidR="00667C02">
              <w:rPr>
                <w:rFonts w:ascii="Times New Roman" w:hAnsi="Times New Roman" w:cs="Times New Roman"/>
                <w:sz w:val="20"/>
                <w:szCs w:val="20"/>
              </w:rPr>
              <w:t>0</w:t>
            </w:r>
            <w:r w:rsidRPr="00885061">
              <w:rPr>
                <w:rFonts w:ascii="Times New Roman" w:hAnsi="Times New Roman" w:cs="Times New Roman"/>
                <w:sz w:val="20"/>
                <w:szCs w:val="20"/>
              </w:rPr>
              <w:t>1</w:t>
            </w:r>
            <w:r>
              <w:rPr>
                <w:rFonts w:ascii="Times New Roman" w:hAnsi="Times New Roman" w:cs="Times New Roman"/>
                <w:sz w:val="20"/>
                <w:szCs w:val="20"/>
              </w:rPr>
              <w:t>.</w:t>
            </w:r>
            <w:r w:rsidR="00667C02">
              <w:rPr>
                <w:rFonts w:ascii="Times New Roman" w:hAnsi="Times New Roman" w:cs="Times New Roman"/>
                <w:sz w:val="20"/>
                <w:szCs w:val="20"/>
              </w:rPr>
              <w:t>01.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6104B4">
        <w:rPr>
          <w:rFonts w:cs="Times New Roman"/>
          <w:color w:val="000000" w:themeColor="text1"/>
        </w:rPr>
        <w:t xml:space="preserve"> </w:t>
      </w:r>
      <w:r w:rsidRPr="00EE0BF9">
        <w:rPr>
          <w:rFonts w:cs="Times New Roman"/>
          <w:color w:val="000000" w:themeColor="text1"/>
        </w:rPr>
        <w:t>городского округа Электросталь</w:t>
      </w:r>
      <w:r w:rsidR="006104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C610C6">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974962" w:rsidRPr="004E4005" w:rsidRDefault="00856969" w:rsidP="004E4005">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974962" w:rsidRPr="00EE0BF9" w:rsidRDefault="00974962" w:rsidP="004E4005">
      <w:pPr>
        <w:autoSpaceDE w:val="0"/>
        <w:autoSpaceDN w:val="0"/>
        <w:adjustRightInd w:val="0"/>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E4005">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lastRenderedPageBreak/>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E4005">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C610C6">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C610C6">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NoSpacing"/>
        <w:jc w:val="center"/>
        <w:rPr>
          <w:rFonts w:ascii="Times New Roman" w:hAnsi="Times New Roman"/>
          <w:b/>
          <w:sz w:val="24"/>
          <w:szCs w:val="24"/>
        </w:rPr>
      </w:pPr>
    </w:p>
    <w:p w:rsidR="0080710F" w:rsidRDefault="0080710F" w:rsidP="0080710F">
      <w:pPr>
        <w:pStyle w:val="NoSpacing"/>
        <w:jc w:val="center"/>
        <w:rPr>
          <w:rFonts w:ascii="Times New Roman" w:hAnsi="Times New Roman"/>
          <w:b/>
          <w:sz w:val="24"/>
          <w:szCs w:val="24"/>
        </w:rPr>
      </w:pPr>
    </w:p>
    <w:p w:rsidR="00124391" w:rsidRDefault="00124391"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0A3B4A" w:rsidRDefault="000A3B4A" w:rsidP="0080710F">
      <w:pPr>
        <w:pStyle w:val="NoSpacing"/>
        <w:jc w:val="center"/>
        <w:rPr>
          <w:rFonts w:ascii="Times New Roman" w:hAnsi="Times New Roman"/>
          <w:b/>
          <w:sz w:val="24"/>
          <w:szCs w:val="24"/>
        </w:rPr>
      </w:pPr>
    </w:p>
    <w:p w:rsidR="00124391" w:rsidRDefault="00124391" w:rsidP="0080710F">
      <w:pPr>
        <w:pStyle w:val="NoSpacing"/>
        <w:jc w:val="center"/>
        <w:rPr>
          <w:rFonts w:ascii="Times New Roman" w:hAnsi="Times New Roman"/>
          <w:b/>
          <w:sz w:val="24"/>
          <w:szCs w:val="24"/>
        </w:rPr>
      </w:pPr>
    </w:p>
    <w:p w:rsidR="000A3B4A" w:rsidRDefault="000A3B4A" w:rsidP="000A3B4A">
      <w:pPr>
        <w:pStyle w:val="NoSpacing"/>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777427" w:rsidRPr="00EE0BF9" w:rsidRDefault="00777427" w:rsidP="00777427">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Pr>
          <w:rFonts w:cs="Times New Roman"/>
          <w:color w:val="000000" w:themeColor="text1"/>
        </w:rPr>
        <w:t>5</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777427" w:rsidRPr="00290401"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777427" w:rsidRDefault="00777427" w:rsidP="00777427">
      <w:pPr>
        <w:pStyle w:val="NoSpacing"/>
        <w:rPr>
          <w:rFonts w:ascii="Times New Roman" w:hAnsi="Times New Roman"/>
          <w:b/>
          <w:sz w:val="24"/>
          <w:szCs w:val="24"/>
        </w:rPr>
      </w:pPr>
    </w:p>
    <w:p w:rsidR="00777427" w:rsidRPr="00290401" w:rsidRDefault="00777427" w:rsidP="00777427">
      <w:pPr>
        <w:pStyle w:val="NoSpacing"/>
        <w:numPr>
          <w:ilvl w:val="0"/>
          <w:numId w:val="33"/>
        </w:numPr>
        <w:jc w:val="center"/>
        <w:rPr>
          <w:rFonts w:ascii="Times New Roman" w:hAnsi="Times New Roman"/>
          <w:sz w:val="24"/>
          <w:szCs w:val="24"/>
        </w:rPr>
      </w:pPr>
      <w:r w:rsidRPr="00290401">
        <w:rPr>
          <w:rFonts w:ascii="Times New Roman" w:hAnsi="Times New Roman"/>
          <w:sz w:val="24"/>
          <w:szCs w:val="24"/>
        </w:rPr>
        <w:t xml:space="preserve">Паспорт подпрограммы </w:t>
      </w:r>
      <w:r w:rsidRPr="00290401">
        <w:rPr>
          <w:rFonts w:ascii="Times New Roman" w:hAnsi="Times New Roman"/>
          <w:sz w:val="24"/>
          <w:szCs w:val="24"/>
          <w:lang w:val="en-US"/>
        </w:rPr>
        <w:t>V</w:t>
      </w:r>
      <w:r>
        <w:rPr>
          <w:rFonts w:ascii="Times New Roman" w:hAnsi="Times New Roman"/>
          <w:sz w:val="24"/>
          <w:szCs w:val="24"/>
          <w:lang w:val="en-US"/>
        </w:rPr>
        <w:t>II</w:t>
      </w:r>
    </w:p>
    <w:p w:rsidR="00777427" w:rsidRPr="00290401" w:rsidRDefault="00777427" w:rsidP="00777427">
      <w:pPr>
        <w:pStyle w:val="NoSpacing"/>
        <w:ind w:left="720"/>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90401" w:rsidRDefault="00777427" w:rsidP="00777427">
      <w:pPr>
        <w:pStyle w:val="NoSpacing"/>
        <w:jc w:val="center"/>
        <w:rPr>
          <w:rFonts w:ascii="Times New Roman" w:hAnsi="Times New Roman"/>
          <w:sz w:val="24"/>
          <w:szCs w:val="24"/>
        </w:rPr>
      </w:pPr>
      <w:r w:rsidRPr="00290401">
        <w:rPr>
          <w:rFonts w:ascii="Times New Roman" w:hAnsi="Times New Roman"/>
          <w:sz w:val="24"/>
          <w:szCs w:val="24"/>
        </w:rPr>
        <w:t>на 2020-2024 годы</w:t>
      </w:r>
    </w:p>
    <w:p w:rsidR="00777427" w:rsidRPr="00B65AF8" w:rsidRDefault="00777427" w:rsidP="00777427">
      <w:pPr>
        <w:pStyle w:val="NoSpacing"/>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B278A8" w:rsidTr="00BC3AF2">
        <w:tc>
          <w:tcPr>
            <w:tcW w:w="2614"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B278A8" w:rsidTr="00BC3AF2">
        <w:tc>
          <w:tcPr>
            <w:tcW w:w="2614"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2024 год</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Всего:</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7357,1</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7357,1</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7283,5</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7283,5</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1562"/>
        </w:trPr>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777427" w:rsidRPr="00B278A8"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73,6</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73,6</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378"/>
        </w:trPr>
        <w:tc>
          <w:tcPr>
            <w:tcW w:w="2614"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bl>
    <w:p w:rsidR="00777427" w:rsidRDefault="00777427" w:rsidP="00777427">
      <w:pPr>
        <w:autoSpaceDE w:val="0"/>
        <w:autoSpaceDN w:val="0"/>
        <w:adjustRightInd w:val="0"/>
        <w:jc w:val="both"/>
        <w:rPr>
          <w:rFonts w:ascii="Arial" w:hAnsi="Arial"/>
          <w:sz w:val="20"/>
          <w:szCs w:val="20"/>
        </w:rPr>
        <w:sectPr w:rsidR="00777427" w:rsidSect="000A3B4A">
          <w:pgSz w:w="16838" w:h="11906" w:orient="landscape"/>
          <w:pgMar w:top="567" w:right="1134" w:bottom="1701" w:left="1134" w:header="567" w:footer="567" w:gutter="0"/>
          <w:cols w:space="720"/>
          <w:noEndnote/>
          <w:docGrid w:linePitch="326"/>
        </w:sectPr>
      </w:pPr>
    </w:p>
    <w:p w:rsidR="00777427" w:rsidRPr="000E133F" w:rsidRDefault="00777427" w:rsidP="00777427">
      <w:pPr>
        <w:autoSpaceDE w:val="0"/>
        <w:autoSpaceDN w:val="0"/>
        <w:adjustRightInd w:val="0"/>
        <w:jc w:val="center"/>
        <w:outlineLvl w:val="0"/>
        <w:rPr>
          <w:color w:val="000000" w:themeColor="text1"/>
        </w:rPr>
      </w:pPr>
      <w:r>
        <w:rPr>
          <w:color w:val="000000" w:themeColor="text1"/>
        </w:rPr>
        <w:lastRenderedPageBreak/>
        <w:t xml:space="preserve">2. </w:t>
      </w:r>
      <w:r w:rsidRPr="00773682">
        <w:rPr>
          <w:color w:val="000000" w:themeColor="text1"/>
        </w:rPr>
        <w:t>Характеристика проблем, решаемых посредством мероприятий Подпрограммы</w:t>
      </w:r>
      <w:r w:rsidR="004E4005">
        <w:rPr>
          <w:color w:val="000000" w:themeColor="text1"/>
        </w:rPr>
        <w:t xml:space="preserve"> </w:t>
      </w:r>
      <w:r>
        <w:rPr>
          <w:color w:val="000000" w:themeColor="text1"/>
          <w:lang w:val="en-US"/>
        </w:rPr>
        <w:t>VII</w:t>
      </w:r>
    </w:p>
    <w:p w:rsidR="00777427" w:rsidRPr="00F24E1C" w:rsidRDefault="00777427" w:rsidP="00777427">
      <w:pPr>
        <w:pStyle w:val="NoSpacing"/>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5419A" w:rsidRDefault="00777427" w:rsidP="00777427">
      <w:pPr>
        <w:pStyle w:val="NoSpacing"/>
        <w:ind w:firstLine="709"/>
        <w:jc w:val="both"/>
        <w:rPr>
          <w:rFonts w:ascii="Times New Roman" w:hAnsi="Times New Roman"/>
          <w:sz w:val="20"/>
          <w:szCs w:val="20"/>
        </w:rPr>
      </w:pPr>
    </w:p>
    <w:p w:rsidR="00777427" w:rsidRPr="0025419A" w:rsidRDefault="00777427" w:rsidP="00777427">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28"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25419A" w:rsidRDefault="00777427" w:rsidP="00777427">
      <w:pPr>
        <w:autoSpaceDE w:val="0"/>
        <w:autoSpaceDN w:val="0"/>
        <w:adjustRightInd w:val="0"/>
        <w:ind w:firstLine="539"/>
        <w:jc w:val="both"/>
        <w:rPr>
          <w:rFonts w:cs="Times New Roman"/>
          <w:bCs/>
        </w:rPr>
      </w:pPr>
      <w:r w:rsidRPr="0025419A">
        <w:rPr>
          <w:rFonts w:cs="Times New Roman"/>
        </w:rPr>
        <w:t xml:space="preserve">Подпрограмма </w:t>
      </w:r>
      <w:r>
        <w:rPr>
          <w:rFonts w:cs="Times New Roman"/>
          <w:lang w:val="en-US"/>
        </w:rPr>
        <w:t>VII</w:t>
      </w:r>
      <w:r w:rsidRPr="0025419A">
        <w:rPr>
          <w:rFonts w:cs="Times New Roman"/>
          <w:bCs/>
        </w:rPr>
        <w:t xml:space="preserve">разработана в целях реализации </w:t>
      </w:r>
      <w:hyperlink r:id="rId29"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25419A" w:rsidRDefault="00777427" w:rsidP="00777427">
      <w:pPr>
        <w:autoSpaceDE w:val="0"/>
        <w:autoSpaceDN w:val="0"/>
        <w:adjustRightInd w:val="0"/>
        <w:ind w:firstLine="539"/>
        <w:jc w:val="both"/>
        <w:rPr>
          <w:rFonts w:cs="Times New Roman"/>
          <w:bCs/>
        </w:rPr>
      </w:pPr>
      <w:r w:rsidRPr="0025419A">
        <w:rPr>
          <w:rFonts w:cs="Times New Roman"/>
          <w:bCs/>
        </w:rPr>
        <w:t xml:space="preserve">Мероприятия Подпрограммы </w:t>
      </w:r>
      <w:r>
        <w:rPr>
          <w:rFonts w:cs="Times New Roman"/>
          <w:lang w:val="en-US"/>
        </w:rPr>
        <w:t>VII</w:t>
      </w:r>
      <w:r w:rsidRPr="0025419A">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Pr>
          <w:rFonts w:cs="Times New Roman"/>
          <w:lang w:val="en-US"/>
        </w:rPr>
        <w:t>VII</w:t>
      </w:r>
      <w:r w:rsidRPr="0025419A">
        <w:rPr>
          <w:rFonts w:cs="Times New Roman"/>
          <w:bCs/>
        </w:rPr>
        <w:t xml:space="preserve"> в улучшении жилищных условий путем предоставления</w:t>
      </w:r>
      <w:r w:rsidR="004E4005">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Pr>
          <w:rFonts w:cs="Times New Roman"/>
          <w:color w:val="000000" w:themeColor="text1"/>
        </w:rPr>
        <w:t>П</w:t>
      </w:r>
      <w:r w:rsidRPr="00D2778A">
        <w:rPr>
          <w:rFonts w:cs="Times New Roman"/>
          <w:color w:val="000000" w:themeColor="text1"/>
        </w:rPr>
        <w:t>риложение к подпрограмме</w:t>
      </w:r>
      <w:r>
        <w:rPr>
          <w:rFonts w:cs="Times New Roman"/>
          <w:color w:val="000000" w:themeColor="text1"/>
          <w:lang w:val="en-US"/>
        </w:rPr>
        <w:t>VII</w:t>
      </w:r>
      <w:r w:rsidRPr="00290401">
        <w:t>«Улучшение жилищных условий отдельных категорий многодетных семей»</w:t>
      </w:r>
      <w:r w:rsidRPr="00D2778A">
        <w:rPr>
          <w:rFonts w:cs="Times New Roman"/>
          <w:color w:val="000000" w:themeColor="text1"/>
        </w:rPr>
        <w:t xml:space="preserve"> Муниципальной программы</w:t>
      </w:r>
      <w:r>
        <w:rPr>
          <w:rFonts w:cs="Times New Roman"/>
          <w:color w:val="000000" w:themeColor="text1"/>
        </w:rPr>
        <w:t>)</w:t>
      </w:r>
    </w:p>
    <w:p w:rsidR="00777427" w:rsidRDefault="00777427" w:rsidP="00777427">
      <w:pPr>
        <w:autoSpaceDE w:val="0"/>
        <w:autoSpaceDN w:val="0"/>
        <w:adjustRightInd w:val="0"/>
        <w:jc w:val="center"/>
        <w:outlineLvl w:val="0"/>
        <w:rPr>
          <w:rFonts w:cs="Times New Roman"/>
          <w:bCs/>
        </w:rPr>
      </w:pPr>
    </w:p>
    <w:p w:rsidR="00777427" w:rsidRPr="00F24E1C" w:rsidRDefault="00777427" w:rsidP="00777427">
      <w:pPr>
        <w:autoSpaceDE w:val="0"/>
        <w:autoSpaceDN w:val="0"/>
        <w:adjustRightInd w:val="0"/>
        <w:jc w:val="center"/>
        <w:outlineLvl w:val="0"/>
        <w:rPr>
          <w:rFonts w:cs="Times New Roman"/>
          <w:bCs/>
        </w:rPr>
      </w:pPr>
      <w:r w:rsidRPr="00F24E1C">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Default="00777427" w:rsidP="00777427">
      <w:pPr>
        <w:autoSpaceDE w:val="0"/>
        <w:autoSpaceDN w:val="0"/>
        <w:adjustRightInd w:val="0"/>
        <w:jc w:val="center"/>
        <w:rPr>
          <w:rFonts w:cs="Times New Roman"/>
          <w:b/>
          <w:bCs/>
        </w:rPr>
      </w:pPr>
    </w:p>
    <w:p w:rsidR="00777427" w:rsidRPr="00E95D78" w:rsidRDefault="00777427" w:rsidP="00777427">
      <w:pPr>
        <w:autoSpaceDE w:val="0"/>
        <w:autoSpaceDN w:val="0"/>
        <w:adjustRightInd w:val="0"/>
        <w:ind w:firstLine="539"/>
        <w:jc w:val="both"/>
        <w:rPr>
          <w:rFonts w:cs="Times New Roman"/>
          <w:bCs/>
        </w:rPr>
      </w:pPr>
      <w:r w:rsidRPr="00E95D78">
        <w:rPr>
          <w:rFonts w:cs="Times New Roman"/>
          <w:bCs/>
        </w:rPr>
        <w:t xml:space="preserve">Реализация мероприятий в рамках Подпрограммы </w:t>
      </w:r>
      <w:r>
        <w:rPr>
          <w:rFonts w:cs="Times New Roman"/>
          <w:lang w:val="en-US"/>
        </w:rPr>
        <w:t>VII</w:t>
      </w:r>
      <w:r w:rsidRPr="00E95D78">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Default="00777427" w:rsidP="00777427">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A466C4" w:rsidRDefault="00777427" w:rsidP="00777427">
      <w:pPr>
        <w:autoSpaceDE w:val="0"/>
        <w:autoSpaceDN w:val="0"/>
        <w:adjustRightInd w:val="0"/>
        <w:ind w:firstLine="539"/>
        <w:jc w:val="both"/>
        <w:rPr>
          <w:rFonts w:cs="Times New Roman"/>
          <w:bCs/>
        </w:rPr>
        <w:sectPr w:rsidR="00777427" w:rsidRPr="00A466C4" w:rsidSect="00FA444A">
          <w:pgSz w:w="11906" w:h="16838"/>
          <w:pgMar w:top="1134" w:right="567" w:bottom="1134" w:left="1701" w:header="567" w:footer="567" w:gutter="0"/>
          <w:cols w:space="720"/>
          <w:noEndnote/>
          <w:docGrid w:linePitch="326"/>
        </w:sectPr>
      </w:pPr>
    </w:p>
    <w:p w:rsidR="00777427" w:rsidRPr="00F24E1C" w:rsidRDefault="00777427" w:rsidP="00777427">
      <w:pPr>
        <w:pStyle w:val="NoSpacing"/>
        <w:jc w:val="center"/>
        <w:rPr>
          <w:rFonts w:ascii="Times New Roman" w:hAnsi="Times New Roman"/>
          <w:sz w:val="24"/>
          <w:szCs w:val="24"/>
        </w:rPr>
      </w:pPr>
      <w:r w:rsidRPr="00F24E1C">
        <w:rPr>
          <w:rFonts w:ascii="Times New Roman" w:hAnsi="Times New Roman"/>
          <w:sz w:val="24"/>
          <w:szCs w:val="24"/>
        </w:rPr>
        <w:lastRenderedPageBreak/>
        <w:t xml:space="preserve">4. Цели, порядок предоставления и распределения субсидий из бюджета Московской области на софинансирование мероприятий Подпрограммы </w:t>
      </w:r>
      <w:r w:rsidRPr="00F24E1C">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II</w:t>
      </w:r>
    </w:p>
    <w:p w:rsidR="00777427" w:rsidRDefault="00777427" w:rsidP="00777427">
      <w:pPr>
        <w:autoSpaceDE w:val="0"/>
        <w:autoSpaceDN w:val="0"/>
        <w:adjustRightInd w:val="0"/>
        <w:jc w:val="both"/>
        <w:rPr>
          <w:rFonts w:ascii="Arial" w:hAnsi="Arial"/>
          <w:sz w:val="20"/>
          <w:szCs w:val="20"/>
        </w:rPr>
      </w:pPr>
    </w:p>
    <w:p w:rsidR="00777427" w:rsidRDefault="00777427" w:rsidP="00777427">
      <w:pPr>
        <w:pStyle w:val="NoSpacing"/>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софинансирования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708"/>
        <w:jc w:val="both"/>
        <w:rPr>
          <w:rFonts w:cs="Times New Roman"/>
        </w:rPr>
      </w:pPr>
      <w:r>
        <w:rPr>
          <w:rFonts w:cs="Times New Roman"/>
        </w:rPr>
        <w:t xml:space="preserve">Главным распорядителем средств бюджета Московской области, выделяемых на реализацию Подпрограммы </w:t>
      </w:r>
      <w:r>
        <w:rPr>
          <w:rFonts w:cs="Times New Roman"/>
          <w:lang w:val="en-US"/>
        </w:rPr>
        <w:t>VII</w:t>
      </w:r>
      <w:r>
        <w:rPr>
          <w:rFonts w:cs="Times New Roman"/>
        </w:rPr>
        <w:t>, является Министерство жилищной политики Московской области (далее - Государственный заказчик).</w:t>
      </w:r>
    </w:p>
    <w:p w:rsidR="00777427" w:rsidRPr="00B01FCB" w:rsidRDefault="00777427" w:rsidP="00777427">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Pr>
          <w:rFonts w:cs="Times New Roman"/>
          <w:color w:val="000000" w:themeColor="text1"/>
        </w:rPr>
        <w:t>.</w:t>
      </w:r>
    </w:p>
    <w:p w:rsidR="00777427" w:rsidRPr="00844666" w:rsidRDefault="00777427" w:rsidP="00777427">
      <w:pPr>
        <w:pStyle w:val="NoSpacing"/>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w:t>
      </w:r>
      <w:r w:rsidRPr="00F34685">
        <w:rPr>
          <w:rFonts w:ascii="Times New Roman" w:hAnsi="Times New Roman"/>
          <w:sz w:val="24"/>
          <w:szCs w:val="24"/>
          <w:lang w:val="en-US"/>
        </w:rPr>
        <w:t>V</w:t>
      </w:r>
      <w:r>
        <w:rPr>
          <w:rFonts w:ascii="Times New Roman" w:hAnsi="Times New Roman"/>
          <w:sz w:val="24"/>
          <w:szCs w:val="24"/>
          <w:lang w:val="en-US"/>
        </w:rPr>
        <w:t>II</w:t>
      </w:r>
      <w:r w:rsidRPr="0028324C">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w:t>
      </w:r>
      <w:r>
        <w:rPr>
          <w:rFonts w:ascii="Times New Roman" w:hAnsi="Times New Roman"/>
          <w:sz w:val="24"/>
          <w:szCs w:val="24"/>
        </w:rPr>
        <w:t>во индивидуального жилого дома (</w:t>
      </w:r>
      <w:r w:rsidRPr="00844666">
        <w:rPr>
          <w:rFonts w:ascii="Times New Roman" w:hAnsi="Times New Roman"/>
          <w:color w:val="000000" w:themeColor="text1"/>
          <w:sz w:val="24"/>
          <w:szCs w:val="24"/>
        </w:rPr>
        <w:t xml:space="preserve">Приложение к </w:t>
      </w:r>
      <w:r w:rsidR="00D72B11">
        <w:rPr>
          <w:rFonts w:ascii="Times New Roman" w:hAnsi="Times New Roman"/>
          <w:color w:val="000000" w:themeColor="text1"/>
          <w:sz w:val="24"/>
          <w:szCs w:val="24"/>
        </w:rPr>
        <w:t xml:space="preserve">             П</w:t>
      </w:r>
      <w:r w:rsidRPr="00844666">
        <w:rPr>
          <w:rFonts w:ascii="Times New Roman" w:hAnsi="Times New Roman"/>
          <w:color w:val="000000" w:themeColor="text1"/>
          <w:sz w:val="24"/>
          <w:szCs w:val="24"/>
        </w:rPr>
        <w:t>одпрограмме</w:t>
      </w:r>
      <w:r>
        <w:rPr>
          <w:rFonts w:ascii="Times New Roman" w:hAnsi="Times New Roman"/>
          <w:color w:val="000000" w:themeColor="text1"/>
          <w:sz w:val="24"/>
          <w:szCs w:val="24"/>
          <w:lang w:val="en-US"/>
        </w:rPr>
        <w:t>VII</w:t>
      </w:r>
      <w:r w:rsidRPr="00844666">
        <w:rPr>
          <w:rFonts w:ascii="Times New Roman" w:hAnsi="Times New Roman"/>
          <w:color w:val="000000" w:themeColor="text1"/>
          <w:sz w:val="24"/>
          <w:szCs w:val="24"/>
        </w:rPr>
        <w:t>)</w:t>
      </w:r>
      <w:r w:rsidR="00AE3B76">
        <w:rPr>
          <w:rFonts w:ascii="Times New Roman" w:hAnsi="Times New Roman"/>
          <w:color w:val="000000" w:themeColor="text1"/>
          <w:sz w:val="24"/>
          <w:szCs w:val="24"/>
        </w:rPr>
        <w:t>.</w:t>
      </w:r>
    </w:p>
    <w:p w:rsidR="00777427" w:rsidRPr="0028324C" w:rsidRDefault="00777427" w:rsidP="00777427">
      <w:pPr>
        <w:pStyle w:val="NoSpacing"/>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28324C" w:rsidRDefault="00777427" w:rsidP="00777427">
      <w:pPr>
        <w:pStyle w:val="NoSpacing"/>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77427" w:rsidRPr="0028324C" w:rsidRDefault="00777427" w:rsidP="00777427">
      <w:pPr>
        <w:pStyle w:val="NoSpacing"/>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28324C" w:rsidRDefault="00777427" w:rsidP="00777427">
      <w:pPr>
        <w:pStyle w:val="NoSpacing"/>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sectPr w:rsidR="00777427" w:rsidSect="00FA444A">
          <w:pgSz w:w="11906" w:h="16838" w:code="9"/>
          <w:pgMar w:top="1134" w:right="567" w:bottom="1134" w:left="1701" w:header="567" w:footer="567" w:gutter="0"/>
          <w:cols w:space="720"/>
          <w:noEndnote/>
          <w:docGrid w:linePitch="326"/>
        </w:sectPr>
      </w:pPr>
    </w:p>
    <w:p w:rsidR="00777427" w:rsidRPr="009030E5" w:rsidRDefault="00777427" w:rsidP="00777427">
      <w:pPr>
        <w:pStyle w:val="NoSpacing"/>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lastRenderedPageBreak/>
        <w:t>Перечень мероприятий подпрограммы</w:t>
      </w:r>
      <w:r w:rsidR="004E4005">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VII</w:t>
      </w:r>
    </w:p>
    <w:p w:rsidR="00777427" w:rsidRPr="00DB7364" w:rsidRDefault="00777427" w:rsidP="00777427">
      <w:pPr>
        <w:pStyle w:val="NoSpacing"/>
        <w:ind w:left="709"/>
        <w:jc w:val="center"/>
        <w:rPr>
          <w:rFonts w:ascii="Times New Roman" w:hAnsi="Times New Roman"/>
          <w:b/>
          <w:bCs/>
          <w:sz w:val="24"/>
          <w:szCs w:val="24"/>
        </w:rPr>
      </w:pPr>
      <w:r w:rsidRPr="00502AF4">
        <w:rPr>
          <w:rFonts w:ascii="Times New Roman" w:hAnsi="Times New Roman"/>
          <w:bCs/>
          <w:sz w:val="24"/>
          <w:szCs w:val="24"/>
        </w:rPr>
        <w:t>«Улучшение жилищных условий отдельных категорий многодетных семей»</w:t>
      </w:r>
    </w:p>
    <w:p w:rsidR="00777427"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5804DD" w:rsidTr="00BC3AF2">
        <w:tc>
          <w:tcPr>
            <w:tcW w:w="529" w:type="dxa"/>
            <w:vMerge w:val="restart"/>
            <w:tcBorders>
              <w:top w:val="single" w:sz="4" w:space="0" w:color="auto"/>
              <w:lef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Default="00777427" w:rsidP="00BC3AF2">
            <w:pPr>
              <w:autoSpaceDE w:val="0"/>
              <w:autoSpaceDN w:val="0"/>
              <w:adjustRightInd w:val="0"/>
              <w:jc w:val="center"/>
              <w:rPr>
                <w:rFonts w:cs="Times New Roman"/>
                <w:bCs/>
                <w:sz w:val="20"/>
                <w:szCs w:val="20"/>
              </w:rPr>
            </w:pPr>
            <w:r w:rsidRPr="005804DD">
              <w:rPr>
                <w:rFonts w:cs="Times New Roman"/>
                <w:bCs/>
                <w:sz w:val="20"/>
                <w:szCs w:val="20"/>
              </w:rPr>
              <w:t>Всего</w:t>
            </w:r>
          </w:p>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Pr>
                <w:rFonts w:cs="Times New Roman"/>
                <w:bCs/>
                <w:sz w:val="20"/>
                <w:szCs w:val="20"/>
              </w:rPr>
              <w:t>П</w:t>
            </w:r>
            <w:r w:rsidRPr="005804DD">
              <w:rPr>
                <w:rFonts w:cs="Times New Roman"/>
                <w:bCs/>
                <w:sz w:val="20"/>
                <w:szCs w:val="20"/>
              </w:rPr>
              <w:t>одпрограммы</w:t>
            </w:r>
          </w:p>
        </w:tc>
      </w:tr>
      <w:tr w:rsidR="00777427" w:rsidRPr="005804DD" w:rsidTr="00BC3AF2">
        <w:tc>
          <w:tcPr>
            <w:tcW w:w="529" w:type="dxa"/>
            <w:vMerge/>
            <w:tcBorders>
              <w:lef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r>
      <w:tr w:rsidR="00777427" w:rsidRPr="005804DD" w:rsidTr="00BC3AF2">
        <w:tc>
          <w:tcPr>
            <w:tcW w:w="5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r>
              <w:rPr>
                <w:rFonts w:cs="Times New Roman"/>
                <w:bCs/>
                <w:sz w:val="20"/>
                <w:szCs w:val="20"/>
              </w:rPr>
              <w:t>3</w:t>
            </w:r>
          </w:p>
        </w:tc>
      </w:tr>
      <w:tr w:rsidR="00777427" w:rsidRPr="005804DD" w:rsidTr="00BC3AF2">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5804DD" w:rsidTr="00BC3AF2">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183"/>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w:t>
            </w:r>
            <w:r>
              <w:rPr>
                <w:rFonts w:cs="Times New Roman"/>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w:t>
            </w:r>
            <w:r>
              <w:rPr>
                <w:rFonts w:cs="Times New Roman"/>
                <w:sz w:val="20"/>
                <w:szCs w:val="20"/>
              </w:rPr>
              <w:t>6</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28"/>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rPr>
                <w:rFonts w:cs="Times New Roman"/>
                <w:sz w:val="20"/>
                <w:szCs w:val="20"/>
              </w:rPr>
            </w:pPr>
            <w:r>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594"/>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Мероприятие</w:t>
            </w:r>
            <w:r w:rsidR="004C61C0">
              <w:rPr>
                <w:rFonts w:cs="Times New Roman"/>
                <w:bCs/>
                <w:sz w:val="20"/>
                <w:szCs w:val="20"/>
              </w:rPr>
              <w:t xml:space="preserve"> 01</w:t>
            </w:r>
            <w:r w:rsidRPr="005804DD">
              <w:rPr>
                <w:rFonts w:cs="Times New Roman"/>
                <w:bCs/>
                <w:sz w:val="20"/>
                <w:szCs w:val="20"/>
              </w:rPr>
              <w:t>.</w:t>
            </w:r>
            <w:r w:rsidR="004C61C0">
              <w:rPr>
                <w:rFonts w:cs="Times New Roman"/>
                <w:bCs/>
                <w:sz w:val="20"/>
                <w:szCs w:val="20"/>
              </w:rPr>
              <w:t>01.</w:t>
            </w:r>
            <w:r w:rsidRPr="005804DD">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310"/>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ED4EBC"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0</w:t>
            </w:r>
            <w:r>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w:t>
            </w:r>
            <w:r>
              <w:rPr>
                <w:rFonts w:cs="Times New Roman"/>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w:t>
            </w:r>
            <w:r>
              <w:rPr>
                <w:rFonts w:cs="Times New Roman"/>
                <w:sz w:val="20"/>
                <w:szCs w:val="20"/>
              </w:rPr>
              <w:t>6</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271"/>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525"/>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Pr>
                <w:rFonts w:cs="Times New Roman"/>
                <w:sz w:val="20"/>
                <w:szCs w:val="20"/>
              </w:rPr>
              <w:t>Всег</w:t>
            </w:r>
            <w:r w:rsidRPr="005804DD">
              <w:rPr>
                <w:rFonts w:cs="Times New Roman"/>
                <w:sz w:val="20"/>
                <w:szCs w:val="20"/>
              </w:rPr>
              <w:t xml:space="preserve">о по </w:t>
            </w:r>
            <w:r>
              <w:rPr>
                <w:rFonts w:cs="Times New Roman"/>
                <w:sz w:val="20"/>
                <w:szCs w:val="20"/>
              </w:rPr>
              <w:t>П</w:t>
            </w:r>
            <w:r w:rsidRPr="005804DD">
              <w:rPr>
                <w:rFonts w:cs="Times New Roman"/>
                <w:sz w:val="20"/>
                <w:szCs w:val="20"/>
              </w:rPr>
              <w:t xml:space="preserve">одпрограмме </w:t>
            </w:r>
            <w:r w:rsidRPr="00EA31C3">
              <w:rPr>
                <w:color w:val="000000" w:themeColor="text1"/>
                <w:sz w:val="20"/>
                <w:szCs w:val="20"/>
                <w:lang w:val="en-US"/>
              </w:rPr>
              <w:t>V</w:t>
            </w:r>
            <w:r>
              <w:rPr>
                <w:color w:val="000000" w:themeColor="text1"/>
                <w:sz w:val="20"/>
                <w:szCs w:val="20"/>
                <w:lang w:val="en-US"/>
              </w:rPr>
              <w:t>II</w:t>
            </w:r>
          </w:p>
        </w:tc>
        <w:tc>
          <w:tcPr>
            <w:tcW w:w="1117"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6C6A7E" w:rsidRDefault="00777427" w:rsidP="00BC3AF2">
            <w:pPr>
              <w:autoSpaceDE w:val="0"/>
              <w:autoSpaceDN w:val="0"/>
              <w:adjustRightInd w:val="0"/>
              <w:jc w:val="center"/>
              <w:rPr>
                <w:rFonts w:cs="Times New Roman"/>
                <w:sz w:val="16"/>
                <w:szCs w:val="16"/>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918"/>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AD54FC" w:rsidRDefault="00777427" w:rsidP="00BC3AF2">
            <w:pPr>
              <w:autoSpaceDE w:val="0"/>
              <w:autoSpaceDN w:val="0"/>
              <w:adjustRightInd w:val="0"/>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7283,</w:t>
            </w:r>
            <w:r>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7357,</w:t>
            </w:r>
            <w:r>
              <w:rPr>
                <w:rFonts w:cs="Times New Roman"/>
                <w:sz w:val="20"/>
                <w:szCs w:val="20"/>
              </w:rPr>
              <w:t>1</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354"/>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bl>
    <w:p w:rsidR="00777427" w:rsidRDefault="00777427" w:rsidP="00777427">
      <w:pPr>
        <w:rPr>
          <w:rFonts w:ascii="Arial" w:hAnsi="Arial"/>
          <w:color w:val="000000" w:themeColor="text1"/>
        </w:rPr>
        <w:sectPr w:rsidR="00777427" w:rsidSect="004C1A35">
          <w:pgSz w:w="16838" w:h="11906" w:orient="landscape"/>
          <w:pgMar w:top="1701" w:right="567" w:bottom="1134" w:left="1134" w:header="567" w:footer="567" w:gutter="0"/>
          <w:pgNumType w:start="82"/>
          <w:cols w:space="708"/>
          <w:docGrid w:linePitch="360"/>
        </w:sectPr>
      </w:pPr>
    </w:p>
    <w:p w:rsidR="00777427" w:rsidRPr="001953FA" w:rsidRDefault="00777427" w:rsidP="00777427">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lastRenderedPageBreak/>
        <w:t xml:space="preserve">Приложение </w:t>
      </w:r>
    </w:p>
    <w:p w:rsidR="00777427" w:rsidRPr="002E4C14"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VII</w:t>
      </w:r>
    </w:p>
    <w:p w:rsidR="00777427" w:rsidRPr="001953FA"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777427" w:rsidRPr="001953FA" w:rsidRDefault="00777427" w:rsidP="00777427">
      <w:pPr>
        <w:autoSpaceDE w:val="0"/>
        <w:autoSpaceDN w:val="0"/>
        <w:adjustRightInd w:val="0"/>
        <w:ind w:firstLine="56"/>
        <w:jc w:val="right"/>
        <w:outlineLvl w:val="0"/>
        <w:rPr>
          <w:rFonts w:cs="Times New Roman"/>
          <w:b/>
          <w:color w:val="000000" w:themeColor="text1"/>
        </w:rPr>
      </w:pPr>
    </w:p>
    <w:p w:rsidR="00777427" w:rsidRPr="00A77C70" w:rsidRDefault="00777427" w:rsidP="00777427">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777427" w:rsidRPr="001953FA" w:rsidRDefault="00777427" w:rsidP="00777427">
      <w:pPr>
        <w:autoSpaceDE w:val="0"/>
        <w:autoSpaceDN w:val="0"/>
        <w:adjustRightInd w:val="0"/>
        <w:ind w:left="360"/>
        <w:outlineLvl w:val="1"/>
        <w:rPr>
          <w:rFonts w:cs="Times New Roman"/>
          <w:b/>
          <w:color w:val="000000" w:themeColor="text1"/>
        </w:rPr>
      </w:pPr>
    </w:p>
    <w:p w:rsidR="00777427" w:rsidRPr="00A77C70" w:rsidRDefault="00777427" w:rsidP="00777427">
      <w:pPr>
        <w:autoSpaceDE w:val="0"/>
        <w:autoSpaceDN w:val="0"/>
        <w:adjustRightInd w:val="0"/>
        <w:ind w:firstLine="709"/>
        <w:jc w:val="both"/>
        <w:rPr>
          <w:rFonts w:cs="Times New Roman"/>
          <w:color w:val="000000" w:themeColor="text1"/>
        </w:rPr>
      </w:pPr>
      <w:r w:rsidRPr="00A77C70">
        <w:rPr>
          <w:rFonts w:cs="Times New Roman"/>
          <w:color w:val="000000" w:themeColor="text1"/>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Pr>
          <w:rFonts w:cs="Times New Roman"/>
          <w:color w:val="000000" w:themeColor="text1"/>
        </w:rPr>
        <w:t xml:space="preserve"> </w:t>
      </w:r>
      <w:r>
        <w:rPr>
          <w:rFonts w:cs="Times New Roman"/>
        </w:rPr>
        <w:t>и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777427" w:rsidRDefault="00777427" w:rsidP="00777427">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A77C70" w:rsidRDefault="00777427" w:rsidP="00777427">
      <w:pPr>
        <w:autoSpaceDE w:val="0"/>
        <w:autoSpaceDN w:val="0"/>
        <w:adjustRightInd w:val="0"/>
        <w:ind w:firstLine="540"/>
        <w:jc w:val="both"/>
        <w:rPr>
          <w:rFonts w:cs="Times New Roman"/>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777427" w:rsidRPr="00A77C70" w:rsidRDefault="00777427" w:rsidP="00777427">
      <w:pPr>
        <w:autoSpaceDE w:val="0"/>
        <w:autoSpaceDN w:val="0"/>
        <w:adjustRightInd w:val="0"/>
        <w:jc w:val="center"/>
        <w:outlineLvl w:val="1"/>
        <w:rPr>
          <w:rFonts w:cs="Times New Roman"/>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777427"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8. Формирование списка многодетных семей, нуждающихся в улучшении жилищных условий, изъявивших желание получить жилищную субсидию (далее </w:t>
      </w:r>
      <w:r>
        <w:rPr>
          <w:rFonts w:cs="Times New Roman"/>
          <w:color w:val="000000" w:themeColor="text1"/>
        </w:rPr>
        <w:t>–</w:t>
      </w:r>
      <w:r w:rsidRPr="00A77C70">
        <w:rPr>
          <w:rFonts w:cs="Times New Roman"/>
          <w:color w:val="000000" w:themeColor="text1"/>
        </w:rPr>
        <w:t xml:space="preserve"> Список), осуществляется </w:t>
      </w:r>
      <w:r w:rsidR="00CB082D">
        <w:rPr>
          <w:rFonts w:cs="Times New Roman"/>
          <w:color w:val="000000" w:themeColor="text1"/>
        </w:rPr>
        <w:t>отделом по жилищной политике</w:t>
      </w:r>
      <w:r w:rsidR="004E4005">
        <w:rPr>
          <w:rFonts w:cs="Times New Roman"/>
          <w:color w:val="000000" w:themeColor="text1"/>
        </w:rPr>
        <w:t xml:space="preserve"> </w:t>
      </w:r>
      <w:r w:rsidR="00CB082D">
        <w:rPr>
          <w:rFonts w:cs="Times New Roman"/>
          <w:color w:val="000000" w:themeColor="text1"/>
        </w:rPr>
        <w:t>Управления городского жилищного и коммунального хозяйства Администрации городского округа Электросталь Московской области ( далее – отдел по жилищной политике)</w:t>
      </w:r>
      <w:r w:rsidRPr="00A77C70">
        <w:rPr>
          <w:rFonts w:cs="Times New Roman"/>
          <w:color w:val="000000" w:themeColor="text1"/>
        </w:rPr>
        <w:t>.</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9. </w:t>
      </w:r>
      <w:r w:rsidR="00CB082D">
        <w:rPr>
          <w:rFonts w:cs="Times New Roman"/>
          <w:color w:val="000000" w:themeColor="text1"/>
        </w:rPr>
        <w:t>Отдел по жилищной политике</w:t>
      </w:r>
      <w:r w:rsidR="004E4005">
        <w:rPr>
          <w:rFonts w:cs="Times New Roman"/>
          <w:color w:val="000000" w:themeColor="text1"/>
        </w:rPr>
        <w:t xml:space="preserve"> </w:t>
      </w:r>
      <w:r w:rsidRPr="00A77C70">
        <w:rPr>
          <w:rFonts w:cs="Times New Roman"/>
          <w:color w:val="000000" w:themeColor="text1"/>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A77C70" w:rsidRDefault="00777427" w:rsidP="00777427">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 xml:space="preserve">Администрацию </w:t>
      </w:r>
      <w:r w:rsidR="00FA3F54">
        <w:rPr>
          <w:rFonts w:cs="Times New Roman"/>
          <w:color w:val="000000" w:themeColor="text1"/>
        </w:rPr>
        <w:t xml:space="preserve">через отдел по жилищной политике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777427" w:rsidRPr="00A77C70" w:rsidRDefault="00777427" w:rsidP="00777427">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lastRenderedPageBreak/>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A77C70" w:rsidRDefault="00777427" w:rsidP="00777427">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A77C70" w:rsidRDefault="00777427" w:rsidP="00777427">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A77C70" w:rsidRDefault="00777427" w:rsidP="00777427">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A77C70" w:rsidRDefault="00777427" w:rsidP="00777427">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1F4F15" w:rsidRDefault="00777427" w:rsidP="00777427">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1F4F15" w:rsidRDefault="00777427" w:rsidP="00777427">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4, 6, 7, 8, 12, 14, 15, 16 настоящего пункта, представляются в оригиналах.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Default="00FC0E36" w:rsidP="00FC0E36">
      <w:pPr>
        <w:autoSpaceDE w:val="0"/>
        <w:autoSpaceDN w:val="0"/>
        <w:adjustRightInd w:val="0"/>
        <w:jc w:val="both"/>
        <w:rPr>
          <w:rFonts w:cs="Times New Roman"/>
        </w:rPr>
      </w:pPr>
      <w:r>
        <w:rPr>
          <w:rFonts w:cs="Times New Roman"/>
          <w:color w:val="000000" w:themeColor="text1"/>
        </w:rPr>
        <w:lastRenderedPageBreak/>
        <w:tab/>
      </w:r>
      <w:r w:rsidR="00777427" w:rsidRPr="00FF431B">
        <w:rPr>
          <w:rFonts w:cs="Times New Roman"/>
          <w:color w:val="000000" w:themeColor="text1"/>
        </w:rPr>
        <w:t xml:space="preserve">11. </w:t>
      </w:r>
      <w:r w:rsidR="00BC3AF2">
        <w:rPr>
          <w:rFonts w:cs="Times New Roman"/>
          <w:color w:val="000000" w:themeColor="text1"/>
        </w:rPr>
        <w:t>О</w:t>
      </w:r>
      <w:r w:rsidR="00777427">
        <w:rPr>
          <w:rFonts w:cs="Times New Roman"/>
          <w:color w:val="000000" w:themeColor="text1"/>
        </w:rPr>
        <w:t xml:space="preserve">тдел по жилищной политике </w:t>
      </w:r>
      <w:r w:rsidR="00777427" w:rsidRPr="00FF431B">
        <w:rPr>
          <w:rFonts w:cs="Times New Roman"/>
          <w:color w:val="000000" w:themeColor="text1"/>
        </w:rPr>
        <w:t>проверяет заявление и документы, регистрирует заявление в Книге регистрации заявлений</w:t>
      </w:r>
      <w:r w:rsidR="00C610C6">
        <w:rPr>
          <w:rFonts w:cs="Times New Roman"/>
          <w:color w:val="000000" w:themeColor="text1"/>
        </w:rPr>
        <w:t xml:space="preserve"> </w:t>
      </w:r>
      <w:r>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w:t>
      </w:r>
    </w:p>
    <w:p w:rsidR="006B0990" w:rsidRDefault="006B0990" w:rsidP="006B0990">
      <w:pPr>
        <w:autoSpaceDE w:val="0"/>
        <w:autoSpaceDN w:val="0"/>
        <w:adjustRightInd w:val="0"/>
        <w:ind w:firstLine="540"/>
        <w:jc w:val="both"/>
        <w:rPr>
          <w:rFonts w:cs="Times New Roman"/>
        </w:rPr>
      </w:pPr>
      <w:r>
        <w:rPr>
          <w:rFonts w:cs="Times New Roman"/>
        </w:rPr>
        <w:t>Представленные документы формируются в учетное дело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ходе проверки документов </w:t>
      </w:r>
      <w:r>
        <w:rPr>
          <w:rFonts w:cs="Times New Roman"/>
          <w:color w:val="000000" w:themeColor="text1"/>
        </w:rPr>
        <w:t>отдел по жилищной политике</w:t>
      </w:r>
      <w:r w:rsidRPr="001F4F15">
        <w:rPr>
          <w:rFonts w:cs="Times New Roman"/>
          <w:color w:val="000000" w:themeColor="text1"/>
        </w:rPr>
        <w:t xml:space="preserve"> устанавливает: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13. По результатам проверки на основании информации, содержащейся в документах, </w:t>
      </w:r>
      <w:r>
        <w:rPr>
          <w:rFonts w:cs="Times New Roman"/>
          <w:color w:val="000000" w:themeColor="text1"/>
        </w:rPr>
        <w:t>отделом по жилищной политике</w:t>
      </w:r>
      <w:r w:rsidRPr="001F4F15">
        <w:rPr>
          <w:rFonts w:cs="Times New Roman"/>
          <w:color w:val="000000" w:themeColor="text1"/>
        </w:rPr>
        <w:t xml:space="preserve"> составляется заключение.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Заключение подписывается руководителем </w:t>
      </w:r>
      <w:r w:rsidR="00901BE8">
        <w:rPr>
          <w:rFonts w:cs="Times New Roman"/>
          <w:color w:val="000000" w:themeColor="text1"/>
        </w:rPr>
        <w:t>отдела по жилищной политике</w:t>
      </w:r>
      <w:r w:rsidRPr="001F4F15">
        <w:rPr>
          <w:rFonts w:cs="Times New Roman"/>
          <w:color w:val="000000" w:themeColor="text1"/>
        </w:rPr>
        <w:t xml:space="preserve"> и заверяется печатью </w:t>
      </w:r>
      <w:r>
        <w:rPr>
          <w:rFonts w:cs="Times New Roman"/>
          <w:color w:val="000000" w:themeColor="text1"/>
        </w:rPr>
        <w:t>Администрации</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r>
        <w:rPr>
          <w:rFonts w:cs="Times New Roman"/>
          <w:color w:val="000000" w:themeColor="text1"/>
        </w:rPr>
        <w:t xml:space="preserve"> городского округа Электросталь Московской области (далее – Жилищная комиссия)</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по вопросам, изложенным многодетной семьей в заявлении;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1F4F15"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 xml:space="preserve">Заявление и документы отдел по жилищной политике направляет для рассмотрения в </w:t>
      </w:r>
      <w:r w:rsidR="0006068C">
        <w:rPr>
          <w:rFonts w:cs="Times New Roman"/>
          <w:color w:val="000000" w:themeColor="text1"/>
        </w:rPr>
        <w:t>ж</w:t>
      </w:r>
      <w:r>
        <w:rPr>
          <w:rFonts w:cs="Times New Roman"/>
          <w:color w:val="000000" w:themeColor="text1"/>
        </w:rPr>
        <w:t>илищную комиссию</w:t>
      </w:r>
      <w:r w:rsidR="0006068C">
        <w:rPr>
          <w:rFonts w:cs="Times New Roman"/>
          <w:color w:val="000000" w:themeColor="text1"/>
        </w:rPr>
        <w:t xml:space="preserve"> городского округа Электросталь Московской области</w:t>
      </w:r>
      <w:r>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Администрации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w:t>
      </w:r>
      <w:r w:rsidR="00297789">
        <w:rPr>
          <w:rFonts w:cs="Times New Roman"/>
          <w:color w:val="000000" w:themeColor="text1"/>
        </w:rPr>
        <w:t>отдела по жилищной политике</w:t>
      </w:r>
      <w:r w:rsidRPr="001F4F15">
        <w:rPr>
          <w:rFonts w:cs="Times New Roman"/>
          <w:color w:val="000000" w:themeColor="text1"/>
        </w:rPr>
        <w:t xml:space="preserve">, изложенных в заключении, и решения </w:t>
      </w:r>
      <w:r w:rsidR="005C766E">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00AD60A5">
        <w:rPr>
          <w:rFonts w:cs="Times New Roman"/>
          <w:color w:val="000000" w:themeColor="text1"/>
        </w:rPr>
        <w:t>,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была принята органом, осуществляющим принятие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sidR="00C610C6">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lastRenderedPageBreak/>
        <w:t>3) представила в уполномоченный орган документы, указанные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1F4F15" w:rsidRDefault="00777427" w:rsidP="00777427">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случае если многодетной семьей представлены недостающие документы, </w:t>
      </w:r>
      <w:r>
        <w:rPr>
          <w:rFonts w:cs="Times New Roman"/>
          <w:color w:val="000000" w:themeColor="text1"/>
        </w:rPr>
        <w:t>Администрация</w:t>
      </w:r>
      <w:r w:rsidRPr="001F4F15">
        <w:rPr>
          <w:rFonts w:cs="Times New Roman"/>
          <w:color w:val="000000" w:themeColor="text1"/>
        </w:rPr>
        <w:t xml:space="preserve"> повторно рассматривает их и выносит решение о включении в Список или об отказе о включении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sidR="002A1584">
        <w:rPr>
          <w:rFonts w:cs="Times New Roman"/>
          <w:color w:val="000000" w:themeColor="text1"/>
        </w:rPr>
        <w:t>Отдел по жилищной политике</w:t>
      </w:r>
      <w:r w:rsidR="00C610C6">
        <w:rPr>
          <w:rFonts w:cs="Times New Roman"/>
          <w:color w:val="000000" w:themeColor="text1"/>
        </w:rPr>
        <w:t xml:space="preserve">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Default="00DC04B0" w:rsidP="00DC04B0">
      <w:pPr>
        <w:autoSpaceDE w:val="0"/>
        <w:autoSpaceDN w:val="0"/>
        <w:adjustRightInd w:val="0"/>
        <w:jc w:val="both"/>
        <w:rPr>
          <w:rFonts w:cs="Times New Roman"/>
        </w:rPr>
      </w:pPr>
      <w:r>
        <w:rPr>
          <w:rFonts w:cs="Times New Roman"/>
          <w:color w:val="000000" w:themeColor="text1"/>
        </w:rPr>
        <w:tab/>
      </w:r>
      <w:r w:rsidR="00777427" w:rsidRPr="001F4F15">
        <w:rPr>
          <w:rFonts w:cs="Times New Roman"/>
          <w:color w:val="000000" w:themeColor="text1"/>
        </w:rPr>
        <w:t xml:space="preserve">19. </w:t>
      </w:r>
      <w:r w:rsidR="002A1584">
        <w:rPr>
          <w:rFonts w:cs="Times New Roman"/>
          <w:color w:val="000000" w:themeColor="text1"/>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610C6">
        <w:rPr>
          <w:rFonts w:cs="Times New Roman"/>
          <w:color w:val="000000" w:themeColor="text1"/>
        </w:rPr>
        <w:t xml:space="preserve"> </w:t>
      </w:r>
      <w:r>
        <w:rPr>
          <w:rFonts w:cs="Times New Roman"/>
        </w:rPr>
        <w:t xml:space="preserve">с приложением решения, указанного в </w:t>
      </w:r>
      <w:hyperlink r:id="rId30" w:history="1">
        <w:r w:rsidRPr="00A80793">
          <w:rPr>
            <w:rFonts w:cs="Times New Roman"/>
          </w:rPr>
          <w:t>пункте 14</w:t>
        </w:r>
      </w:hyperlink>
      <w:r>
        <w:rPr>
          <w:rFonts w:cs="Times New Roman"/>
        </w:rPr>
        <w:t xml:space="preserve">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sidR="002A1584">
        <w:rPr>
          <w:rFonts w:cs="Times New Roman"/>
          <w:color w:val="000000" w:themeColor="text1"/>
        </w:rPr>
        <w:t>отделом по жилищной политике</w:t>
      </w:r>
      <w:r w:rsidR="00C610C6">
        <w:rPr>
          <w:rFonts w:cs="Times New Roman"/>
          <w:color w:val="000000" w:themeColor="text1"/>
        </w:rPr>
        <w:t xml:space="preserve"> </w:t>
      </w:r>
      <w:r w:rsidRPr="001F4F15">
        <w:rPr>
          <w:rFonts w:cs="Times New Roman"/>
          <w:color w:val="000000" w:themeColor="text1"/>
        </w:rPr>
        <w:t>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sidR="006C1F30">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w:t>
      </w:r>
      <w:r w:rsidRPr="001F4F15">
        <w:rPr>
          <w:rFonts w:cs="Times New Roman"/>
          <w:color w:val="000000" w:themeColor="text1"/>
        </w:rPr>
        <w:lastRenderedPageBreak/>
        <w:t>уполномоченного органа при решении вопроса о принятии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Решение Администрации об исключении из Списка принимается с учетом выводов и предложений </w:t>
      </w:r>
      <w:r>
        <w:rPr>
          <w:rFonts w:cs="Times New Roman"/>
          <w:color w:val="000000" w:themeColor="text1"/>
        </w:rPr>
        <w:t xml:space="preserve">отдела по жилищной политике, а также решения </w:t>
      </w:r>
      <w:r w:rsidR="00F74508">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w:t>
      </w:r>
      <w:r w:rsidR="00F74508">
        <w:rPr>
          <w:rFonts w:cs="Times New Roman"/>
          <w:color w:val="000000" w:themeColor="text1"/>
        </w:rPr>
        <w:t>ым правовым актом Администрации,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Выписки из решений </w:t>
      </w:r>
      <w:r w:rsidR="00466C84">
        <w:rPr>
          <w:rFonts w:cs="Times New Roman"/>
          <w:color w:val="000000" w:themeColor="text1"/>
        </w:rPr>
        <w:t>Администрации</w:t>
      </w:r>
      <w:r w:rsidRPr="001F4F15">
        <w:rPr>
          <w:rFonts w:cs="Times New Roman"/>
          <w:color w:val="000000" w:themeColor="text1"/>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1F4F15" w:rsidRDefault="00777427" w:rsidP="00777427">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777427" w:rsidRPr="001953FA" w:rsidRDefault="00777427" w:rsidP="00777427">
      <w:pPr>
        <w:autoSpaceDE w:val="0"/>
        <w:autoSpaceDN w:val="0"/>
        <w:adjustRightInd w:val="0"/>
        <w:jc w:val="center"/>
        <w:outlineLvl w:val="1"/>
        <w:rPr>
          <w:rFonts w:cs="Times New Roman"/>
          <w:b/>
          <w:color w:val="000000" w:themeColor="text1"/>
        </w:rPr>
      </w:pPr>
    </w:p>
    <w:p w:rsidR="00777427" w:rsidRPr="001F4F15" w:rsidRDefault="00777427" w:rsidP="00777427">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sidR="00136BED">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в </w:t>
      </w:r>
      <w:r>
        <w:rPr>
          <w:rFonts w:cs="Times New Roman"/>
          <w:color w:val="000000" w:themeColor="text1"/>
        </w:rPr>
        <w:t>городском округе Электросталь Московской области</w:t>
      </w:r>
      <w:r w:rsidRPr="001F4F15">
        <w:rPr>
          <w:rFonts w:cs="Times New Roman"/>
          <w:color w:val="000000" w:themeColor="text1"/>
        </w:rPr>
        <w:t xml:space="preserve">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sidR="004E4005">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777427"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Default="00777427" w:rsidP="00777427">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Default="00777427" w:rsidP="00777427">
      <w:pPr>
        <w:autoSpaceDE w:val="0"/>
        <w:autoSpaceDN w:val="0"/>
        <w:adjustRightInd w:val="0"/>
        <w:ind w:firstLine="539"/>
        <w:jc w:val="both"/>
        <w:rPr>
          <w:rFonts w:cs="Times New Roman"/>
        </w:rPr>
      </w:pPr>
      <w:r>
        <w:rPr>
          <w:rFonts w:cs="Times New Roman"/>
        </w:rPr>
        <w:t>В этих целях:</w:t>
      </w:r>
    </w:p>
    <w:p w:rsidR="00777427" w:rsidRDefault="00777427" w:rsidP="00777427">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777427" w:rsidRDefault="00777427" w:rsidP="00777427">
      <w:pPr>
        <w:autoSpaceDE w:val="0"/>
        <w:autoSpaceDN w:val="0"/>
        <w:adjustRightInd w:val="0"/>
        <w:ind w:firstLine="539"/>
        <w:jc w:val="both"/>
        <w:rPr>
          <w:rFonts w:cs="Times New Roman"/>
        </w:rPr>
      </w:pPr>
      <w:r>
        <w:rPr>
          <w:rFonts w:cs="Times New Roman"/>
        </w:rPr>
        <w:t>2) обращается в Администрацию о замене Свидетельства, представив следующие документы:</w:t>
      </w:r>
    </w:p>
    <w:p w:rsidR="00777427" w:rsidRDefault="00777427" w:rsidP="00777427">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Default="00777427" w:rsidP="00777427">
      <w:pPr>
        <w:autoSpaceDE w:val="0"/>
        <w:autoSpaceDN w:val="0"/>
        <w:adjustRightInd w:val="0"/>
        <w:ind w:firstLine="539"/>
        <w:jc w:val="both"/>
        <w:rPr>
          <w:rFonts w:cs="Times New Roman"/>
        </w:rPr>
      </w:pPr>
      <w:r>
        <w:rPr>
          <w:rFonts w:cs="Times New Roman"/>
        </w:rPr>
        <w:lastRenderedPageBreak/>
        <w:t>документ, подтверждающий признание многодетной семьи малоимущей с учетом нового члена семьи, указанного в заявлении;</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нового члена семьи, указанного в заявлении, нуждающимся в жилых помещениях;</w:t>
      </w:r>
    </w:p>
    <w:p w:rsidR="00777427" w:rsidRDefault="00777427" w:rsidP="00777427">
      <w:pPr>
        <w:autoSpaceDE w:val="0"/>
        <w:autoSpaceDN w:val="0"/>
        <w:adjustRightInd w:val="0"/>
        <w:ind w:firstLine="539"/>
        <w:jc w:val="both"/>
        <w:rPr>
          <w:rFonts w:cs="Times New Roman"/>
        </w:rPr>
      </w:pPr>
      <w:r>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Pr>
          <w:rFonts w:cs="Times New Roman"/>
        </w:rPr>
        <w:t xml:space="preserve">, </w:t>
      </w:r>
      <w:r>
        <w:rPr>
          <w:rFonts w:cs="Times New Roman"/>
        </w:rPr>
        <w:t xml:space="preserve">и </w:t>
      </w:r>
      <w:r w:rsidR="00217B02">
        <w:rPr>
          <w:rFonts w:cs="Times New Roman"/>
        </w:rPr>
        <w:t xml:space="preserve">Администрация, с учетом рекомендаций Жилищной комиссии, </w:t>
      </w:r>
      <w:r>
        <w:rPr>
          <w:rFonts w:cs="Times New Roman"/>
        </w:rPr>
        <w:t>принимает решение о внесении изменений в Список;</w:t>
      </w:r>
    </w:p>
    <w:p w:rsidR="00777427" w:rsidRDefault="00777427" w:rsidP="00777427">
      <w:pPr>
        <w:autoSpaceDE w:val="0"/>
        <w:autoSpaceDN w:val="0"/>
        <w:adjustRightInd w:val="0"/>
        <w:ind w:firstLine="539"/>
        <w:jc w:val="both"/>
        <w:rPr>
          <w:rFonts w:cs="Times New Roman"/>
        </w:rPr>
      </w:pPr>
      <w:r>
        <w:rPr>
          <w:rFonts w:cs="Times New Roman"/>
        </w:rPr>
        <w:t xml:space="preserve">4) </w:t>
      </w:r>
      <w:r w:rsidR="00217B02">
        <w:rPr>
          <w:rFonts w:cs="Times New Roman"/>
        </w:rPr>
        <w:t>Отдел по жилищной политике</w:t>
      </w:r>
      <w:r>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Pr>
          <w:rFonts w:cs="Times New Roman"/>
        </w:rPr>
        <w:t>полученных данных</w:t>
      </w:r>
      <w:r>
        <w:rPr>
          <w:rFonts w:cs="Times New Roman"/>
        </w:rPr>
        <w:t xml:space="preserve"> Государственный заказчик вносит изменения в Сводный список.</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w:t>
      </w:r>
      <w:r>
        <w:rPr>
          <w:rFonts w:cs="Times New Roman"/>
          <w:color w:val="000000" w:themeColor="text1"/>
        </w:rPr>
        <w:t>Администрацией</w:t>
      </w:r>
      <w:r w:rsidRPr="004150DA">
        <w:rPr>
          <w:rFonts w:cs="Times New Roman"/>
          <w:color w:val="000000" w:themeColor="text1"/>
        </w:rPr>
        <w:t xml:space="preserve">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777427" w:rsidRPr="004150DA" w:rsidRDefault="00777427" w:rsidP="00777427">
      <w:pPr>
        <w:autoSpaceDE w:val="0"/>
        <w:autoSpaceDN w:val="0"/>
        <w:adjustRightInd w:val="0"/>
        <w:jc w:val="both"/>
        <w:rPr>
          <w:rFonts w:cs="Times New Roman"/>
          <w:color w:val="000000" w:themeColor="text1"/>
        </w:rPr>
      </w:pP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(К</w:t>
      </w:r>
      <w:r w:rsidRPr="004150DA">
        <w:rPr>
          <w:rFonts w:cs="Times New Roman"/>
          <w:color w:val="000000" w:themeColor="text1"/>
          <w:vertAlign w:val="subscript"/>
        </w:rPr>
        <w:t>чс</w:t>
      </w:r>
      <w:r w:rsidRPr="004150DA">
        <w:rPr>
          <w:rFonts w:cs="Times New Roman"/>
          <w:color w:val="000000" w:themeColor="text1"/>
        </w:rPr>
        <w:t xml:space="preserve"> x НП - П</w:t>
      </w:r>
      <w:r w:rsidRPr="004150DA">
        <w:rPr>
          <w:rFonts w:cs="Times New Roman"/>
          <w:color w:val="000000" w:themeColor="text1"/>
          <w:vertAlign w:val="subscript"/>
        </w:rPr>
        <w:t>ж</w:t>
      </w:r>
      <w:r w:rsidRPr="004150DA">
        <w:rPr>
          <w:rFonts w:cs="Times New Roman"/>
          <w:color w:val="000000" w:themeColor="text1"/>
        </w:rPr>
        <w:t>) x Ц</w:t>
      </w:r>
      <w:r w:rsidRPr="004150DA">
        <w:rPr>
          <w:rFonts w:cs="Times New Roman"/>
          <w:color w:val="000000" w:themeColor="text1"/>
          <w:vertAlign w:val="subscript"/>
        </w:rPr>
        <w:t>м</w:t>
      </w:r>
      <w:r w:rsidRPr="004150DA">
        <w:rPr>
          <w:rFonts w:cs="Times New Roman"/>
          <w:color w:val="000000" w:themeColor="text1"/>
        </w:rPr>
        <w:t>, где:</w:t>
      </w:r>
    </w:p>
    <w:p w:rsidR="00777427" w:rsidRPr="001953FA" w:rsidRDefault="00777427" w:rsidP="00777427">
      <w:pPr>
        <w:autoSpaceDE w:val="0"/>
        <w:autoSpaceDN w:val="0"/>
        <w:adjustRightInd w:val="0"/>
        <w:jc w:val="both"/>
        <w:rPr>
          <w:rFonts w:cs="Times New Roman"/>
          <w:b/>
          <w:color w:val="000000" w:themeColor="text1"/>
        </w:rPr>
      </w:pP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К</w:t>
      </w:r>
      <w:r w:rsidRPr="004150DA">
        <w:rPr>
          <w:rFonts w:cs="Times New Roman"/>
          <w:color w:val="000000" w:themeColor="text1"/>
          <w:vertAlign w:val="subscript"/>
        </w:rPr>
        <w:t>чс</w:t>
      </w:r>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w:t>
      </w:r>
      <w:r w:rsidRPr="004150DA">
        <w:rPr>
          <w:rFonts w:cs="Times New Roman"/>
          <w:color w:val="000000" w:themeColor="text1"/>
          <w:vertAlign w:val="subscript"/>
        </w:rPr>
        <w:t>ж</w:t>
      </w:r>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Ц</w:t>
      </w:r>
      <w:r w:rsidRPr="004150DA">
        <w:rPr>
          <w:rFonts w:cs="Times New Roman"/>
          <w:color w:val="000000" w:themeColor="text1"/>
          <w:vertAlign w:val="subscript"/>
        </w:rPr>
        <w:t>м</w:t>
      </w:r>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4150DA" w:rsidRDefault="00777427" w:rsidP="00777427">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lastRenderedPageBreak/>
        <w:t>муниципальных образований</w:t>
      </w:r>
    </w:p>
    <w:p w:rsidR="00777427" w:rsidRPr="001953FA" w:rsidRDefault="00777427" w:rsidP="00777427">
      <w:pPr>
        <w:autoSpaceDE w:val="0"/>
        <w:autoSpaceDN w:val="0"/>
        <w:adjustRightInd w:val="0"/>
        <w:jc w:val="center"/>
        <w:rPr>
          <w:rFonts w:cs="Times New Roman"/>
          <w:b/>
          <w:color w:val="000000" w:themeColor="text1"/>
        </w:rPr>
      </w:pPr>
    </w:p>
    <w:p w:rsidR="00777427" w:rsidRDefault="00777427" w:rsidP="00777427">
      <w:pPr>
        <w:widowControl w:val="0"/>
        <w:autoSpaceDE w:val="0"/>
        <w:autoSpaceDN w:val="0"/>
        <w:adjustRightInd w:val="0"/>
        <w:ind w:firstLine="540"/>
        <w:jc w:val="both"/>
        <w:rPr>
          <w:rFonts w:cs="Times New Roman"/>
        </w:rPr>
      </w:pPr>
      <w:r w:rsidRPr="004150DA">
        <w:rPr>
          <w:rFonts w:cs="Times New Roman"/>
          <w:color w:val="000000" w:themeColor="text1"/>
        </w:rPr>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777427" w:rsidRDefault="00777427" w:rsidP="00777427">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777427" w:rsidRDefault="00777427" w:rsidP="00777427">
      <w:pPr>
        <w:autoSpaceDE w:val="0"/>
        <w:autoSpaceDN w:val="0"/>
        <w:adjustRightInd w:val="0"/>
        <w:ind w:firstLine="539"/>
        <w:jc w:val="both"/>
        <w:rPr>
          <w:rFonts w:cs="Times New Roman"/>
        </w:rPr>
      </w:pPr>
      <w:r>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Default="00777427" w:rsidP="00777427">
      <w:pPr>
        <w:autoSpaceDE w:val="0"/>
        <w:autoSpaceDN w:val="0"/>
        <w:adjustRightInd w:val="0"/>
        <w:ind w:firstLine="539"/>
        <w:jc w:val="both"/>
        <w:rPr>
          <w:rFonts w:cs="Times New Roman"/>
        </w:rPr>
      </w:pPr>
      <w:r>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Default="00777427" w:rsidP="00777427">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Pr>
          <w:rFonts w:cs="Times New Roman"/>
          <w:color w:val="000000" w:themeColor="text1"/>
        </w:rPr>
        <w:t>, установленном Правительством Московской области,</w:t>
      </w:r>
      <w:r w:rsidRPr="004150DA">
        <w:rPr>
          <w:rFonts w:cs="Times New Roman"/>
          <w:color w:val="000000" w:themeColor="text1"/>
        </w:rPr>
        <w:t xml:space="preserve"> и Сводным списком.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w:t>
      </w:r>
      <w:r w:rsidRPr="004150DA">
        <w:rPr>
          <w:rFonts w:cs="Times New Roman"/>
          <w:color w:val="000000" w:themeColor="text1"/>
          <w:vertAlign w:val="subscript"/>
        </w:rPr>
        <w:t>жс</w:t>
      </w:r>
      <w:r w:rsidRPr="004150DA">
        <w:rPr>
          <w:rFonts w:cs="Times New Roman"/>
          <w:color w:val="000000" w:themeColor="text1"/>
        </w:rPr>
        <w:t xml:space="preserve"> - С, где: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размер Субсидии бюджету i муниципального образования;</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С - размер софинансирования из бюджета муниципального образования.</w:t>
      </w:r>
    </w:p>
    <w:p w:rsidR="00777427" w:rsidRDefault="00777427" w:rsidP="00777427">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4150DA" w:rsidRDefault="00777427" w:rsidP="00777427">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lastRenderedPageBreak/>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бюджетами бюджетной системы Российской Федерации, при условии представления </w:t>
      </w:r>
      <w:r w:rsidR="00904BC0">
        <w:rPr>
          <w:rFonts w:cs="Times New Roman"/>
          <w:color w:val="000000" w:themeColor="text1"/>
        </w:rPr>
        <w:t>Администраци</w:t>
      </w:r>
      <w:r w:rsidR="00262539">
        <w:rPr>
          <w:rFonts w:cs="Times New Roman"/>
          <w:color w:val="000000" w:themeColor="text1"/>
        </w:rPr>
        <w:t>ей</w:t>
      </w:r>
      <w:r w:rsidRPr="004150DA">
        <w:rPr>
          <w:rFonts w:cs="Times New Roman"/>
          <w:color w:val="000000" w:themeColor="text1"/>
        </w:rPr>
        <w:t>,</w:t>
      </w:r>
      <w:r w:rsidR="00C610C6">
        <w:rPr>
          <w:rFonts w:cs="Times New Roman"/>
          <w:color w:val="000000" w:themeColor="text1"/>
        </w:rPr>
        <w:t xml:space="preserve"> </w:t>
      </w:r>
      <w:r w:rsidRPr="004150DA">
        <w:rPr>
          <w:rFonts w:cs="Times New Roman"/>
          <w:color w:val="000000" w:themeColor="text1"/>
        </w:rPr>
        <w:t>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39. Перечисление жилищной субсидии производится на основании решения </w:t>
      </w:r>
      <w:r w:rsidR="00CD0FF9">
        <w:rPr>
          <w:rFonts w:cs="Times New Roman"/>
          <w:color w:val="000000" w:themeColor="text1"/>
        </w:rPr>
        <w:t xml:space="preserve">Администрации с учетом рекомендаций </w:t>
      </w:r>
      <w:r>
        <w:rPr>
          <w:rFonts w:cs="Times New Roman"/>
          <w:color w:val="000000" w:themeColor="text1"/>
        </w:rPr>
        <w:t>Жилищной комиссии</w:t>
      </w:r>
      <w:r w:rsidRPr="00BB6AD9">
        <w:rPr>
          <w:rFonts w:cs="Times New Roman"/>
          <w:color w:val="000000" w:themeColor="text1"/>
        </w:rPr>
        <w:t>.</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w:t>
      </w:r>
      <w:r w:rsidRPr="00BB6AD9">
        <w:rPr>
          <w:rFonts w:cs="Times New Roman"/>
          <w:color w:val="000000" w:themeColor="text1"/>
        </w:rPr>
        <w:lastRenderedPageBreak/>
        <w:t>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При этом </w:t>
      </w:r>
      <w:r>
        <w:rPr>
          <w:rFonts w:cs="Times New Roman"/>
          <w:color w:val="000000" w:themeColor="text1"/>
        </w:rPr>
        <w:t>Администрация</w:t>
      </w:r>
      <w:r w:rsidRPr="00BB6AD9">
        <w:rPr>
          <w:rFonts w:cs="Times New Roman"/>
          <w:color w:val="000000" w:themeColor="text1"/>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w:t>
      </w:r>
      <w:r w:rsidR="00C05F02">
        <w:rPr>
          <w:rFonts w:cs="Times New Roman"/>
          <w:color w:val="000000" w:themeColor="text1"/>
        </w:rPr>
        <w:t xml:space="preserve">Отдел по жилищной политике </w:t>
      </w:r>
      <w:r w:rsidRPr="00BB6AD9">
        <w:rPr>
          <w:rFonts w:cs="Times New Roman"/>
          <w:color w:val="000000" w:themeColor="text1"/>
        </w:rPr>
        <w:t xml:space="preserve">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 xml:space="preserve">Администрации </w:t>
      </w:r>
      <w:r w:rsidRPr="00BB6AD9">
        <w:rPr>
          <w:rFonts w:cs="Times New Roman"/>
          <w:color w:val="000000" w:themeColor="text1"/>
        </w:rPr>
        <w:t>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w:t>
      </w:r>
      <w:r>
        <w:rPr>
          <w:rFonts w:cs="Times New Roman"/>
          <w:color w:val="000000" w:themeColor="text1"/>
        </w:rPr>
        <w:t>Администрацию</w:t>
      </w:r>
      <w:r w:rsidRPr="00BB6AD9">
        <w:rPr>
          <w:rFonts w:cs="Times New Roman"/>
          <w:color w:val="000000" w:themeColor="text1"/>
        </w:rPr>
        <w:t xml:space="preserve"> в течение 10 рабочих дней после окончания срока действия свидетельства.</w:t>
      </w:r>
    </w:p>
    <w:p w:rsidR="00777427" w:rsidRDefault="00777427" w:rsidP="00777427">
      <w:pPr>
        <w:autoSpaceDE w:val="0"/>
        <w:autoSpaceDN w:val="0"/>
        <w:adjustRightInd w:val="0"/>
        <w:ind w:firstLine="540"/>
        <w:jc w:val="both"/>
        <w:rPr>
          <w:rFonts w:cs="Times New Roman"/>
          <w:color w:val="000000" w:themeColor="text1"/>
        </w:rPr>
      </w:pPr>
    </w:p>
    <w:p w:rsidR="00777427" w:rsidRDefault="00777427" w:rsidP="00777427">
      <w:pPr>
        <w:autoSpaceDE w:val="0"/>
        <w:autoSpaceDN w:val="0"/>
        <w:adjustRightInd w:val="0"/>
        <w:ind w:firstLine="540"/>
        <w:jc w:val="both"/>
        <w:rPr>
          <w:rFonts w:cs="Times New Roman"/>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777427" w:rsidRDefault="00777427" w:rsidP="00777427">
      <w:pPr>
        <w:autoSpaceDE w:val="0"/>
        <w:autoSpaceDN w:val="0"/>
        <w:adjustRightInd w:val="0"/>
        <w:jc w:val="center"/>
        <w:rPr>
          <w:rFonts w:cs="Times New Roman"/>
          <w:b/>
          <w:color w:val="000000" w:themeColor="text1"/>
        </w:rPr>
      </w:pP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w:t>
      </w:r>
      <w:r>
        <w:rPr>
          <w:rFonts w:cs="Times New Roman"/>
          <w:color w:val="000000" w:themeColor="text1"/>
        </w:rPr>
        <w:t>–С</w:t>
      </w:r>
      <w:r w:rsidRPr="00BB6AD9">
        <w:rPr>
          <w:rFonts w:cs="Times New Roman"/>
          <w:color w:val="000000" w:themeColor="text1"/>
        </w:rPr>
        <w:t>видетельство), которое не является ценной бумагой.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Срок действия </w:t>
      </w:r>
      <w:r>
        <w:rPr>
          <w:rFonts w:cs="Times New Roman"/>
          <w:color w:val="000000" w:themeColor="text1"/>
        </w:rPr>
        <w:t>С</w:t>
      </w:r>
      <w:r w:rsidRPr="00BB6AD9">
        <w:rPr>
          <w:rFonts w:cs="Times New Roman"/>
          <w:color w:val="000000" w:themeColor="text1"/>
        </w:rPr>
        <w:t xml:space="preserve">видетельства </w:t>
      </w:r>
      <w:r>
        <w:rPr>
          <w:rFonts w:cs="Times New Roman"/>
          <w:color w:val="000000" w:themeColor="text1"/>
        </w:rPr>
        <w:t>–</w:t>
      </w:r>
      <w:r w:rsidRPr="00BB6AD9">
        <w:rPr>
          <w:rFonts w:cs="Times New Roman"/>
          <w:color w:val="000000" w:themeColor="text1"/>
        </w:rPr>
        <w:t xml:space="preserve"> до20 декабря текущего года.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о номерах бланков свидетельств.</w:t>
      </w:r>
    </w:p>
    <w:p w:rsidR="00777427" w:rsidRPr="00BB6AD9" w:rsidRDefault="00615060" w:rsidP="00777427">
      <w:pPr>
        <w:autoSpaceDE w:val="0"/>
        <w:autoSpaceDN w:val="0"/>
        <w:adjustRightInd w:val="0"/>
        <w:ind w:firstLine="540"/>
        <w:jc w:val="both"/>
        <w:rPr>
          <w:rFonts w:cs="Times New Roman"/>
          <w:color w:val="000000" w:themeColor="text1"/>
        </w:rPr>
      </w:pPr>
      <w:r>
        <w:rPr>
          <w:rFonts w:cs="Times New Roman"/>
          <w:color w:val="000000" w:themeColor="text1"/>
        </w:rPr>
        <w:lastRenderedPageBreak/>
        <w:t>Отдел по жилищной политике</w:t>
      </w:r>
      <w:r w:rsidR="00777427" w:rsidRPr="00BB6AD9">
        <w:rPr>
          <w:rFonts w:cs="Times New Roman"/>
          <w:color w:val="000000" w:themeColor="text1"/>
        </w:rPr>
        <w:t xml:space="preserve"> осуществляет оформление бланков свидетельств.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w:t>
      </w:r>
      <w:r w:rsidR="009967B8">
        <w:rPr>
          <w:rFonts w:cs="Times New Roman"/>
          <w:color w:val="000000" w:themeColor="text1"/>
        </w:rPr>
        <w:t>Отдел по жилищной политике</w:t>
      </w:r>
      <w:r w:rsidRPr="00BB6AD9">
        <w:rPr>
          <w:rFonts w:cs="Times New Roman"/>
          <w:color w:val="000000" w:themeColor="text1"/>
        </w:rPr>
        <w:t xml:space="preserve"> в течение 5 рабочих дней после получения </w:t>
      </w:r>
      <w:r w:rsidR="009967B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Pr>
          <w:rFonts w:cs="Times New Roman"/>
          <w:color w:val="000000" w:themeColor="text1"/>
        </w:rPr>
        <w:t xml:space="preserve"> </w:t>
      </w:r>
      <w:r w:rsidRPr="00BB6AD9">
        <w:rPr>
          <w:rFonts w:cs="Times New Roman"/>
          <w:color w:val="000000" w:themeColor="text1"/>
        </w:rPr>
        <w:t>способом, позволяющим</w:t>
      </w:r>
      <w:r w:rsidR="004E4005">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w:t>
      </w:r>
      <w:r w:rsidR="00CA29C8">
        <w:rPr>
          <w:rFonts w:cs="Times New Roman"/>
          <w:color w:val="000000" w:themeColor="text1"/>
        </w:rPr>
        <w:t>Отдел по жилищной политике</w:t>
      </w:r>
      <w:r w:rsidRPr="00BB6AD9">
        <w:rPr>
          <w:rFonts w:cs="Times New Roman"/>
          <w:color w:val="000000" w:themeColor="text1"/>
        </w:rPr>
        <w:t xml:space="preserve"> в течение 10 дней после получения </w:t>
      </w:r>
      <w:r w:rsidR="00CA29C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уведомления о бюджетных обязательств из бюджета Московской области, предназначенных для предоставления жилищных</w:t>
      </w:r>
      <w:r w:rsidR="004E4005">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w:t>
      </w:r>
      <w:r w:rsidR="00B03ADF">
        <w:rPr>
          <w:rFonts w:cs="Times New Roman"/>
          <w:color w:val="000000" w:themeColor="text1"/>
        </w:rPr>
        <w:t>Отдел по жилищной политике</w:t>
      </w:r>
      <w:r w:rsidRPr="00BB6AD9">
        <w:rPr>
          <w:rFonts w:cs="Times New Roman"/>
          <w:color w:val="000000" w:themeColor="text1"/>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BB6AD9" w:rsidRDefault="00777427" w:rsidP="00777427">
      <w:pPr>
        <w:autoSpaceDE w:val="0"/>
        <w:autoSpaceDN w:val="0"/>
        <w:adjustRightInd w:val="0"/>
        <w:jc w:val="center"/>
        <w:outlineLvl w:val="1"/>
        <w:rPr>
          <w:rFonts w:cs="Times New Roman"/>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 xml:space="preserve">48. </w:t>
      </w:r>
      <w:r>
        <w:rPr>
          <w:rFonts w:cs="Times New Roman"/>
          <w:color w:val="000000" w:themeColor="text1"/>
        </w:rPr>
        <w:t>Администрация</w:t>
      </w:r>
      <w:r w:rsidRPr="00BB6AD9">
        <w:rPr>
          <w:rFonts w:cs="Times New Roman"/>
          <w:color w:val="000000" w:themeColor="text1"/>
        </w:rPr>
        <w:t xml:space="preserve"> представляет Государственному заказчику: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C06B3A"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sidR="004E4005">
        <w:rPr>
          <w:rFonts w:cs="Times New Roman"/>
          <w:color w:val="000000" w:themeColor="text1"/>
        </w:rPr>
        <w:t xml:space="preserve">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4E4005">
        <w:rPr>
          <w:rFonts w:cs="Times New Roman"/>
          <w:color w:val="000000" w:themeColor="text1"/>
        </w:rPr>
        <w:t xml:space="preserve"> </w:t>
      </w:r>
      <w:r w:rsidRPr="00BB6AD9">
        <w:rPr>
          <w:rFonts w:cs="Times New Roman"/>
          <w:color w:val="000000" w:themeColor="text1"/>
        </w:rPr>
        <w:t xml:space="preserve">отчета об их использовании </w:t>
      </w:r>
      <w:r w:rsidRPr="00C06B3A">
        <w:rPr>
          <w:rFonts w:cs="Times New Roman"/>
          <w:color w:val="000000" w:themeColor="text1"/>
        </w:rPr>
        <w:t>за предыдущий отчетный период.</w:t>
      </w:r>
    </w:p>
    <w:p w:rsidR="00777427" w:rsidRDefault="00777427"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4C1A35">
      <w:pgSz w:w="11906" w:h="16838"/>
      <w:pgMar w:top="743" w:right="567" w:bottom="1134" w:left="1701" w:header="567" w:footer="567"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D8" w:rsidRDefault="00AB7AD8">
      <w:r>
        <w:separator/>
      </w:r>
    </w:p>
  </w:endnote>
  <w:endnote w:type="continuationSeparator" w:id="0">
    <w:p w:rsidR="00AB7AD8" w:rsidRDefault="00AB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D8" w:rsidRDefault="00AB7AD8">
      <w:r>
        <w:separator/>
      </w:r>
    </w:p>
  </w:footnote>
  <w:footnote w:type="continuationSeparator" w:id="0">
    <w:p w:rsidR="00AB7AD8" w:rsidRDefault="00AB7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62332"/>
      <w:docPartObj>
        <w:docPartGallery w:val="Page Numbers (Top of Page)"/>
        <w:docPartUnique/>
      </w:docPartObj>
    </w:sdtPr>
    <w:sdtEndPr/>
    <w:sdtContent>
      <w:p w:rsidR="00E57A52" w:rsidRDefault="00E57A52">
        <w:pPr>
          <w:pStyle w:val="Header"/>
          <w:jc w:val="center"/>
        </w:pPr>
        <w:r>
          <w:rPr>
            <w:noProof/>
          </w:rPr>
          <w:fldChar w:fldCharType="begin"/>
        </w:r>
        <w:r>
          <w:rPr>
            <w:noProof/>
          </w:rPr>
          <w:instrText>PAGE   \* MERGEFORMAT</w:instrText>
        </w:r>
        <w:r>
          <w:rPr>
            <w:noProof/>
          </w:rPr>
          <w:fldChar w:fldCharType="separate"/>
        </w:r>
        <w:r w:rsidR="00771AA4">
          <w:rPr>
            <w:noProof/>
          </w:rPr>
          <w:t>6</w:t>
        </w:r>
        <w:r>
          <w:rPr>
            <w:noProof/>
          </w:rPr>
          <w:fldChar w:fldCharType="end"/>
        </w:r>
      </w:p>
    </w:sdtContent>
  </w:sdt>
  <w:p w:rsidR="00E57A52" w:rsidRDefault="00E57A52" w:rsidP="004C68C6">
    <w:pPr>
      <w:pStyle w:val="Header"/>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52" w:rsidRDefault="00E57A52" w:rsidP="005F3A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7A52" w:rsidRDefault="00E57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E57A52" w:rsidRDefault="00E57A52">
        <w:pPr>
          <w:pStyle w:val="Header"/>
          <w:jc w:val="center"/>
        </w:pPr>
        <w:r>
          <w:rPr>
            <w:noProof/>
          </w:rPr>
          <w:fldChar w:fldCharType="begin"/>
        </w:r>
        <w:r>
          <w:rPr>
            <w:noProof/>
          </w:rPr>
          <w:instrText>PAGE   \* MERGEFORMAT</w:instrText>
        </w:r>
        <w:r>
          <w:rPr>
            <w:noProof/>
          </w:rPr>
          <w:fldChar w:fldCharType="separate"/>
        </w:r>
        <w:r w:rsidR="00771AA4">
          <w:rPr>
            <w:noProof/>
          </w:rPr>
          <w:t>21</w:t>
        </w:r>
        <w:r>
          <w:rPr>
            <w:noProof/>
          </w:rPr>
          <w:fldChar w:fldCharType="end"/>
        </w:r>
      </w:p>
    </w:sdtContent>
  </w:sdt>
  <w:p w:rsidR="00E57A52" w:rsidRDefault="00E57A52" w:rsidP="00EB7D81">
    <w:pPr>
      <w:pStyle w:val="Heade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52" w:rsidRPr="00857506" w:rsidRDefault="00E57A52" w:rsidP="00B62B52">
    <w:pPr>
      <w:pStyle w:val="Header"/>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E57A52" w:rsidRDefault="00E57A52">
        <w:pPr>
          <w:pStyle w:val="Header"/>
          <w:jc w:val="center"/>
        </w:pPr>
        <w:r>
          <w:rPr>
            <w:noProof/>
          </w:rPr>
          <w:fldChar w:fldCharType="begin"/>
        </w:r>
        <w:r>
          <w:rPr>
            <w:noProof/>
          </w:rPr>
          <w:instrText>PAGE   \* MERGEFORMAT</w:instrText>
        </w:r>
        <w:r>
          <w:rPr>
            <w:noProof/>
          </w:rPr>
          <w:fldChar w:fldCharType="separate"/>
        </w:r>
        <w:r w:rsidR="00771AA4">
          <w:rPr>
            <w:noProof/>
          </w:rPr>
          <w:t>28</w:t>
        </w:r>
        <w:r>
          <w:rPr>
            <w:noProof/>
          </w:rPr>
          <w:fldChar w:fldCharType="end"/>
        </w:r>
      </w:p>
    </w:sdtContent>
  </w:sdt>
  <w:p w:rsidR="00E57A52" w:rsidRDefault="00E57A52" w:rsidP="00EA2E13">
    <w:pPr>
      <w:pStyle w:val="Header"/>
      <w:spacing w:after="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E57A52" w:rsidRDefault="00E57A52">
        <w:pPr>
          <w:pStyle w:val="Header"/>
          <w:jc w:val="center"/>
        </w:pPr>
        <w:r>
          <w:rPr>
            <w:noProof/>
          </w:rPr>
          <w:fldChar w:fldCharType="begin"/>
        </w:r>
        <w:r>
          <w:rPr>
            <w:noProof/>
          </w:rPr>
          <w:instrText>PAGE   \* MERGEFORMAT</w:instrText>
        </w:r>
        <w:r>
          <w:rPr>
            <w:noProof/>
          </w:rPr>
          <w:fldChar w:fldCharType="separate"/>
        </w:r>
        <w:r w:rsidR="00771AA4">
          <w:rPr>
            <w:noProof/>
          </w:rPr>
          <w:t>26</w:t>
        </w:r>
        <w:r>
          <w:rPr>
            <w:noProof/>
          </w:rPr>
          <w:fldChar w:fldCharType="end"/>
        </w:r>
      </w:p>
    </w:sdtContent>
  </w:sdt>
  <w:p w:rsidR="00E57A52" w:rsidRPr="000D6AD1" w:rsidRDefault="00E57A52" w:rsidP="00EA2E13">
    <w:pPr>
      <w:pStyle w:val="Header"/>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52" w:rsidRDefault="00E57A52" w:rsidP="00A921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7A52" w:rsidRDefault="00E57A5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E57A52" w:rsidRDefault="00E57A52" w:rsidP="006104B4">
        <w:pPr>
          <w:pStyle w:val="Header"/>
          <w:jc w:val="center"/>
        </w:pPr>
        <w:r>
          <w:rPr>
            <w:noProof/>
          </w:rPr>
          <w:fldChar w:fldCharType="begin"/>
        </w:r>
        <w:r>
          <w:rPr>
            <w:noProof/>
          </w:rPr>
          <w:instrText>PAGE   \* MERGEFORMAT</w:instrText>
        </w:r>
        <w:r>
          <w:rPr>
            <w:noProof/>
          </w:rPr>
          <w:fldChar w:fldCharType="separate"/>
        </w:r>
        <w:r w:rsidR="00771AA4">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515"/>
    <w:rsid w:val="00013B61"/>
    <w:rsid w:val="000154CF"/>
    <w:rsid w:val="000158C4"/>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EBF"/>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50A9"/>
    <w:rsid w:val="000801EF"/>
    <w:rsid w:val="00080323"/>
    <w:rsid w:val="00083A43"/>
    <w:rsid w:val="00085E77"/>
    <w:rsid w:val="00087275"/>
    <w:rsid w:val="00091C22"/>
    <w:rsid w:val="00092867"/>
    <w:rsid w:val="0009585E"/>
    <w:rsid w:val="000A1C59"/>
    <w:rsid w:val="000A3B4A"/>
    <w:rsid w:val="000A3FD3"/>
    <w:rsid w:val="000A428D"/>
    <w:rsid w:val="000A44E8"/>
    <w:rsid w:val="000A4B3E"/>
    <w:rsid w:val="000A5E9F"/>
    <w:rsid w:val="000A6894"/>
    <w:rsid w:val="000A79F8"/>
    <w:rsid w:val="000A7F81"/>
    <w:rsid w:val="000B05A2"/>
    <w:rsid w:val="000B07DE"/>
    <w:rsid w:val="000B1C1D"/>
    <w:rsid w:val="000B4208"/>
    <w:rsid w:val="000B4F87"/>
    <w:rsid w:val="000B5EA8"/>
    <w:rsid w:val="000C0751"/>
    <w:rsid w:val="000C23F9"/>
    <w:rsid w:val="000C2C05"/>
    <w:rsid w:val="000C2FD3"/>
    <w:rsid w:val="000C310A"/>
    <w:rsid w:val="000C3932"/>
    <w:rsid w:val="000C6548"/>
    <w:rsid w:val="000C686B"/>
    <w:rsid w:val="000C7BF5"/>
    <w:rsid w:val="000D0F16"/>
    <w:rsid w:val="000D13CE"/>
    <w:rsid w:val="000D2007"/>
    <w:rsid w:val="000D333F"/>
    <w:rsid w:val="000D3EB5"/>
    <w:rsid w:val="000D3F72"/>
    <w:rsid w:val="000D58D4"/>
    <w:rsid w:val="000D6077"/>
    <w:rsid w:val="000D6521"/>
    <w:rsid w:val="000D74C5"/>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7C83"/>
    <w:rsid w:val="00187CFD"/>
    <w:rsid w:val="00187E9F"/>
    <w:rsid w:val="00195254"/>
    <w:rsid w:val="00195427"/>
    <w:rsid w:val="001966E1"/>
    <w:rsid w:val="001A064C"/>
    <w:rsid w:val="001A1A88"/>
    <w:rsid w:val="001A617C"/>
    <w:rsid w:val="001B21C9"/>
    <w:rsid w:val="001B2B38"/>
    <w:rsid w:val="001B5951"/>
    <w:rsid w:val="001B59FC"/>
    <w:rsid w:val="001B5B62"/>
    <w:rsid w:val="001B7113"/>
    <w:rsid w:val="001C0309"/>
    <w:rsid w:val="001C1D59"/>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712D"/>
    <w:rsid w:val="00217B02"/>
    <w:rsid w:val="002201E9"/>
    <w:rsid w:val="00221C0C"/>
    <w:rsid w:val="00223057"/>
    <w:rsid w:val="00223C24"/>
    <w:rsid w:val="00224058"/>
    <w:rsid w:val="00225E7D"/>
    <w:rsid w:val="00230190"/>
    <w:rsid w:val="00231944"/>
    <w:rsid w:val="0023279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0401"/>
    <w:rsid w:val="002918E2"/>
    <w:rsid w:val="00292E09"/>
    <w:rsid w:val="0029605B"/>
    <w:rsid w:val="00297789"/>
    <w:rsid w:val="002A0D22"/>
    <w:rsid w:val="002A1584"/>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4F9E"/>
    <w:rsid w:val="00300108"/>
    <w:rsid w:val="00300C86"/>
    <w:rsid w:val="00303A2D"/>
    <w:rsid w:val="00303AC6"/>
    <w:rsid w:val="00304B2B"/>
    <w:rsid w:val="0030584D"/>
    <w:rsid w:val="00310C66"/>
    <w:rsid w:val="00310F6D"/>
    <w:rsid w:val="00311680"/>
    <w:rsid w:val="00314F02"/>
    <w:rsid w:val="00316169"/>
    <w:rsid w:val="00327478"/>
    <w:rsid w:val="00330FA5"/>
    <w:rsid w:val="003337FF"/>
    <w:rsid w:val="0033779D"/>
    <w:rsid w:val="00337F03"/>
    <w:rsid w:val="00340A58"/>
    <w:rsid w:val="0034102A"/>
    <w:rsid w:val="00341DA3"/>
    <w:rsid w:val="0034294C"/>
    <w:rsid w:val="003476AB"/>
    <w:rsid w:val="00352A75"/>
    <w:rsid w:val="00354667"/>
    <w:rsid w:val="003548ED"/>
    <w:rsid w:val="003568F7"/>
    <w:rsid w:val="003569DC"/>
    <w:rsid w:val="003606BE"/>
    <w:rsid w:val="00361E36"/>
    <w:rsid w:val="00363142"/>
    <w:rsid w:val="003645EB"/>
    <w:rsid w:val="00365E5D"/>
    <w:rsid w:val="00370EB4"/>
    <w:rsid w:val="00372DA1"/>
    <w:rsid w:val="00373F26"/>
    <w:rsid w:val="0037412C"/>
    <w:rsid w:val="003768DE"/>
    <w:rsid w:val="0037695D"/>
    <w:rsid w:val="00381051"/>
    <w:rsid w:val="00381F3E"/>
    <w:rsid w:val="003856F6"/>
    <w:rsid w:val="003919B4"/>
    <w:rsid w:val="0039347D"/>
    <w:rsid w:val="0039527C"/>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E72"/>
    <w:rsid w:val="003B4492"/>
    <w:rsid w:val="003C47D1"/>
    <w:rsid w:val="003C546B"/>
    <w:rsid w:val="003C69E6"/>
    <w:rsid w:val="003D1EFA"/>
    <w:rsid w:val="003D28B6"/>
    <w:rsid w:val="003D4600"/>
    <w:rsid w:val="003E078B"/>
    <w:rsid w:val="003E2B57"/>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216CD"/>
    <w:rsid w:val="004306AB"/>
    <w:rsid w:val="0043262F"/>
    <w:rsid w:val="00435F2B"/>
    <w:rsid w:val="004363F4"/>
    <w:rsid w:val="004400D8"/>
    <w:rsid w:val="00440346"/>
    <w:rsid w:val="00441235"/>
    <w:rsid w:val="00441E17"/>
    <w:rsid w:val="00445E69"/>
    <w:rsid w:val="00446744"/>
    <w:rsid w:val="00446787"/>
    <w:rsid w:val="004472F0"/>
    <w:rsid w:val="004473D2"/>
    <w:rsid w:val="00452350"/>
    <w:rsid w:val="00457B2F"/>
    <w:rsid w:val="00466067"/>
    <w:rsid w:val="00466C84"/>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C011F"/>
    <w:rsid w:val="004C0AF7"/>
    <w:rsid w:val="004C0E0E"/>
    <w:rsid w:val="004C1A35"/>
    <w:rsid w:val="004C4710"/>
    <w:rsid w:val="004C61C0"/>
    <w:rsid w:val="004C68C6"/>
    <w:rsid w:val="004C7A20"/>
    <w:rsid w:val="004D1154"/>
    <w:rsid w:val="004D6571"/>
    <w:rsid w:val="004D6B48"/>
    <w:rsid w:val="004D6B49"/>
    <w:rsid w:val="004D6F2C"/>
    <w:rsid w:val="004E12DF"/>
    <w:rsid w:val="004E1C7B"/>
    <w:rsid w:val="004E36AA"/>
    <w:rsid w:val="004E4005"/>
    <w:rsid w:val="004E43D2"/>
    <w:rsid w:val="004F0560"/>
    <w:rsid w:val="004F1366"/>
    <w:rsid w:val="004F1750"/>
    <w:rsid w:val="004F3351"/>
    <w:rsid w:val="004F546F"/>
    <w:rsid w:val="004F6275"/>
    <w:rsid w:val="004F7103"/>
    <w:rsid w:val="00502AF4"/>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EA2"/>
    <w:rsid w:val="005C5051"/>
    <w:rsid w:val="005C6F7D"/>
    <w:rsid w:val="005C766E"/>
    <w:rsid w:val="005D090C"/>
    <w:rsid w:val="005D4223"/>
    <w:rsid w:val="005D62F6"/>
    <w:rsid w:val="005D64F1"/>
    <w:rsid w:val="005E223C"/>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702D"/>
    <w:rsid w:val="00630469"/>
    <w:rsid w:val="006318C2"/>
    <w:rsid w:val="00635464"/>
    <w:rsid w:val="006407A3"/>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80419"/>
    <w:rsid w:val="00682FAF"/>
    <w:rsid w:val="00683172"/>
    <w:rsid w:val="00684591"/>
    <w:rsid w:val="006849C1"/>
    <w:rsid w:val="006853AC"/>
    <w:rsid w:val="0069122D"/>
    <w:rsid w:val="00691B26"/>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58D6"/>
    <w:rsid w:val="00765911"/>
    <w:rsid w:val="0077027D"/>
    <w:rsid w:val="00770635"/>
    <w:rsid w:val="00771AA4"/>
    <w:rsid w:val="00771CE5"/>
    <w:rsid w:val="00772197"/>
    <w:rsid w:val="00773682"/>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58F2"/>
    <w:rsid w:val="007C1C40"/>
    <w:rsid w:val="007C35B3"/>
    <w:rsid w:val="007C4AA2"/>
    <w:rsid w:val="007C5E22"/>
    <w:rsid w:val="007C6E22"/>
    <w:rsid w:val="007D04DD"/>
    <w:rsid w:val="007D0FD2"/>
    <w:rsid w:val="007D2334"/>
    <w:rsid w:val="007D2590"/>
    <w:rsid w:val="007D3114"/>
    <w:rsid w:val="007D4B8D"/>
    <w:rsid w:val="007E0936"/>
    <w:rsid w:val="007E1C94"/>
    <w:rsid w:val="007E2B1A"/>
    <w:rsid w:val="007F0362"/>
    <w:rsid w:val="007F0B15"/>
    <w:rsid w:val="007F0BE0"/>
    <w:rsid w:val="007F26DE"/>
    <w:rsid w:val="007F5145"/>
    <w:rsid w:val="007F5FE8"/>
    <w:rsid w:val="007F698B"/>
    <w:rsid w:val="008021D4"/>
    <w:rsid w:val="00802835"/>
    <w:rsid w:val="00802D9C"/>
    <w:rsid w:val="008054E4"/>
    <w:rsid w:val="008067C7"/>
    <w:rsid w:val="00806946"/>
    <w:rsid w:val="0080710F"/>
    <w:rsid w:val="00810096"/>
    <w:rsid w:val="00810133"/>
    <w:rsid w:val="00811E46"/>
    <w:rsid w:val="008128F7"/>
    <w:rsid w:val="00814587"/>
    <w:rsid w:val="00814D30"/>
    <w:rsid w:val="008162D8"/>
    <w:rsid w:val="00816464"/>
    <w:rsid w:val="00820C51"/>
    <w:rsid w:val="00821D8B"/>
    <w:rsid w:val="00822434"/>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AFF"/>
    <w:rsid w:val="00842FBF"/>
    <w:rsid w:val="00845208"/>
    <w:rsid w:val="008501EC"/>
    <w:rsid w:val="00850452"/>
    <w:rsid w:val="00850ABC"/>
    <w:rsid w:val="008518FD"/>
    <w:rsid w:val="00853172"/>
    <w:rsid w:val="008547E3"/>
    <w:rsid w:val="00856969"/>
    <w:rsid w:val="00856F10"/>
    <w:rsid w:val="008672DD"/>
    <w:rsid w:val="008702F3"/>
    <w:rsid w:val="008752AC"/>
    <w:rsid w:val="00876C39"/>
    <w:rsid w:val="008808E0"/>
    <w:rsid w:val="00881432"/>
    <w:rsid w:val="00884764"/>
    <w:rsid w:val="00885061"/>
    <w:rsid w:val="008858E8"/>
    <w:rsid w:val="00885907"/>
    <w:rsid w:val="00885BA0"/>
    <w:rsid w:val="0089087C"/>
    <w:rsid w:val="0089733C"/>
    <w:rsid w:val="008A129E"/>
    <w:rsid w:val="008A1AE6"/>
    <w:rsid w:val="008A2151"/>
    <w:rsid w:val="008A4AAC"/>
    <w:rsid w:val="008A7373"/>
    <w:rsid w:val="008B33AC"/>
    <w:rsid w:val="008B583F"/>
    <w:rsid w:val="008B59D9"/>
    <w:rsid w:val="008B5A9B"/>
    <w:rsid w:val="008B7974"/>
    <w:rsid w:val="008C1932"/>
    <w:rsid w:val="008C2327"/>
    <w:rsid w:val="008C3079"/>
    <w:rsid w:val="008C6F7A"/>
    <w:rsid w:val="008D149E"/>
    <w:rsid w:val="008D1968"/>
    <w:rsid w:val="008D4BAF"/>
    <w:rsid w:val="008D60EB"/>
    <w:rsid w:val="008D7258"/>
    <w:rsid w:val="008E09C9"/>
    <w:rsid w:val="008E1629"/>
    <w:rsid w:val="008E463E"/>
    <w:rsid w:val="008E575F"/>
    <w:rsid w:val="008E7933"/>
    <w:rsid w:val="008F18EF"/>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23C6"/>
    <w:rsid w:val="00953848"/>
    <w:rsid w:val="00954634"/>
    <w:rsid w:val="00955365"/>
    <w:rsid w:val="00956091"/>
    <w:rsid w:val="009563B6"/>
    <w:rsid w:val="00957603"/>
    <w:rsid w:val="00961138"/>
    <w:rsid w:val="00966693"/>
    <w:rsid w:val="00966805"/>
    <w:rsid w:val="0096713D"/>
    <w:rsid w:val="00967BF9"/>
    <w:rsid w:val="00970503"/>
    <w:rsid w:val="00974962"/>
    <w:rsid w:val="0097737A"/>
    <w:rsid w:val="00980879"/>
    <w:rsid w:val="00984AE4"/>
    <w:rsid w:val="00985580"/>
    <w:rsid w:val="009860C0"/>
    <w:rsid w:val="00986301"/>
    <w:rsid w:val="00991706"/>
    <w:rsid w:val="00992E4D"/>
    <w:rsid w:val="00994281"/>
    <w:rsid w:val="0099464C"/>
    <w:rsid w:val="00994BF4"/>
    <w:rsid w:val="009966A4"/>
    <w:rsid w:val="009967B8"/>
    <w:rsid w:val="009A0B48"/>
    <w:rsid w:val="009A19A1"/>
    <w:rsid w:val="009A1D76"/>
    <w:rsid w:val="009A2F92"/>
    <w:rsid w:val="009A3CBC"/>
    <w:rsid w:val="009A496F"/>
    <w:rsid w:val="009A49E3"/>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6F2B"/>
    <w:rsid w:val="00A0020C"/>
    <w:rsid w:val="00A0437C"/>
    <w:rsid w:val="00A051A4"/>
    <w:rsid w:val="00A05B47"/>
    <w:rsid w:val="00A06B5F"/>
    <w:rsid w:val="00A07564"/>
    <w:rsid w:val="00A07846"/>
    <w:rsid w:val="00A115CB"/>
    <w:rsid w:val="00A1183A"/>
    <w:rsid w:val="00A14998"/>
    <w:rsid w:val="00A17CE6"/>
    <w:rsid w:val="00A20AF0"/>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6D1F"/>
    <w:rsid w:val="00A600EB"/>
    <w:rsid w:val="00A60137"/>
    <w:rsid w:val="00A629C2"/>
    <w:rsid w:val="00A6342C"/>
    <w:rsid w:val="00A65B00"/>
    <w:rsid w:val="00A65ED4"/>
    <w:rsid w:val="00A740AE"/>
    <w:rsid w:val="00A745BC"/>
    <w:rsid w:val="00A76E41"/>
    <w:rsid w:val="00A80793"/>
    <w:rsid w:val="00A8249F"/>
    <w:rsid w:val="00A83889"/>
    <w:rsid w:val="00A85D7C"/>
    <w:rsid w:val="00A901C0"/>
    <w:rsid w:val="00A921BC"/>
    <w:rsid w:val="00A9326C"/>
    <w:rsid w:val="00A93501"/>
    <w:rsid w:val="00A96982"/>
    <w:rsid w:val="00AA06F6"/>
    <w:rsid w:val="00AA4D3E"/>
    <w:rsid w:val="00AA4DE8"/>
    <w:rsid w:val="00AA6A7B"/>
    <w:rsid w:val="00AB3600"/>
    <w:rsid w:val="00AB49C6"/>
    <w:rsid w:val="00AB4A2C"/>
    <w:rsid w:val="00AB4A7D"/>
    <w:rsid w:val="00AB5AC9"/>
    <w:rsid w:val="00AB5CBF"/>
    <w:rsid w:val="00AB6768"/>
    <w:rsid w:val="00AB77D7"/>
    <w:rsid w:val="00AB79AF"/>
    <w:rsid w:val="00AB7AD8"/>
    <w:rsid w:val="00AC0B07"/>
    <w:rsid w:val="00AC4C04"/>
    <w:rsid w:val="00AC70ED"/>
    <w:rsid w:val="00AC79B8"/>
    <w:rsid w:val="00AD057C"/>
    <w:rsid w:val="00AD06BB"/>
    <w:rsid w:val="00AD09EE"/>
    <w:rsid w:val="00AD0E5E"/>
    <w:rsid w:val="00AD21B6"/>
    <w:rsid w:val="00AD2688"/>
    <w:rsid w:val="00AD2B81"/>
    <w:rsid w:val="00AD54FC"/>
    <w:rsid w:val="00AD5584"/>
    <w:rsid w:val="00AD5B40"/>
    <w:rsid w:val="00AD60A5"/>
    <w:rsid w:val="00AE04B7"/>
    <w:rsid w:val="00AE2570"/>
    <w:rsid w:val="00AE27F6"/>
    <w:rsid w:val="00AE3B76"/>
    <w:rsid w:val="00AE5F65"/>
    <w:rsid w:val="00AE6562"/>
    <w:rsid w:val="00AE667A"/>
    <w:rsid w:val="00AE6EC8"/>
    <w:rsid w:val="00AE7D4B"/>
    <w:rsid w:val="00AF082B"/>
    <w:rsid w:val="00AF1154"/>
    <w:rsid w:val="00AF1E2E"/>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391"/>
    <w:rsid w:val="00B21796"/>
    <w:rsid w:val="00B221CD"/>
    <w:rsid w:val="00B2433D"/>
    <w:rsid w:val="00B25111"/>
    <w:rsid w:val="00B256CF"/>
    <w:rsid w:val="00B26B66"/>
    <w:rsid w:val="00B278A8"/>
    <w:rsid w:val="00B31BEC"/>
    <w:rsid w:val="00B335A7"/>
    <w:rsid w:val="00B3373D"/>
    <w:rsid w:val="00B3422E"/>
    <w:rsid w:val="00B34CCC"/>
    <w:rsid w:val="00B34F5F"/>
    <w:rsid w:val="00B3649E"/>
    <w:rsid w:val="00B42B2D"/>
    <w:rsid w:val="00B442D5"/>
    <w:rsid w:val="00B44B84"/>
    <w:rsid w:val="00B453FC"/>
    <w:rsid w:val="00B45F2B"/>
    <w:rsid w:val="00B4696D"/>
    <w:rsid w:val="00B47BCB"/>
    <w:rsid w:val="00B47D84"/>
    <w:rsid w:val="00B50F01"/>
    <w:rsid w:val="00B53090"/>
    <w:rsid w:val="00B54382"/>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53A4"/>
    <w:rsid w:val="00B91FE9"/>
    <w:rsid w:val="00B95DBD"/>
    <w:rsid w:val="00B96465"/>
    <w:rsid w:val="00B9720D"/>
    <w:rsid w:val="00BA0CD2"/>
    <w:rsid w:val="00BA0EB5"/>
    <w:rsid w:val="00BA7C61"/>
    <w:rsid w:val="00BB2071"/>
    <w:rsid w:val="00BB25E9"/>
    <w:rsid w:val="00BB40AD"/>
    <w:rsid w:val="00BB4376"/>
    <w:rsid w:val="00BB4B7C"/>
    <w:rsid w:val="00BB6084"/>
    <w:rsid w:val="00BC125D"/>
    <w:rsid w:val="00BC1AC9"/>
    <w:rsid w:val="00BC3AF2"/>
    <w:rsid w:val="00BC69CD"/>
    <w:rsid w:val="00BC7C53"/>
    <w:rsid w:val="00BD018A"/>
    <w:rsid w:val="00BD2145"/>
    <w:rsid w:val="00BD2C27"/>
    <w:rsid w:val="00BD58E6"/>
    <w:rsid w:val="00BD6AFA"/>
    <w:rsid w:val="00BD6EA7"/>
    <w:rsid w:val="00BD7929"/>
    <w:rsid w:val="00BE1A12"/>
    <w:rsid w:val="00BE3E90"/>
    <w:rsid w:val="00BE3F43"/>
    <w:rsid w:val="00BE55F2"/>
    <w:rsid w:val="00BE6545"/>
    <w:rsid w:val="00BF3701"/>
    <w:rsid w:val="00BF398F"/>
    <w:rsid w:val="00BF3D32"/>
    <w:rsid w:val="00BF41DB"/>
    <w:rsid w:val="00BF4C31"/>
    <w:rsid w:val="00BF6657"/>
    <w:rsid w:val="00BF6853"/>
    <w:rsid w:val="00C01D58"/>
    <w:rsid w:val="00C02C21"/>
    <w:rsid w:val="00C05F02"/>
    <w:rsid w:val="00C1015D"/>
    <w:rsid w:val="00C1092D"/>
    <w:rsid w:val="00C11985"/>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500D5"/>
    <w:rsid w:val="00C51284"/>
    <w:rsid w:val="00C51C8A"/>
    <w:rsid w:val="00C52475"/>
    <w:rsid w:val="00C52EFF"/>
    <w:rsid w:val="00C5308B"/>
    <w:rsid w:val="00C54DFC"/>
    <w:rsid w:val="00C55542"/>
    <w:rsid w:val="00C572B0"/>
    <w:rsid w:val="00C60818"/>
    <w:rsid w:val="00C610C6"/>
    <w:rsid w:val="00C613F6"/>
    <w:rsid w:val="00C661FB"/>
    <w:rsid w:val="00C7014C"/>
    <w:rsid w:val="00C70377"/>
    <w:rsid w:val="00C72175"/>
    <w:rsid w:val="00C73183"/>
    <w:rsid w:val="00C73908"/>
    <w:rsid w:val="00C75417"/>
    <w:rsid w:val="00C76C41"/>
    <w:rsid w:val="00C776BA"/>
    <w:rsid w:val="00C81AF0"/>
    <w:rsid w:val="00C81E2B"/>
    <w:rsid w:val="00C85AED"/>
    <w:rsid w:val="00C85C8A"/>
    <w:rsid w:val="00C90A2C"/>
    <w:rsid w:val="00C925FE"/>
    <w:rsid w:val="00C93A99"/>
    <w:rsid w:val="00C93B23"/>
    <w:rsid w:val="00C93F26"/>
    <w:rsid w:val="00C94A3D"/>
    <w:rsid w:val="00C94BE5"/>
    <w:rsid w:val="00C9588D"/>
    <w:rsid w:val="00C95B92"/>
    <w:rsid w:val="00C97316"/>
    <w:rsid w:val="00C97463"/>
    <w:rsid w:val="00CA15D7"/>
    <w:rsid w:val="00CA273E"/>
    <w:rsid w:val="00CA29C8"/>
    <w:rsid w:val="00CA6EEA"/>
    <w:rsid w:val="00CA7E14"/>
    <w:rsid w:val="00CB082D"/>
    <w:rsid w:val="00CB0900"/>
    <w:rsid w:val="00CB0E57"/>
    <w:rsid w:val="00CB2A48"/>
    <w:rsid w:val="00CB2AF9"/>
    <w:rsid w:val="00CB3830"/>
    <w:rsid w:val="00CB555C"/>
    <w:rsid w:val="00CC5CFA"/>
    <w:rsid w:val="00CC5D36"/>
    <w:rsid w:val="00CD02A7"/>
    <w:rsid w:val="00CD0FDB"/>
    <w:rsid w:val="00CD0FF9"/>
    <w:rsid w:val="00CD23E5"/>
    <w:rsid w:val="00CD391C"/>
    <w:rsid w:val="00CD4EC7"/>
    <w:rsid w:val="00CD6D3C"/>
    <w:rsid w:val="00CE1D96"/>
    <w:rsid w:val="00CE3ABE"/>
    <w:rsid w:val="00CE3D9D"/>
    <w:rsid w:val="00CE4CDC"/>
    <w:rsid w:val="00CE6D33"/>
    <w:rsid w:val="00CF252C"/>
    <w:rsid w:val="00CF378C"/>
    <w:rsid w:val="00CF6460"/>
    <w:rsid w:val="00CF72BB"/>
    <w:rsid w:val="00D03B2F"/>
    <w:rsid w:val="00D047E2"/>
    <w:rsid w:val="00D15484"/>
    <w:rsid w:val="00D15504"/>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51EAA"/>
    <w:rsid w:val="00D52B5F"/>
    <w:rsid w:val="00D560D8"/>
    <w:rsid w:val="00D571D9"/>
    <w:rsid w:val="00D575F5"/>
    <w:rsid w:val="00D57A90"/>
    <w:rsid w:val="00D60F37"/>
    <w:rsid w:val="00D616D4"/>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6169"/>
    <w:rsid w:val="00DE7FFB"/>
    <w:rsid w:val="00DF1798"/>
    <w:rsid w:val="00DF2A48"/>
    <w:rsid w:val="00DF4722"/>
    <w:rsid w:val="00DF4A0F"/>
    <w:rsid w:val="00DF714B"/>
    <w:rsid w:val="00DF737E"/>
    <w:rsid w:val="00E004F6"/>
    <w:rsid w:val="00E00D60"/>
    <w:rsid w:val="00E01ED1"/>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6FC0"/>
    <w:rsid w:val="00E50DA3"/>
    <w:rsid w:val="00E51CB9"/>
    <w:rsid w:val="00E53E52"/>
    <w:rsid w:val="00E560DF"/>
    <w:rsid w:val="00E5624C"/>
    <w:rsid w:val="00E5695B"/>
    <w:rsid w:val="00E57523"/>
    <w:rsid w:val="00E57A52"/>
    <w:rsid w:val="00E60A07"/>
    <w:rsid w:val="00E62817"/>
    <w:rsid w:val="00E62B34"/>
    <w:rsid w:val="00E6396F"/>
    <w:rsid w:val="00E64171"/>
    <w:rsid w:val="00E642E3"/>
    <w:rsid w:val="00E64618"/>
    <w:rsid w:val="00E709A0"/>
    <w:rsid w:val="00E709FA"/>
    <w:rsid w:val="00E729DB"/>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DBB"/>
    <w:rsid w:val="00EB25E6"/>
    <w:rsid w:val="00EB2E8B"/>
    <w:rsid w:val="00EB3B1B"/>
    <w:rsid w:val="00EB60B1"/>
    <w:rsid w:val="00EB7D81"/>
    <w:rsid w:val="00EB7FB1"/>
    <w:rsid w:val="00EC739A"/>
    <w:rsid w:val="00ED223C"/>
    <w:rsid w:val="00ED250A"/>
    <w:rsid w:val="00ED4B46"/>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01867"/>
    <w:rsid w:val="00F01935"/>
    <w:rsid w:val="00F031F5"/>
    <w:rsid w:val="00F0337E"/>
    <w:rsid w:val="00F07920"/>
    <w:rsid w:val="00F154D8"/>
    <w:rsid w:val="00F1732C"/>
    <w:rsid w:val="00F17831"/>
    <w:rsid w:val="00F20579"/>
    <w:rsid w:val="00F20D4F"/>
    <w:rsid w:val="00F21BD0"/>
    <w:rsid w:val="00F24E1C"/>
    <w:rsid w:val="00F258FF"/>
    <w:rsid w:val="00F25CFF"/>
    <w:rsid w:val="00F27574"/>
    <w:rsid w:val="00F27633"/>
    <w:rsid w:val="00F31998"/>
    <w:rsid w:val="00F36408"/>
    <w:rsid w:val="00F36B98"/>
    <w:rsid w:val="00F379B3"/>
    <w:rsid w:val="00F420BA"/>
    <w:rsid w:val="00F42F75"/>
    <w:rsid w:val="00F4384E"/>
    <w:rsid w:val="00F43999"/>
    <w:rsid w:val="00F46770"/>
    <w:rsid w:val="00F501F9"/>
    <w:rsid w:val="00F508AC"/>
    <w:rsid w:val="00F529BE"/>
    <w:rsid w:val="00F63480"/>
    <w:rsid w:val="00F63855"/>
    <w:rsid w:val="00F63870"/>
    <w:rsid w:val="00F64090"/>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37A5"/>
    <w:rsid w:val="00FD3AC8"/>
    <w:rsid w:val="00FD4C64"/>
    <w:rsid w:val="00FD5C01"/>
    <w:rsid w:val="00FD6468"/>
    <w:rsid w:val="00FD7E03"/>
    <w:rsid w:val="00FD7E17"/>
    <w:rsid w:val="00FE1010"/>
    <w:rsid w:val="00FE1907"/>
    <w:rsid w:val="00FE1D02"/>
    <w:rsid w:val="00FE3763"/>
    <w:rsid w:val="00FE3ACC"/>
    <w:rsid w:val="00FE5E09"/>
    <w:rsid w:val="00FE75E8"/>
    <w:rsid w:val="00FE7617"/>
    <w:rsid w:val="00FF093A"/>
    <w:rsid w:val="00FF2AC8"/>
    <w:rsid w:val="00FF3AF4"/>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7C41F0-22F6-4212-8F5E-75DCA310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CD"/>
    <w:rPr>
      <w:rFonts w:cs="Arial"/>
      <w:sz w:val="24"/>
      <w:szCs w:val="24"/>
    </w:rPr>
  </w:style>
  <w:style w:type="paragraph" w:styleId="Heading1">
    <w:name w:val="heading 1"/>
    <w:basedOn w:val="Normal"/>
    <w:next w:val="Normal"/>
    <w:link w:val="Heading1Char"/>
    <w:qFormat/>
    <w:rsid w:val="00512DCD"/>
    <w:pPr>
      <w:keepNext/>
      <w:outlineLvl w:val="0"/>
    </w:pPr>
    <w:rPr>
      <w:rFonts w:cs="Times New Roman"/>
      <w:szCs w:val="20"/>
    </w:rPr>
  </w:style>
  <w:style w:type="paragraph" w:styleId="Heading2">
    <w:name w:val="heading 2"/>
    <w:basedOn w:val="Normal"/>
    <w:next w:val="Normal"/>
    <w:link w:val="Heading2Char"/>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967"/>
    <w:rPr>
      <w:sz w:val="24"/>
    </w:rPr>
  </w:style>
  <w:style w:type="paragraph" w:styleId="BodyText">
    <w:name w:val="Body Text"/>
    <w:basedOn w:val="Normal"/>
    <w:link w:val="BodyTextChar"/>
    <w:uiPriority w:val="99"/>
    <w:rsid w:val="00512DCD"/>
    <w:pPr>
      <w:jc w:val="both"/>
    </w:pPr>
    <w:rPr>
      <w:rFonts w:ascii="Arial" w:hAnsi="Arial" w:cs="Times New Roman"/>
      <w:szCs w:val="20"/>
    </w:rPr>
  </w:style>
  <w:style w:type="character" w:customStyle="1" w:styleId="BodyTextChar">
    <w:name w:val="Body Text Char"/>
    <w:basedOn w:val="DefaultParagraphFont"/>
    <w:link w:val="BodyText"/>
    <w:uiPriority w:val="99"/>
    <w:rsid w:val="001012EF"/>
    <w:rPr>
      <w:rFonts w:ascii="Arial" w:hAnsi="Arial"/>
      <w:sz w:val="24"/>
    </w:rPr>
  </w:style>
  <w:style w:type="paragraph" w:styleId="BodyTextIndent">
    <w:name w:val="Body Text Indent"/>
    <w:basedOn w:val="Normal"/>
    <w:link w:val="BodyTextIndentChar"/>
    <w:rsid w:val="00512DCD"/>
    <w:pPr>
      <w:ind w:firstLine="720"/>
      <w:jc w:val="both"/>
    </w:pPr>
  </w:style>
  <w:style w:type="character" w:customStyle="1" w:styleId="BodyTextIndentChar">
    <w:name w:val="Body Text Indent Char"/>
    <w:basedOn w:val="DefaultParagraphFont"/>
    <w:link w:val="BodyTextIndent"/>
    <w:rsid w:val="00E5695B"/>
    <w:rPr>
      <w:rFonts w:cs="Arial"/>
      <w:sz w:val="24"/>
      <w:szCs w:val="24"/>
    </w:rPr>
  </w:style>
  <w:style w:type="paragraph" w:styleId="BodyTextIndent2">
    <w:name w:val="Body Text Indent 2"/>
    <w:basedOn w:val="Normal"/>
    <w:rsid w:val="00512DCD"/>
    <w:pPr>
      <w:ind w:left="1440" w:firstLine="720"/>
      <w:jc w:val="both"/>
    </w:pPr>
    <w:rPr>
      <w:rFonts w:cs="Times New Roman"/>
      <w:bCs/>
      <w:szCs w:val="20"/>
    </w:rPr>
  </w:style>
  <w:style w:type="paragraph" w:styleId="ListParagraph">
    <w:name w:val="List Paragraph"/>
    <w:basedOn w:val="Normal"/>
    <w:uiPriority w:val="34"/>
    <w:qFormat/>
    <w:rsid w:val="00736967"/>
    <w:pPr>
      <w:spacing w:after="200" w:line="276" w:lineRule="auto"/>
      <w:ind w:left="720"/>
      <w:contextualSpacing/>
    </w:pPr>
    <w:rPr>
      <w:rFonts w:ascii="Calibri" w:hAnsi="Calibri" w:cs="Times New Roman"/>
      <w:sz w:val="22"/>
      <w:szCs w:val="22"/>
    </w:rPr>
  </w:style>
  <w:style w:type="character" w:styleId="Hyperlink">
    <w:name w:val="Hyperlink"/>
    <w:basedOn w:val="DefaultParagraphFont"/>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DefaultParagraphFont"/>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Header">
    <w:name w:val="header"/>
    <w:basedOn w:val="Normal"/>
    <w:link w:val="HeaderChar"/>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rsid w:val="00E5695B"/>
    <w:rPr>
      <w:rFonts w:ascii="Calibri" w:eastAsia="Calibri" w:hAnsi="Calibri"/>
      <w:sz w:val="22"/>
      <w:szCs w:val="22"/>
      <w:lang w:eastAsia="en-US"/>
    </w:rPr>
  </w:style>
  <w:style w:type="character" w:styleId="PageNumber">
    <w:name w:val="page number"/>
    <w:basedOn w:val="DefaultParagraphFont"/>
    <w:rsid w:val="00E5695B"/>
  </w:style>
  <w:style w:type="paragraph" w:customStyle="1" w:styleId="1">
    <w:name w:val="Абзац списка1"/>
    <w:basedOn w:val="Normal"/>
    <w:qFormat/>
    <w:rsid w:val="00E5695B"/>
    <w:pPr>
      <w:ind w:left="720"/>
      <w:contextualSpacing/>
    </w:pPr>
    <w:rPr>
      <w:rFonts w:eastAsia="Calibri" w:cs="Times New Roman"/>
    </w:rPr>
  </w:style>
  <w:style w:type="paragraph" w:customStyle="1" w:styleId="2">
    <w:name w:val="Знак Знак2"/>
    <w:basedOn w:val="Normal"/>
    <w:rsid w:val="00E5695B"/>
    <w:pPr>
      <w:spacing w:after="160" w:line="240" w:lineRule="exact"/>
    </w:pPr>
    <w:rPr>
      <w:rFonts w:ascii="Verdana" w:hAnsi="Verdana" w:cs="Times New Roman"/>
      <w:lang w:val="en-US" w:eastAsia="en-US"/>
    </w:rPr>
  </w:style>
  <w:style w:type="paragraph" w:styleId="BalloonText">
    <w:name w:val="Balloon Text"/>
    <w:basedOn w:val="Normal"/>
    <w:link w:val="BalloonTextChar"/>
    <w:uiPriority w:val="99"/>
    <w:unhideWhenUsed/>
    <w:rsid w:val="00E5695B"/>
    <w:rPr>
      <w:rFonts w:ascii="Tahoma" w:hAnsi="Tahoma" w:cs="Tahoma"/>
      <w:sz w:val="16"/>
      <w:szCs w:val="16"/>
    </w:rPr>
  </w:style>
  <w:style w:type="character" w:customStyle="1" w:styleId="BalloonTextChar">
    <w:name w:val="Balloon Text Char"/>
    <w:basedOn w:val="DefaultParagraphFont"/>
    <w:link w:val="BalloonText"/>
    <w:uiPriority w:val="99"/>
    <w:rsid w:val="00E5695B"/>
    <w:rPr>
      <w:rFonts w:ascii="Tahoma" w:eastAsia="Times New Roman" w:hAnsi="Tahoma" w:cs="Tahoma"/>
      <w:sz w:val="16"/>
      <w:szCs w:val="16"/>
    </w:rPr>
  </w:style>
  <w:style w:type="paragraph" w:customStyle="1" w:styleId="ConsPlusDocList">
    <w:name w:val="ConsPlusDocList"/>
    <w:next w:val="Normal"/>
    <w:rsid w:val="00E5695B"/>
    <w:pPr>
      <w:widowControl w:val="0"/>
      <w:suppressAutoHyphens/>
      <w:autoSpaceDE w:val="0"/>
    </w:pPr>
    <w:rPr>
      <w:rFonts w:ascii="Arial" w:eastAsia="Arial" w:hAnsi="Arial" w:cs="Arial"/>
      <w:lang w:eastAsia="hi-IN" w:bidi="hi-IN"/>
    </w:rPr>
  </w:style>
  <w:style w:type="paragraph" w:styleId="NoSpacing">
    <w:name w:val="No Spacing"/>
    <w:uiPriority w:val="1"/>
    <w:qFormat/>
    <w:rsid w:val="00E5695B"/>
    <w:rPr>
      <w:rFonts w:ascii="Calibri" w:hAnsi="Calibri"/>
      <w:sz w:val="22"/>
      <w:szCs w:val="22"/>
    </w:rPr>
  </w:style>
  <w:style w:type="character" w:styleId="Emphasis">
    <w:name w:val="Emphasis"/>
    <w:basedOn w:val="DefaultParagraphFont"/>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0">
    <w:name w:val="Абзац списка2"/>
    <w:basedOn w:val="Normal"/>
    <w:rsid w:val="00E5695B"/>
    <w:pPr>
      <w:ind w:left="720"/>
      <w:contextualSpacing/>
    </w:pPr>
    <w:rPr>
      <w:rFonts w:eastAsia="Calibri" w:cs="Times New Roman"/>
    </w:rPr>
  </w:style>
  <w:style w:type="paragraph" w:customStyle="1" w:styleId="21">
    <w:name w:val="Знак Знак2 Знак Знак Знак Знак Знак"/>
    <w:basedOn w:val="Normal"/>
    <w:rsid w:val="00E5695B"/>
    <w:pPr>
      <w:spacing w:after="160" w:line="240" w:lineRule="exact"/>
    </w:pPr>
    <w:rPr>
      <w:rFonts w:ascii="Verdana" w:hAnsi="Verdana" w:cs="Times New Roman"/>
      <w:lang w:val="en-US" w:eastAsia="en-US"/>
    </w:rPr>
  </w:style>
  <w:style w:type="paragraph" w:customStyle="1" w:styleId="a">
    <w:name w:val="Знак Знак Знак Знак Знак"/>
    <w:basedOn w:val="Normal"/>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Preformatted">
    <w:name w:val="HTML Preformatted"/>
    <w:basedOn w:val="Normal"/>
    <w:link w:val="HTMLPreformattedChar"/>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5695B"/>
    <w:rPr>
      <w:rFonts w:ascii="Courier New" w:hAnsi="Courier New" w:cs="Courier New"/>
      <w:sz w:val="24"/>
      <w:szCs w:val="24"/>
    </w:rPr>
  </w:style>
  <w:style w:type="paragraph" w:customStyle="1" w:styleId="3">
    <w:name w:val="Абзац списка3"/>
    <w:basedOn w:val="Normal"/>
    <w:rsid w:val="00E5695B"/>
    <w:pPr>
      <w:ind w:left="720"/>
      <w:contextualSpacing/>
    </w:pPr>
    <w:rPr>
      <w:rFonts w:eastAsia="Calibri" w:cs="Times New Roman"/>
    </w:rPr>
  </w:style>
  <w:style w:type="paragraph" w:styleId="Footer">
    <w:name w:val="footer"/>
    <w:basedOn w:val="Normal"/>
    <w:link w:val="FooterChar"/>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FooterChar">
    <w:name w:val="Footer Char"/>
    <w:basedOn w:val="DefaultParagraphFont"/>
    <w:link w:val="Footer"/>
    <w:rsid w:val="00E5695B"/>
    <w:rPr>
      <w:rFonts w:ascii="Calibri" w:eastAsia="Calibri" w:hAnsi="Calibri" w:cs="Times New Roman"/>
      <w:sz w:val="22"/>
      <w:szCs w:val="22"/>
      <w:lang w:eastAsia="en-US"/>
    </w:rPr>
  </w:style>
  <w:style w:type="paragraph" w:customStyle="1" w:styleId="22">
    <w:name w:val="Знак Знак2 Знак Знак Знак"/>
    <w:basedOn w:val="Normal"/>
    <w:rsid w:val="00E5695B"/>
    <w:pPr>
      <w:spacing w:after="160" w:line="240" w:lineRule="exact"/>
    </w:pPr>
    <w:rPr>
      <w:rFonts w:ascii="Verdana" w:hAnsi="Verdana" w:cs="Times New Roman"/>
      <w:lang w:val="en-US" w:eastAsia="en-US"/>
    </w:rPr>
  </w:style>
  <w:style w:type="character" w:customStyle="1" w:styleId="Heading2Char">
    <w:name w:val="Heading 2 Char"/>
    <w:basedOn w:val="DefaultParagraphFont"/>
    <w:link w:val="Heading2"/>
    <w:semiHidden/>
    <w:rsid w:val="005F3A65"/>
    <w:rPr>
      <w:rFonts w:ascii="Calibri Light" w:hAnsi="Calibri Light"/>
      <w:b/>
      <w:bCs/>
      <w:i/>
      <w:iCs/>
      <w:sz w:val="28"/>
      <w:szCs w:val="28"/>
    </w:rPr>
  </w:style>
  <w:style w:type="paragraph" w:styleId="BodyText2">
    <w:name w:val="Body Text 2"/>
    <w:basedOn w:val="Normal"/>
    <w:link w:val="BodyText2Char"/>
    <w:unhideWhenUsed/>
    <w:rsid w:val="005F3A65"/>
    <w:pPr>
      <w:spacing w:after="120" w:line="480" w:lineRule="auto"/>
    </w:pPr>
    <w:rPr>
      <w:rFonts w:cs="Times New Roman"/>
    </w:rPr>
  </w:style>
  <w:style w:type="character" w:customStyle="1" w:styleId="BodyText2Char">
    <w:name w:val="Body Text 2 Char"/>
    <w:basedOn w:val="DefaultParagraphFont"/>
    <w:link w:val="BodyText2"/>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Normal"/>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Normal"/>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BodyText"/>
    <w:next w:val="BodyText"/>
    <w:qFormat/>
    <w:rsid w:val="00B256CF"/>
    <w:pPr>
      <w:spacing w:before="180" w:after="180"/>
      <w:jc w:val="left"/>
    </w:pPr>
    <w:rPr>
      <w:rFonts w:ascii="Calibri" w:eastAsia="Calibri" w:hAnsi="Calibri"/>
      <w:szCs w:val="24"/>
      <w:lang w:val="en-US" w:eastAsia="en-US"/>
    </w:rPr>
  </w:style>
  <w:style w:type="paragraph" w:customStyle="1" w:styleId="Compact">
    <w:name w:val="Compact"/>
    <w:basedOn w:val="BodyText"/>
    <w:qFormat/>
    <w:rsid w:val="00B256CF"/>
    <w:pPr>
      <w:spacing w:before="36" w:after="36"/>
      <w:jc w:val="left"/>
    </w:pPr>
    <w:rPr>
      <w:rFonts w:ascii="Calibri" w:eastAsia="Calibri" w:hAnsi="Calibri"/>
      <w:szCs w:val="24"/>
      <w:lang w:val="en-US" w:eastAsia="en-US"/>
    </w:rPr>
  </w:style>
  <w:style w:type="character" w:customStyle="1" w:styleId="a0">
    <w:name w:val="Основной текст_"/>
    <w:basedOn w:val="DefaultParagraphFont"/>
    <w:link w:val="10"/>
    <w:rsid w:val="00125FDD"/>
    <w:rPr>
      <w:color w:val="414141"/>
      <w:sz w:val="22"/>
      <w:szCs w:val="22"/>
      <w:shd w:val="clear" w:color="auto" w:fill="FFFFFF"/>
    </w:rPr>
  </w:style>
  <w:style w:type="paragraph" w:customStyle="1" w:styleId="10">
    <w:name w:val="Основной текст1"/>
    <w:basedOn w:val="Normal"/>
    <w:link w:val="a0"/>
    <w:rsid w:val="00125FDD"/>
    <w:pPr>
      <w:widowControl w:val="0"/>
      <w:shd w:val="clear" w:color="auto" w:fill="FFFFFF"/>
      <w:spacing w:line="276" w:lineRule="auto"/>
      <w:ind w:firstLine="400"/>
    </w:pPr>
    <w:rPr>
      <w:rFonts w:cs="Times New Roman"/>
      <w:color w:val="414141"/>
      <w:sz w:val="22"/>
      <w:szCs w:val="22"/>
    </w:rPr>
  </w:style>
  <w:style w:type="character" w:customStyle="1" w:styleId="23">
    <w:name w:val="Основной текст (2)_"/>
    <w:basedOn w:val="DefaultParagraphFont"/>
    <w:link w:val="24"/>
    <w:rsid w:val="00C7014C"/>
    <w:rPr>
      <w:sz w:val="28"/>
      <w:szCs w:val="28"/>
      <w:shd w:val="clear" w:color="auto" w:fill="FFFFFF"/>
    </w:rPr>
  </w:style>
  <w:style w:type="paragraph" w:customStyle="1" w:styleId="24">
    <w:name w:val="Основной текст (2)"/>
    <w:basedOn w:val="Normal"/>
    <w:link w:val="23"/>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yperlink" Target="consultantplus://offline/ref=3B38958A7486B48CA736B3C8B36B6AAD674260F14CE697BF756A123A35831E06FD1666960E7E1DC34615FCEAF7mFX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yperlink" Target="consultantplus://offline/ref=E04ED31AD18D0E3B6CA0A28620CEA312C55BD05FF458BC47EC7A9AE12721156234BAB1E69517185592EE86D4C7aAaFO"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C3FD94B4F5EDCD74AFDB2E5E9111F3B73C7C4E44AD04A60E9F912D7BD86E5E1E5C6D7AAD9BC72C43EF7C60EF2384133043B50EF5EE0C4312a9h4G" TargetMode="External"/><Relationship Id="rId27" Type="http://schemas.openxmlformats.org/officeDocument/2006/relationships/image" Target="media/image4.wmf"/><Relationship Id="rId30" Type="http://schemas.openxmlformats.org/officeDocument/2006/relationships/hyperlink" Target="consultantplus://offline/ref=1D807DFF9C71C8ABE3E22593FE8AC449F650C54A3D513F55B653FD00D3EAA75C77E6D4AEB7ADAD78DB3B82E69B60AC89884E2B1FD5E94004rDl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CB08-9B11-408D-8132-D9DA60CC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Pages>
  <Words>34724</Words>
  <Characters>197928</Characters>
  <Application>Microsoft Office Word</Application>
  <DocSecurity>0</DocSecurity>
  <Lines>1649</Lines>
  <Paragraphs>464</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33</vt:i4>
      </vt:variant>
    </vt:vector>
  </HeadingPairs>
  <TitlesOfParts>
    <vt:vector size="35" baseType="lpstr">
      <vt:lpstr/>
      <vt:lpstr/>
      <vt:lpstr>________________ № ___________</vt:lpstr>
      <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общейплощади жилья по городс</vt:lpstr>
      <vt:lpstr>        4. Цели, порядок предоставления и распределения субсидий из бюджета </vt:lpstr>
      <vt:lpstr>        Московской области бюджетугородского округа Электросталь Московской области</vt:lpstr>
      <vt:lpstr>5. Концептуальные направления реформирования,модернизации, преобразования жилищн</vt:lpstr>
      <vt:lpstr>        Приложение </vt:lpstr>
    </vt:vector>
  </TitlesOfParts>
  <Company>ТЕТРА к.с.</Company>
  <LinksUpToDate>false</LinksUpToDate>
  <CharactersWithSpaces>232188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555</cp:revision>
  <cp:lastPrinted>2020-09-17T07:45:00Z</cp:lastPrinted>
  <dcterms:created xsi:type="dcterms:W3CDTF">2019-10-21T09:33:00Z</dcterms:created>
  <dcterms:modified xsi:type="dcterms:W3CDTF">2020-10-13T15:14:00Z</dcterms:modified>
</cp:coreProperties>
</file>