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08" w:rsidRDefault="00BF61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6108" w:rsidRDefault="00BF6108">
      <w:pPr>
        <w:pStyle w:val="ConsPlusNormal"/>
        <w:jc w:val="both"/>
        <w:outlineLvl w:val="0"/>
      </w:pPr>
    </w:p>
    <w:p w:rsidR="00BF6108" w:rsidRDefault="00BF6108">
      <w:pPr>
        <w:pStyle w:val="ConsPlusTitle"/>
        <w:jc w:val="center"/>
        <w:outlineLvl w:val="0"/>
      </w:pPr>
      <w:r>
        <w:t>ПРАВИТЕЛЬСТВО МОСКОВСКОЙ ОБЛАСТИ</w:t>
      </w:r>
    </w:p>
    <w:p w:rsidR="00BF6108" w:rsidRDefault="00BF6108">
      <w:pPr>
        <w:pStyle w:val="ConsPlusTitle"/>
        <w:jc w:val="center"/>
      </w:pPr>
    </w:p>
    <w:p w:rsidR="00BF6108" w:rsidRDefault="00BF6108">
      <w:pPr>
        <w:pStyle w:val="ConsPlusTitle"/>
        <w:jc w:val="center"/>
      </w:pPr>
      <w:r>
        <w:t>ПОСТАНОВЛЕНИЕ</w:t>
      </w:r>
    </w:p>
    <w:p w:rsidR="00BF6108" w:rsidRDefault="00BF6108">
      <w:pPr>
        <w:pStyle w:val="ConsPlusTitle"/>
        <w:jc w:val="center"/>
      </w:pPr>
      <w:r>
        <w:t>от 13 ноября 2012 г. N 1449/40</w:t>
      </w:r>
    </w:p>
    <w:p w:rsidR="00BF6108" w:rsidRDefault="00BF6108">
      <w:pPr>
        <w:pStyle w:val="ConsPlusTitle"/>
        <w:jc w:val="center"/>
      </w:pPr>
    </w:p>
    <w:p w:rsidR="00BF6108" w:rsidRDefault="00BF6108">
      <w:pPr>
        <w:pStyle w:val="ConsPlusTitle"/>
        <w:jc w:val="center"/>
      </w:pPr>
      <w:r>
        <w:t>О ВВЕДЕНИИ В МОСКОВСКОЙ ОБЛАСТИ ПРОЦЕДУРЫ ОЦЕНКИ</w:t>
      </w:r>
    </w:p>
    <w:p w:rsidR="00BF6108" w:rsidRDefault="00BF6108">
      <w:pPr>
        <w:pStyle w:val="ConsPlusTitle"/>
        <w:jc w:val="center"/>
      </w:pPr>
      <w:r>
        <w:t>РЕГУЛИРУЮЩЕГО ВОЗДЕЙСТВИЯ ПРОЕКТОВ НОРМАТИВНЫХ ПРАВОВЫХ</w:t>
      </w:r>
    </w:p>
    <w:p w:rsidR="00BF6108" w:rsidRDefault="00BF6108">
      <w:pPr>
        <w:pStyle w:val="ConsPlusTitle"/>
        <w:jc w:val="center"/>
      </w:pPr>
      <w:r>
        <w:t>АКТОВ МОСКОВСКОЙ ОБЛАСТИ И ЭКСПЕРТИЗЫ НОРМАТИВНЫХ</w:t>
      </w:r>
    </w:p>
    <w:p w:rsidR="00BF6108" w:rsidRDefault="00BF6108">
      <w:pPr>
        <w:pStyle w:val="ConsPlusTitle"/>
        <w:jc w:val="center"/>
      </w:pPr>
      <w:r>
        <w:t>ПРАВОВЫХ АКТОВ МОСКОВСКОЙ ОБЛАСТИ</w:t>
      </w:r>
    </w:p>
    <w:p w:rsidR="00BF6108" w:rsidRDefault="00BF6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F6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108" w:rsidRDefault="00BF61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19.06.2013 </w:t>
            </w:r>
            <w:hyperlink r:id="rId5" w:history="1">
              <w:r>
                <w:rPr>
                  <w:color w:val="0000FF"/>
                </w:rPr>
                <w:t>N 436/23</w:t>
              </w:r>
            </w:hyperlink>
            <w:r>
              <w:rPr>
                <w:color w:val="392C69"/>
              </w:rPr>
              <w:t xml:space="preserve">, от 02.12.2013 </w:t>
            </w:r>
            <w:hyperlink r:id="rId6" w:history="1">
              <w:r>
                <w:rPr>
                  <w:color w:val="0000FF"/>
                </w:rPr>
                <w:t>N 1005/53</w:t>
              </w:r>
            </w:hyperlink>
            <w:r>
              <w:rPr>
                <w:color w:val="392C69"/>
              </w:rPr>
              <w:t xml:space="preserve">, от 14.08.2014 </w:t>
            </w:r>
            <w:hyperlink r:id="rId7" w:history="1">
              <w:r>
                <w:rPr>
                  <w:color w:val="0000FF"/>
                </w:rPr>
                <w:t>N 646/31</w:t>
              </w:r>
            </w:hyperlink>
            <w:r>
              <w:rPr>
                <w:color w:val="392C69"/>
              </w:rPr>
              <w:t>,</w:t>
            </w:r>
          </w:p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8" w:history="1">
              <w:r>
                <w:rPr>
                  <w:color w:val="0000FF"/>
                </w:rPr>
                <w:t>N 931/46</w:t>
              </w:r>
            </w:hyperlink>
            <w:r>
              <w:rPr>
                <w:color w:val="392C69"/>
              </w:rPr>
              <w:t xml:space="preserve">, от 17.01.2017 </w:t>
            </w:r>
            <w:hyperlink r:id="rId9" w:history="1">
              <w:r>
                <w:rPr>
                  <w:color w:val="0000FF"/>
                </w:rPr>
                <w:t>N 19/2</w:t>
              </w:r>
            </w:hyperlink>
            <w:r>
              <w:rPr>
                <w:color w:val="392C69"/>
              </w:rPr>
              <w:t xml:space="preserve">, от 04.12.2017 </w:t>
            </w:r>
            <w:hyperlink r:id="rId10" w:history="1">
              <w:r>
                <w:rPr>
                  <w:color w:val="0000FF"/>
                </w:rPr>
                <w:t>N 990/43</w:t>
              </w:r>
            </w:hyperlink>
            <w:r>
              <w:rPr>
                <w:color w:val="392C69"/>
              </w:rPr>
              <w:t>,</w:t>
            </w:r>
          </w:p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11" w:history="1">
              <w:r>
                <w:rPr>
                  <w:color w:val="0000FF"/>
                </w:rPr>
                <w:t>N 786/38</w:t>
              </w:r>
            </w:hyperlink>
            <w:r>
              <w:rPr>
                <w:color w:val="392C69"/>
              </w:rPr>
              <w:t xml:space="preserve">, от 16.09.2019 </w:t>
            </w:r>
            <w:hyperlink r:id="rId12" w:history="1">
              <w:r>
                <w:rPr>
                  <w:color w:val="0000FF"/>
                </w:rPr>
                <w:t>N 607/27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r>
        <w:t xml:space="preserve">В целях совершенствования системы государственного управления, повышения качества государственного регулирования, обеспечения возможности учета мнений заинтересованных представителей социальных групп и установления баланса </w:t>
      </w:r>
      <w:proofErr w:type="gramStart"/>
      <w:r>
        <w:t>интересов</w:t>
      </w:r>
      <w:proofErr w:type="gramEnd"/>
      <w:r>
        <w:t xml:space="preserve"> хозяйствующих субъектов, граждан (потребителей), государства и общества в целом на стадии подготовки проектов нормативных правовых актов Московской области, а также оценки фактического воздействия действующих нормативных правовых актов Московской области Правительство Московской области постановляет:</w:t>
      </w:r>
    </w:p>
    <w:p w:rsidR="00BF6108" w:rsidRDefault="00BF6108">
      <w:pPr>
        <w:pStyle w:val="ConsPlusNormal"/>
        <w:jc w:val="both"/>
      </w:pPr>
      <w:r>
        <w:t xml:space="preserve">(в ред. постановлений Правительства МО от 19.06.2013 </w:t>
      </w:r>
      <w:hyperlink r:id="rId13" w:history="1">
        <w:r>
          <w:rPr>
            <w:color w:val="0000FF"/>
          </w:rPr>
          <w:t>N 436/23</w:t>
        </w:r>
      </w:hyperlink>
      <w:r>
        <w:t xml:space="preserve">, от 02.12.2013 </w:t>
      </w:r>
      <w:hyperlink r:id="rId14" w:history="1">
        <w:r>
          <w:rPr>
            <w:color w:val="0000FF"/>
          </w:rPr>
          <w:t>N 1005/53</w:t>
        </w:r>
      </w:hyperlink>
      <w:r>
        <w:t>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МО от 14.08.2014 N 646/31.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МО от 17.01.2017 N 19/2.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2.1. Установить, что Министерство инвестиций и инноваций Московской области является центральным исполнительным органом государственной власти Московской области, уполномоченным на проведение оценки регулирующего воздействия проектов нормативных правовых актов Московской области, оценки фактического воздействия и экспертизы нормативных правовых актов Московской области.</w:t>
      </w:r>
    </w:p>
    <w:p w:rsidR="00BF6108" w:rsidRDefault="00BF6108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МО от 17.01.2017 N 19/2.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МО от 02.12.2013 N 1005/53.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5. </w:t>
      </w:r>
      <w:proofErr w:type="gramStart"/>
      <w:r>
        <w:t>Установить, что оценке регулирующего воздействия подлежат проекты нормативных правовых актов Московской области, устанавливающие новые или изменяющие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деятельности, за исключением проектов нормативных правовых актов Московской</w:t>
      </w:r>
      <w:proofErr w:type="gramEnd"/>
      <w:r>
        <w:t xml:space="preserve"> области, указанных в </w:t>
      </w:r>
      <w:hyperlink w:anchor="P212" w:history="1">
        <w:r>
          <w:rPr>
            <w:color w:val="0000FF"/>
          </w:rPr>
          <w:t>пункте 27.1</w:t>
        </w:r>
      </w:hyperlink>
      <w:r>
        <w:t xml:space="preserve"> Порядка </w:t>
      </w:r>
      <w:proofErr w:type="gramStart"/>
      <w:r>
        <w:t>проведения процедуры оценки регулирующего воздействия проектов нормативных правовых актов Московской области</w:t>
      </w:r>
      <w:proofErr w:type="gramEnd"/>
      <w:r>
        <w:t xml:space="preserve"> и экспертизы нормативных правовых актов Московской области, экспертизе - нормативные </w:t>
      </w:r>
      <w:r>
        <w:lastRenderedPageBreak/>
        <w:t>правовые акты Московской области, затрагивающие вопросы осуществления предпринимательской и инвестиционной деятельности.</w:t>
      </w:r>
    </w:p>
    <w:p w:rsidR="00BF6108" w:rsidRDefault="00BF6108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5.1. Центральным исполнительным органам государственной власти Московской области обеспечить: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проведение предварительной оценки регулирующего воздействия в отношении разрабатываемых проектов нормативных правовых актов Московской области, указанных в </w:t>
      </w:r>
      <w:hyperlink w:anchor="P24" w:history="1">
        <w:r>
          <w:rPr>
            <w:color w:val="0000FF"/>
          </w:rPr>
          <w:t>пункте 5</w:t>
        </w:r>
      </w:hyperlink>
      <w:r>
        <w:t xml:space="preserve"> настоящего постановления;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формирование раздела "Предварительная оценка регулирующего воздействия" на сайте центрального исполнительного органа государственной власти Московской области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 от 14.08.2014 N 646/31)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6. Утвердить прилагаемые:</w:t>
      </w:r>
    </w:p>
    <w:p w:rsidR="00BF6108" w:rsidRDefault="00BF6108">
      <w:pPr>
        <w:pStyle w:val="ConsPlusNormal"/>
        <w:spacing w:before="220"/>
        <w:ind w:firstLine="540"/>
        <w:jc w:val="both"/>
      </w:pPr>
      <w:hyperlink w:anchor="P51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процедуры оценки регулирующего воздействия проектов нормативных правовых актов Московской области</w:t>
      </w:r>
      <w:proofErr w:type="gramEnd"/>
      <w:r>
        <w:t xml:space="preserve"> и экспертизы нормативных правовых актов Московской области;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МО от 14.08.2014 N 646/31.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- министра инвестиций и инноваций Московской области Буцаева Д.П.</w:t>
      </w:r>
    </w:p>
    <w:p w:rsidR="00BF6108" w:rsidRDefault="00BF6108">
      <w:pPr>
        <w:pStyle w:val="ConsPlusNormal"/>
        <w:jc w:val="both"/>
      </w:pPr>
      <w:r>
        <w:t xml:space="preserve">(п. 7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right"/>
      </w:pPr>
      <w:r>
        <w:t>Вице-губернатор - Председатель</w:t>
      </w:r>
    </w:p>
    <w:p w:rsidR="00BF6108" w:rsidRDefault="00BF6108">
      <w:pPr>
        <w:pStyle w:val="ConsPlusNormal"/>
        <w:jc w:val="right"/>
      </w:pPr>
      <w:r>
        <w:t>Правительства Московской области</w:t>
      </w:r>
    </w:p>
    <w:p w:rsidR="00BF6108" w:rsidRDefault="00BF6108">
      <w:pPr>
        <w:pStyle w:val="ConsPlusNormal"/>
        <w:jc w:val="right"/>
      </w:pPr>
      <w:r>
        <w:t>А.В. Шаров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right"/>
        <w:outlineLvl w:val="0"/>
      </w:pPr>
      <w:r>
        <w:t>Утвержден</w:t>
      </w:r>
    </w:p>
    <w:p w:rsidR="00BF6108" w:rsidRDefault="00BF6108">
      <w:pPr>
        <w:pStyle w:val="ConsPlusNormal"/>
        <w:jc w:val="right"/>
      </w:pPr>
      <w:r>
        <w:t>постановлением Правительства</w:t>
      </w:r>
    </w:p>
    <w:p w:rsidR="00BF6108" w:rsidRDefault="00BF6108">
      <w:pPr>
        <w:pStyle w:val="ConsPlusNormal"/>
        <w:jc w:val="right"/>
      </w:pPr>
      <w:r>
        <w:t>Московской области</w:t>
      </w:r>
    </w:p>
    <w:p w:rsidR="00BF6108" w:rsidRDefault="00BF6108">
      <w:pPr>
        <w:pStyle w:val="ConsPlusNormal"/>
        <w:jc w:val="right"/>
      </w:pPr>
      <w:r>
        <w:t>от 13 ноября 2012 г. N 1449/40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</w:pPr>
      <w:bookmarkStart w:id="1" w:name="P51"/>
      <w:bookmarkEnd w:id="1"/>
      <w:r>
        <w:t>ПОРЯДОК</w:t>
      </w:r>
    </w:p>
    <w:p w:rsidR="00BF6108" w:rsidRDefault="00BF6108">
      <w:pPr>
        <w:pStyle w:val="ConsPlusTitle"/>
        <w:jc w:val="center"/>
      </w:pPr>
      <w:r>
        <w:t>ПРОВЕДЕНИЯ ПРОЦЕДУРЫ ОЦЕНКИ РЕГУЛИРУЮЩЕГО ВОЗДЕЙСТВИЯ</w:t>
      </w:r>
    </w:p>
    <w:p w:rsidR="00BF6108" w:rsidRDefault="00BF6108">
      <w:pPr>
        <w:pStyle w:val="ConsPlusTitle"/>
        <w:jc w:val="center"/>
      </w:pPr>
      <w:r>
        <w:t>ПРОЕКТОВ НОРМАТИВНЫХ ПРАВОВЫХ АКТОВ МОСКОВСКОЙ ОБЛАСТИ</w:t>
      </w:r>
    </w:p>
    <w:p w:rsidR="00BF6108" w:rsidRDefault="00BF6108">
      <w:pPr>
        <w:pStyle w:val="ConsPlusTitle"/>
        <w:jc w:val="center"/>
      </w:pPr>
      <w:r>
        <w:t>И ЭКСПЕРТИЗЫ НОРМАТИВНЫХ ПРАВОВЫХ АКТОВ МОСКОВСКОЙ ОБЛАСТИ</w:t>
      </w:r>
    </w:p>
    <w:p w:rsidR="00BF6108" w:rsidRDefault="00BF6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F6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108" w:rsidRDefault="00BF61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14.08.2014 </w:t>
            </w:r>
            <w:hyperlink r:id="rId26" w:history="1">
              <w:r>
                <w:rPr>
                  <w:color w:val="0000FF"/>
                </w:rPr>
                <w:t>N 646/31</w:t>
              </w:r>
            </w:hyperlink>
            <w:r>
              <w:rPr>
                <w:color w:val="392C69"/>
              </w:rPr>
              <w:t xml:space="preserve">, от 13.12.2016 </w:t>
            </w:r>
            <w:hyperlink r:id="rId27" w:history="1">
              <w:r>
                <w:rPr>
                  <w:color w:val="0000FF"/>
                </w:rPr>
                <w:t>N 931/46</w:t>
              </w:r>
            </w:hyperlink>
            <w:r>
              <w:rPr>
                <w:color w:val="392C69"/>
              </w:rPr>
              <w:t xml:space="preserve">, от 04.12.2017 </w:t>
            </w:r>
            <w:hyperlink r:id="rId28" w:history="1">
              <w:r>
                <w:rPr>
                  <w:color w:val="0000FF"/>
                </w:rPr>
                <w:t>N 990/43</w:t>
              </w:r>
            </w:hyperlink>
            <w:r>
              <w:rPr>
                <w:color w:val="392C69"/>
              </w:rPr>
              <w:t>,</w:t>
            </w:r>
          </w:p>
          <w:p w:rsidR="00BF6108" w:rsidRDefault="00BF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29" w:history="1">
              <w:r>
                <w:rPr>
                  <w:color w:val="0000FF"/>
                </w:rPr>
                <w:t>N 786/38</w:t>
              </w:r>
            </w:hyperlink>
            <w:r>
              <w:rPr>
                <w:color w:val="392C69"/>
              </w:rPr>
              <w:t xml:space="preserve">, от 16.09.2019 </w:t>
            </w:r>
            <w:hyperlink r:id="rId30" w:history="1">
              <w:r>
                <w:rPr>
                  <w:color w:val="0000FF"/>
                </w:rPr>
                <w:t>N 607/27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(далее - Порядок) устанавливаются правила и процедуры проведения оценки регулирующего воздействия проектов нормативных правовых актов Московской области (далее - проекты актов), оценки фактического воздействия и экспертизы нормативных правовых актов Московской области (далее - акты), определяются участники оценки регулирующего воздействия проектов актов и экспертизы актов в Московской области и порядок отчетности о результатах процедуры оценки регулирующего воздействия в Московской области.</w:t>
      </w:r>
      <w:proofErr w:type="gramEnd"/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Процедура оценки регулирующего воздействия проектов актов, оценки фактического воздействия и экспертиза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граждан и Московской области в целом, подвергающихся воздействию правового регулирования, для выбора наиболее эффективного варианта регулирующего решения</w:t>
      </w:r>
      <w:proofErr w:type="gramEnd"/>
      <w:r>
        <w:t>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Московской области, оценки фактического воздействия и экспертизы актов - выявление в актах положений, необоснованно затрудняющих осуществление предпринимательской и инвестиционной</w:t>
      </w:r>
      <w:proofErr w:type="gramEnd"/>
      <w:r>
        <w:t xml:space="preserve"> деятельности.</w:t>
      </w:r>
    </w:p>
    <w:p w:rsidR="00BF6108" w:rsidRDefault="00BF6108">
      <w:pPr>
        <w:pStyle w:val="ConsPlusNormal"/>
        <w:jc w:val="both"/>
      </w:pPr>
      <w:r>
        <w:t xml:space="preserve">(в ред. постановлений Правительства МО от 13.12.2016 </w:t>
      </w:r>
      <w:hyperlink r:id="rId33" w:history="1">
        <w:r>
          <w:rPr>
            <w:color w:val="0000FF"/>
          </w:rPr>
          <w:t>N 931/46</w:t>
        </w:r>
      </w:hyperlink>
      <w:r>
        <w:t xml:space="preserve">, от 04.12.2017 </w:t>
      </w:r>
      <w:hyperlink r:id="rId34" w:history="1">
        <w:r>
          <w:rPr>
            <w:color w:val="0000FF"/>
          </w:rPr>
          <w:t>N 990/43</w:t>
        </w:r>
      </w:hyperlink>
      <w:r>
        <w:t>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4. Для целей настоящего Порядка используются следующие понятия: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уполномоченный орган - центральный исполнительный орган государственной власти Московской области, ответственный за проведение процедуры оценки регулирующего воздействия проектов актов, оценки фактического воздействия и экспертизы актов, нормативное правовое и информационно-методическое обеспечение в сфере проведения в Московской области процедуры оценки регулирующего воздействия проектов актов, оценки фактического воздействия и экспертизы актов, осуществление контроля за соблюдением регулирующими органами положений, установленных Порядком, органами местного самоуправления муниципальных</w:t>
      </w:r>
      <w:proofErr w:type="gramEnd"/>
      <w:r>
        <w:t xml:space="preserve"> образований Московской </w:t>
      </w:r>
      <w:proofErr w:type="gramStart"/>
      <w:r>
        <w:t>области положений порядков проведения процедуры оценки регулирующего воздействия проектов муниципальных</w:t>
      </w:r>
      <w:proofErr w:type="gramEnd"/>
      <w:r>
        <w:t xml:space="preserve"> актов, оценки фактического воздействия и экспертизы муниципальных актов;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регулирующий орган - центральный исполнительный орган государственной власти Московской области, государственный орган Московской области, ответственный за участие в реализации государственной политики и нормативное правовое регулирование в установленной сфере, а также проведение предварительной оценки регулирующего воздействия проекта акта;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 xml:space="preserve">участники публичных консультаций - органы государственной власти Московской области, за исключением регулирующих органов и органов, осуществляющих экспертизу актов, органы местного самоуправления муниципальных образований Московской области, организации, целью деятельности которых является защита и представление интересов субъектов предпринимательской и инвестиционной деятельности, экспертно-консультативные и научно-технические советы, иные совещательные органы, созданные при Правительстве Московской области, органе государственной власти Московской области, научно-исследовательские </w:t>
      </w:r>
      <w:r>
        <w:lastRenderedPageBreak/>
        <w:t>организации, принимающие участие в</w:t>
      </w:r>
      <w:proofErr w:type="gramEnd"/>
      <w:r>
        <w:t xml:space="preserve"> публичных </w:t>
      </w:r>
      <w:proofErr w:type="gramStart"/>
      <w:r>
        <w:t>обсуждениях</w:t>
      </w:r>
      <w:proofErr w:type="gramEnd"/>
      <w:r>
        <w:t xml:space="preserve"> положений проектов актов и экспертизе актов, иные заинтересованные лица;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сводный отчет о проведении предварительной оценки регулирующего воздействия проекта акта (далее - сводный отчет)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  <w:outlineLvl w:val="1"/>
      </w:pPr>
      <w:r>
        <w:t>II. Последовательность процедур проведения оценки</w:t>
      </w:r>
    </w:p>
    <w:p w:rsidR="00BF6108" w:rsidRDefault="00BF6108">
      <w:pPr>
        <w:pStyle w:val="ConsPlusTitle"/>
        <w:jc w:val="center"/>
      </w:pPr>
      <w:r>
        <w:t>регулирующего воздействия проектов актов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bookmarkStart w:id="2" w:name="P80"/>
      <w:bookmarkEnd w:id="2"/>
      <w:r>
        <w:t>5. В рамках проведения предварительной оценки регулирующего воздействия регулирующим органом размещается уведомление о подготовке проекта акта, затрагивающего вопросы осуществления предпринимательской и инвестиционной деятельности (далее - уведомление), в разделе "Предварительная оценка регулирующего воздействия" на официальном сайте регулирующего органа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5.1. Уведомление содержит: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вид, наименование и планируемый срок вступления в силу проекта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сведения о регулирующем органе;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описание проблемы, на решение которой направлен предлагаемый способ регулирования, и краткое изложение цели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срок, в течение которого регулирующим органом принимаются предложения в связи с размещением уведомления (не менее 10 календарных дней со дня размещения на официальном сайте в информационно-телекоммуникационной сети Интернет), и способ их представления;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иную информацию, относящуюся к сведениям о подготовке проекта акта.</w:t>
      </w:r>
    </w:p>
    <w:p w:rsidR="00BF6108" w:rsidRDefault="00BF6108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5.2. Одновременно с размещением уведомления регулирующий орган путем указания полной ссылки на сетевой адрес </w:t>
      </w:r>
      <w:proofErr w:type="gramStart"/>
      <w:r>
        <w:t>интернет-страницы</w:t>
      </w:r>
      <w:proofErr w:type="gramEnd"/>
      <w:r>
        <w:t>, где размещено уведомление, извещает о его размещении: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уполномоченный орган;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иные организации, которые целесообразно, по мнению регулирующего органа, привлечь к публичным обсуждениям предполагаемого к разработке проекта акта.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lastRenderedPageBreak/>
        <w:t>5.3. Регулирующий орган обязан рассмотреть все предложения, поступившие в установленный срок в связи с размещением уведомления, и не позднее 5 календарных дней со дня окончания срока направления предложений составить перечень поступивших предложений.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 случае если проекты актов устанавливают новые обязанности для субъектов предпринимательской и инвестиционной деятельности,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 инвестиционной деятельности.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В случае если проекты актов устанавливают новые обязанности для субъектов предпринимательской и инвестиционной деятельности, а также устанавливают ответственность за нарушение актов, затрагивающих вопросы осуществления предпринимательской и инвестиционной деятельности, и затрагивают общественные отношения, возникшие до вступления их в силу, а также предусматривают необходимость проведения мероприятий, связанных с реализацией вступивших в силу актов, такие проекты актов должны предусматривать соответствующие переходные положения и</w:t>
      </w:r>
      <w:proofErr w:type="gramEnd"/>
      <w:r>
        <w:t xml:space="preserve"> (или) нормы временного действия.</w:t>
      </w:r>
    </w:p>
    <w:p w:rsidR="00BF6108" w:rsidRDefault="00BF6108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jc w:val="both"/>
      </w:pPr>
      <w:r>
        <w:t xml:space="preserve">(п. 5.3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5.4. В случае принятия решения об отказе в подготовке проекта акта по результатам рассмотрения предложений, поступивших в связи с размещением уведомления, регулирующий орган размещает информацию об отказе в подготовке проекта акта на официальном сайте в информационно-телекоммуникационной сети Интернет в разделе "Предварительная оценка регулирующего воздействия". После размещения информации об отказе в подготовке проекта акта регулирующий орган в течение 2 рабочих дней извещает о принятом решении уполномоченный орган, органы и организации, указанные в </w:t>
      </w:r>
      <w:hyperlink w:anchor="P92" w:history="1">
        <w:r>
          <w:rPr>
            <w:color w:val="0000FF"/>
          </w:rPr>
          <w:t>пункте 5.2</w:t>
        </w:r>
      </w:hyperlink>
      <w:r>
        <w:t xml:space="preserve"> настоящего Порядка.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931/46;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5.5. Проведение уполномоченным органом оценки регулирующего воздействия проекта акта осуществляется после его разработки регулирующим органом и до начала процедуры согласования.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МО от 13.12.2016 N 931/46.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7. По результатам проведения предварительной оценки регулирующего воздействия регулирующий орган в течение 10 календарных дней осуществляет разработку проекта акта и формирует сводный отчет для направления в адрес уполномоченного органа посредством специализированного регионального портала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 xml:space="preserve">(п. 7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7.1. Положения </w:t>
      </w:r>
      <w:hyperlink w:anchor="P80" w:history="1">
        <w:r>
          <w:rPr>
            <w:color w:val="0000FF"/>
          </w:rPr>
          <w:t>пунктов 5</w:t>
        </w:r>
      </w:hyperlink>
      <w:r>
        <w:t xml:space="preserve"> - </w:t>
      </w:r>
      <w:hyperlink w:anchor="P104" w:history="1">
        <w:r>
          <w:rPr>
            <w:color w:val="0000FF"/>
          </w:rPr>
          <w:t>5.4</w:t>
        </w:r>
      </w:hyperlink>
      <w:r>
        <w:t xml:space="preserve"> настоящего Порядка не распространяются на проекты актов: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5" w:name="P112"/>
      <w:bookmarkEnd w:id="5"/>
      <w:proofErr w:type="gramStart"/>
      <w:r>
        <w:t>1) внесенных в Московскую областную Думу депутатами Московской областной Думы, фракциями в Московской областной Думе, органами Московской областной Думы, в состав которых входят депутаты Московской областной Думы, членом Совета Федерации Федерального Собрания Российской Федерации - представителем от Московской областной Думы, членом Совета Федерации Федерального Собрания Российской Федерации - представителем от Правительства Московской области, Контрольно-счетной палатой Московской области, представительными органами муниципальных образований Московской</w:t>
      </w:r>
      <w:proofErr w:type="gramEnd"/>
      <w:r>
        <w:t xml:space="preserve"> области, Советом муниципальных образований Московской области, прокурором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lastRenderedPageBreak/>
        <w:t>2) утверждающих административные регламенты предоставления государственных услуг, затрагивающие вопросы осуществления предпринимательской и инвестиционной деятельности, или предусматривающих внесение изменений в действующие административные регламенты, затрагивающие вопросы осуществления предпринимательской и инвестиционной деятельности;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по вопросам предоставления субъектам предпринимательской и инвестиционной деятельности субсидий из бюджета Московской области и иных мер поддержки;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6" w:name="P115"/>
      <w:bookmarkEnd w:id="6"/>
      <w:proofErr w:type="gramStart"/>
      <w:r>
        <w:t>4) разработка которых необходима исключительно в целях: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r>
        <w:t>приведения отдельных положений актов в соответствие с законодательством Российской Федерации;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исключения в акте положений, необоснованно затрудняющих осуществление предпринимательской и инвестиционной деятельности и отраженных уполномоченным органом в заключении об экспертизе или оценке фактического воздействия такого акта.</w:t>
      </w:r>
    </w:p>
    <w:p w:rsidR="00BF6108" w:rsidRDefault="00BF6108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МО от 13.12.2016 N 931/46.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10. Сводный отчет с высокой и средней степенью регулирующего воздействия проекта акта должен содержать: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1) степень регулирующего воздействия проекта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2) описание проблемы, на решение которой 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цели предлагаемого регулирования и их соответствие принципам правового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описание предлагаемого регулирования и иных возможных способов решения проблемы;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5) основные группы субъектов предпринимательской и инвестиционной деятельности, иных заинтересованных лиц, включая органы государственной власти Московской области и органы местного самоуправления муниципальных образований Московской области, интересы которых будут затронуты предлагаемым правовым регулированием, оценку количества таких субъектов;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6) новые или изменяющие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а также положения, устанавливающие или изменяющие ранее установленную ответственность за нарушение нормативных правовых актов Московской области, запреты и ограничения для субъектов предпринимательской и инвестиционной деятельности;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r>
        <w:t>7) оценку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9" w:name="P128"/>
      <w:bookmarkEnd w:id="9"/>
      <w:r>
        <w:t>8) риски решения проблемы предложенным способом регулирования и риски негативных последствий;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9) необходимые для достижений заявленных целей регулирования организационно-технические, методологические, информационные и иные мероприятия;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 xml:space="preserve">10) индикативные показатели, программы мониторинга и иные способы (методы) оценки </w:t>
      </w:r>
      <w:r>
        <w:lastRenderedPageBreak/>
        <w:t>достижения заявленных целей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11) сведения, касающиеся анализа воздействия проекта акта на состояние конкуренции;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>12) предполагаемую дату вступления в силу проекта акта, необходимость установления переходных положений (переходного периода);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13)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регулирующего органа;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14) иные сведения, которые, по мнению регулирующего органа, позволяют оценить обоснованность предлагаемого регулирования.</w:t>
      </w:r>
    </w:p>
    <w:p w:rsidR="00BF6108" w:rsidRDefault="00BF6108">
      <w:pPr>
        <w:pStyle w:val="ConsPlusNormal"/>
        <w:jc w:val="both"/>
      </w:pPr>
      <w:r>
        <w:t xml:space="preserve">(п. 10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10.1. Сводный отчет с низкой степенью регулирующего воздействия проекта акта должен содержать сведения, предусмотренные </w:t>
      </w:r>
      <w:hyperlink w:anchor="P121" w:history="1">
        <w:r>
          <w:rPr>
            <w:color w:val="0000FF"/>
          </w:rPr>
          <w:t>подпунктами 1</w:t>
        </w:r>
      </w:hyperlink>
      <w:r>
        <w:t>-</w:t>
      </w:r>
      <w:hyperlink w:anchor="P125" w:history="1">
        <w:r>
          <w:rPr>
            <w:color w:val="0000FF"/>
          </w:rPr>
          <w:t>5</w:t>
        </w:r>
      </w:hyperlink>
      <w:r>
        <w:t xml:space="preserve">, </w:t>
      </w:r>
      <w:hyperlink w:anchor="P128" w:history="1">
        <w:r>
          <w:rPr>
            <w:color w:val="0000FF"/>
          </w:rPr>
          <w:t>8</w:t>
        </w:r>
      </w:hyperlink>
      <w:r>
        <w:t xml:space="preserve">, </w:t>
      </w:r>
      <w:hyperlink w:anchor="P130" w:history="1">
        <w:r>
          <w:rPr>
            <w:color w:val="0000FF"/>
          </w:rPr>
          <w:t>10</w:t>
        </w:r>
      </w:hyperlink>
      <w:r>
        <w:t xml:space="preserve">, </w:t>
      </w:r>
      <w:hyperlink w:anchor="P132" w:history="1">
        <w:r>
          <w:rPr>
            <w:color w:val="0000FF"/>
          </w:rPr>
          <w:t>12</w:t>
        </w:r>
      </w:hyperlink>
      <w:r>
        <w:t xml:space="preserve">, </w:t>
      </w:r>
      <w:hyperlink w:anchor="P133" w:history="1">
        <w:r>
          <w:rPr>
            <w:color w:val="0000FF"/>
          </w:rPr>
          <w:t>13 пункта 10</w:t>
        </w:r>
      </w:hyperlink>
      <w:r>
        <w:t xml:space="preserve"> настоящего Порядка.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10.1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10.2. В случае если уполномоченным органом сделан вывод о том, что регулирующим органом при подготовке проекта акта не соблюден порядок проведения процедуры оценки регулирующего воздействия, уполномоченный орган возвращает проект акта и сводный отчет регулирующему органу на доработку.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10.2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11.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высокая степень регулирующего воздействия - проект акта содержит положения, устанавливающие ранее не предусмотренные нормативными правовыми актами Московской области обязанности для субъектов предпринимательской и инвестиционной деятельности,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деятельности, а также положения, приводящие к возникновению ранее не предусмотренных законодательством Московской области расходов субъектов предпринимательской и инвестиционной деятельности;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средняя степень регулирующего воздействия - проект акта содержит положения, изменяющие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изменяющие или отменяющие ранее установленную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деятельности, а также положения, приводящие к увеличению ранее предусмотренных законодательством Московской области расходов субъектов предпринимательской и инвестиционной деятельности;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r>
        <w:t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деятельности.</w:t>
      </w:r>
    </w:p>
    <w:p w:rsidR="00BF6108" w:rsidRDefault="00BF6108">
      <w:pPr>
        <w:pStyle w:val="ConsPlusNormal"/>
        <w:jc w:val="both"/>
      </w:pPr>
      <w:r>
        <w:t xml:space="preserve">(п. 11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12. Для осуществления оценки регулирующего воздействия проекта акта проводятся: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предварительная оценка регулирующего воздействия проекта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lastRenderedPageBreak/>
        <w:t>углубленная оценка регулирующего воздействия проекта акта и публичные консультации по нему.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13. По результатам предварительного рассмотрения проекта акта и сводного отчета уполномоченный орган может осуществлять следующие действия: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1) в случае если уполномоченным органом был сделан вывод о том, что проект акта не содержит положений, устанавливающих новые или изменяющих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деятельности, регулирующий орган</w:t>
      </w:r>
      <w:proofErr w:type="gramEnd"/>
      <w:r>
        <w:t xml:space="preserve"> уведомляется о том, что подготовка заключения об оценке регулирующего воздействия в отношении проекта акта не требуется. Одновременно с уведомлением регулирующему органу могут быть направлены замечания и предложения по рассмотренному проекту акта;</w:t>
      </w:r>
    </w:p>
    <w:p w:rsidR="00BF6108" w:rsidRDefault="00BF6108">
      <w:pPr>
        <w:pStyle w:val="ConsPlusNormal"/>
        <w:jc w:val="both"/>
      </w:pPr>
      <w:r>
        <w:t xml:space="preserve">(подп. 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 xml:space="preserve">2) готовит заключение об оценке регулирующего воздействия в случае, если проект акта содержит низкую степень регулирующего воздействия, а также в случаях, предусмотренных </w:t>
      </w:r>
      <w:hyperlink w:anchor="P115" w:history="1">
        <w:r>
          <w:rPr>
            <w:color w:val="0000FF"/>
          </w:rPr>
          <w:t>подпунктом 4 пункта 7.1</w:t>
        </w:r>
      </w:hyperlink>
      <w:r>
        <w:t xml:space="preserve">, </w:t>
      </w:r>
      <w:hyperlink w:anchor="P225" w:history="1">
        <w:r>
          <w:rPr>
            <w:color w:val="0000FF"/>
          </w:rPr>
          <w:t>пунктом 27.2</w:t>
        </w:r>
      </w:hyperlink>
      <w:r>
        <w:t xml:space="preserve"> настоящего Порядка;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проводит публичные консультации в отношении проекта акта, если он содержит высокую и среднюю степень регулирующего воздействия.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14. Уполномоченный орган по </w:t>
      </w:r>
      <w:hyperlink w:anchor="P151" w:history="1">
        <w:r>
          <w:rPr>
            <w:color w:val="0000FF"/>
          </w:rPr>
          <w:t>подпункту 2 пункта 13</w:t>
        </w:r>
      </w:hyperlink>
      <w:r>
        <w:t xml:space="preserve"> готовит соответствующее заключение в течение 5 рабочих дней.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Если проект акта содержит высокую и среднюю степень воздействия, уполномоченный орган размещает на специализированном региональном портале в информационно-телекоммуникационной сети Интернет уведомление о проведении публичных консультаций при проведении оценки регулирующего воздействия с приложением проекта акта, в отношении которого проводится оценка регулирующего воздействия, сводного отчета и опросного листа по типовой </w:t>
      </w:r>
      <w:hyperlink w:anchor="P327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r>
        <w:t>16. Уполномоченный орган использует дополнительные способы оповещения о проведении публичных консультаций, в том числе направляет извещения о проведении публичных консультаций при оценке регулирующего воздействия проекта акта организациям, с которыми уполномоченным органом заключено соглашение о взаимодействии при оценке регулирующего воздействия проекта акта.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17. 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 Срок проведения публичных консультаций составляет не менее 15 календарных дней со дня размещения на специализированном региональном портале в информационно-телекоммуникационной сети Интернет уведомления о проведении публичных консультаций. Срок проведения публичного обсуждения может быть продлен по решению уполномоченного органа, который размещает на специализированном региональном портале в информационно-телекоммуникационной сети Интернет информацию об основаниях и продолжительности такого продления.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18. Результаты публичных консультаций оформляются уполномоченным органом в форме справки о результатах публичных консультаций, содержащей сведения о проведенных публичных консультациях, в том числе мнения участников публичных консультаций и позиции </w:t>
      </w:r>
      <w:r>
        <w:lastRenderedPageBreak/>
        <w:t>регулирующего органа по всем полученным комментариям. Форма справки о результатах публичных консультаций устанавливается уполномоченным органом.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19. При проведении </w:t>
      </w:r>
      <w:proofErr w:type="gramStart"/>
      <w:r>
        <w:t>процедуры оценки регулирующего воздействия проекта акта</w:t>
      </w:r>
      <w:proofErr w:type="gramEnd"/>
      <w:r>
        <w:t xml:space="preserve"> уполномоченный орган проводит подробный анализ по следующим направлениям оценки: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1) степень регулирующего воздействия проекта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2) характеристика существующей проблемы: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описание содержания проблемной ситуации, на решение которой направлено принятие проекта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определение перечня актов или отдельных положений актов, устанавливающих регулирование;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выявление рисков, связанных с текущей ситуацией;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моделирование возможных последствий при отсутствии правового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установление круга лиц, на которых оказывается регулирующее воздействие;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описание цели регулирования: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обоснование достижимости цели регулирования и решения описанной проблемы;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установление соответствия целей регулирования принципам правового регулирования, а также приоритетам развития Московской области, представленным в стратегических и программных документах;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доказательство невозможности достижения цели с помощью вариантов, связанных: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 отменой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заменой регулирования информационными, организационными или иными правовыми способами решения проблемы;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заменой действующего регулирования более мягкими формами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оптимизацией действующего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5) анализ выгод и издержек от реализации мер правового регулирования: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выявление физических и юридических лиц, экономических секторов, территорий, на которые оказывается воздействие;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качественное описание и количественная оценка ожидаемого негативного и позитивного воздействия;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определение периода соответствующего воздействия мер правового регулирования;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6) описание ожидаемых результатов от введения правового регулирования, рисков и ограничений реализации проекта акта: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расчет возможной (фактической) суммы расходов субъектов предпринимательской и инвестиционной деятельности в связи с введением правового регулирования, а также бюджета </w:t>
      </w:r>
      <w:r>
        <w:lastRenderedPageBreak/>
        <w:t>Московской области, связанных с созданием необходимых правовых, организационных и информационных условий применения проекта акта центральными исполнительными органами государственной власти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составление перечня индикаторов (показателей) мониторинга достижения целей регулирования, отражающих состояние выявленной проблемной ситуации, определение значений данных индикаторов к моменту проведения анализа проблемы, расчет плановых значений на соответствующий период времени, а также указание источников данных о значениях индикаторов.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Позиции участников публичных консультаций относительно положений проекта акта,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Московской области 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регулирования, в обязательном порядке подлежат учету в ходе оценки регулирующего воздействия проекта акта.</w:t>
      </w:r>
      <w:proofErr w:type="gramEnd"/>
    </w:p>
    <w:p w:rsidR="00BF6108" w:rsidRDefault="00BF6108">
      <w:pPr>
        <w:pStyle w:val="ConsPlusNormal"/>
        <w:spacing w:before="220"/>
        <w:ind w:firstLine="540"/>
        <w:jc w:val="both"/>
      </w:pPr>
      <w:r>
        <w:t>21. При оценке регулирующего воздействия проекта акта уполномоченный орган делает вывод о наличии или отсутствии в рассматриваемом проекте акта положений, которые: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способствуют возникновению необоснованных расходов бюджета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необоснованно способствуют ограничению конкуренции в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содержат трудно прогнозируемые положительные и (или) отрицательные последствия их принятия для субъектов предпринимательской и инвестиционной деятельности, бюджета Московской области.</w:t>
      </w:r>
    </w:p>
    <w:p w:rsidR="00BF6108" w:rsidRDefault="00BF6108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22. Срок проведения процедуры оценки регулирующего воздействия не должен превышать 45 календарных дней.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23. Уполномоченный орган в течение 10 рабочих дней с момента окончания публичных консультаций об оценке регулирующего воздействия проекта акта формирует заключение об оценке регулирующего воздействия проекта акта, содержащее решение о принятии или отклонении и направлении на доработку.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24. Подготовленное заключение об оценке регулирующего воздействия проекта акта направляется в регулирующий орган, Московскую областную Думу (в отношении проектов актов, указанных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Порядка) и подлежит публикации уполномоченным органом на специализированном региональном портале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25. В течение 5 рабочих дней после подписания, заключение и справка о результатах публичных консультаций подлежат публикации на специализированном региональном портале в информационно-телекоммуникационной сети Интернет и представляются в регулирующий орган, </w:t>
      </w:r>
      <w:r>
        <w:lastRenderedPageBreak/>
        <w:t xml:space="preserve">Московскую областную Думу (в отношении проектов актов, указанных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Порядка).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26. Регулирующий орган в течение 3 рабочих дней устраняет замечания и учитывает выводы заключения уполномоченного органа при доработке проекта акта.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По итогам доработки регулирующий орган повторно направляет проект акта уполномоченному органу для получения согласования.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Если регулирующий орган не согласен с замечаниями уполномоченного органа, он не позднее 10 рабочих дней проводит согласительное совещание с представителями уполномоченного органа, участниками публичных консультаций с целью урегулирования разногласий по проекту акта.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Если взаимоприемлемое решение на согласительном совещании не найдено, регулирующий орган в течение 3 рабочих дней оформляет протокол и </w:t>
      </w:r>
      <w:hyperlink r:id="rId67" w:history="1">
        <w:r>
          <w:rPr>
            <w:color w:val="0000FF"/>
          </w:rPr>
          <w:t>лист</w:t>
        </w:r>
      </w:hyperlink>
      <w:r>
        <w:t xml:space="preserve"> разногласий по форме согласно приложению к Регламенту Правительства Московской области, утвержденному постановлением Губернатора Московской области от 02.07.2003 N 150-ПГ "О Регламенте Правительства Московской области" (далее - Регламент Правительства Московской области).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Процедура урегулирования разногласий, возникающих по результатам проведения оценки регулирующего воздействия проектов актов, указанных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Порядка, осуществляется уполномоченным органом с учетом положений, установленных Регламентом Московской областной Думы.</w:t>
      </w:r>
    </w:p>
    <w:p w:rsidR="00BF6108" w:rsidRDefault="00BF6108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27. Проект акта с заключением уполномоченного органа об оценке регулирующего воздействия проекта акта и справка о результатах публичных консультаций направляются регулирующим органом в Правовое управление Губернатора Московской области для проведения правовой экспертизы и в Главное управление региональной безопасности Московской области для проведения специализированной антикоррупционной экспертизы.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 случае если в проект акта внесены изменения по замечаниям руководителей центральных исполнительных органов государственной власти Московской области, государственных органов Московской области (за исключением изменений редакционно-технического характера, не меняющих сути документа), проект акта направляется регулирующим органом в уполномоченный орган для принятия решения о необходимости повторного проведения процедуры оценки регулирующего воздействия.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в течение 3 рабочих дней рассматривает доработанный проект акта и в случае выявления положений, вводящих новые или изменяющих ранее предусмотренные актами обязанности для субъектов предпринимательской и инвестиционной деятельности, а также устанавливающих или изменяющих ранее установленную ответственность за нарушение актов, затрагивающих вопросы осуществления предпринимательской и инвестиционной деятельности, готовит соответствующее заключение в соответствии с </w:t>
      </w:r>
      <w:hyperlink w:anchor="P151" w:history="1">
        <w:r>
          <w:rPr>
            <w:color w:val="0000FF"/>
          </w:rPr>
          <w:t>подпунктом 2 пункта 13</w:t>
        </w:r>
      </w:hyperlink>
      <w:r>
        <w:t xml:space="preserve"> настоящего Порядка.</w:t>
      </w:r>
      <w:proofErr w:type="gramEnd"/>
    </w:p>
    <w:p w:rsidR="00BF6108" w:rsidRDefault="00BF6108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4" w:name="P212"/>
      <w:bookmarkEnd w:id="14"/>
      <w:r>
        <w:t>27.1. Положения настоящего Порядка не применяются к отношениям, связанным с оценкой регулирующего воздействия следующих проектов актов: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проектов законов Московской области, устанавливающих, изменяющих, приостанавливающих, отменяющих региональные налоги, а также налоговые ставки по </w:t>
      </w:r>
      <w:r>
        <w:lastRenderedPageBreak/>
        <w:t>федеральным налогам;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проектов законов Московской области, регулирующих бюджетные правоотношения;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содержащих</w:t>
      </w:r>
      <w:proofErr w:type="gramEnd"/>
      <w:r>
        <w:t xml:space="preserve"> сведения, отнесенные к государственной тайне;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о координационных, совещательных органах;</w:t>
      </w:r>
    </w:p>
    <w:p w:rsidR="00BF6108" w:rsidRDefault="00BF6108">
      <w:pPr>
        <w:pStyle w:val="ConsPlusNormal"/>
        <w:spacing w:before="220"/>
        <w:ind w:firstLine="540"/>
        <w:jc w:val="both"/>
      </w:pPr>
      <w:proofErr w:type="gramStart"/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BF6108" w:rsidRDefault="00BF610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МО от 16.09.2019 N 607/27)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по вопросам заключения соглашения с федеральными органами государственной власти о предоставлении целевых субсидий в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по вопросам заключения соглашения о намерениях между Правительством Московской области и юридическим лицом;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МО от 16.09.2019 N 607/27)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по вопросам организации и осуществления на территории Московской области мероприятий по предупреждению терроризма и экстремизма, минимизации их последствий.</w:t>
      </w:r>
    </w:p>
    <w:p w:rsidR="00BF6108" w:rsidRDefault="00BF6108">
      <w:pPr>
        <w:pStyle w:val="ConsPlusNormal"/>
        <w:jc w:val="both"/>
      </w:pPr>
      <w:r>
        <w:t xml:space="preserve">(п. 27.1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МО от 13.12.2016 N 931/46)</w:t>
      </w:r>
    </w:p>
    <w:p w:rsidR="00BF6108" w:rsidRDefault="00BF6108">
      <w:pPr>
        <w:pStyle w:val="ConsPlusNormal"/>
        <w:spacing w:before="220"/>
        <w:ind w:firstLine="540"/>
        <w:jc w:val="both"/>
      </w:pPr>
      <w:bookmarkStart w:id="15" w:name="P225"/>
      <w:bookmarkEnd w:id="15"/>
      <w:r>
        <w:t>27.2. Проекты актов, акты, предусматривающие внесение изменений в государственные программы Московской области, подлежат процедуре оценки регулирующего воздействия, оценке фактического воздействия и экспертизе в части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27.2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  <w:outlineLvl w:val="1"/>
      </w:pPr>
      <w:r>
        <w:t>III. Оценка фактического воздействия актов</w:t>
      </w:r>
    </w:p>
    <w:p w:rsidR="00BF6108" w:rsidRDefault="00BF6108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BF6108" w:rsidRDefault="00BF6108">
      <w:pPr>
        <w:pStyle w:val="ConsPlusNormal"/>
        <w:jc w:val="center"/>
      </w:pPr>
      <w:r>
        <w:t>от 04.12.2017 N 990/43)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r>
        <w:t xml:space="preserve">28. Оценка фактического воздействия актов проводится уполномоченным органом в отношении актов, при подготовке которых проводилась процедура оценки регулирующего воздействия, на основании </w:t>
      </w:r>
      <w:proofErr w:type="gramStart"/>
      <w:r>
        <w:t>Плана проведения оценки фактического воздействия актов</w:t>
      </w:r>
      <w:proofErr w:type="gramEnd"/>
      <w:r>
        <w:t xml:space="preserve"> на очередной год (далее - План), сформированного с учетом предложений о ее проведении, поступивших в уполномоченный орган, от: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1) центральных исполнительных органов государственной власти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2) органов местного самоуправления муниципальных образований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научно-исследовательских, общественных организаций;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субъектов предпринимательской и инвестиционной деятельности, их ассоциаций и союзов;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5) Консультативного совета при Министерстве инвестиций и инноваций Московской области </w:t>
      </w:r>
      <w:r>
        <w:lastRenderedPageBreak/>
        <w:t>по оценке регулирующего воздействия проектов нормативных правовых актов Московской области и экспертизе нормативных правовых актов Московской области (далее - Консультативный совет).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План утверждается уполномоченным органом не позднее 15 декабря текущего года по итогам его рассмотрения Консультативным советом и размещается на специализированном региональном портале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 xml:space="preserve">(п. 28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29. Для проведения оценки фактического воздействия акта рассчитываются фактические значения показателей (индикаторов) достижения целей регулирующего воздействия акта, а также оцениваются фактические положительные и отрицательные последствия установленного регулирования.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Уполномоченный орган запрашивает дополнительную информацию, необходимую для проведения оценки фактического воздействия акта.</w:t>
      </w:r>
    </w:p>
    <w:p w:rsidR="00BF6108" w:rsidRDefault="00BF6108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30. В отношении акта, подлежащего оценке фактического воздействия, подготавливается отчет, включающий следующие сведения и материалы: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1) реквизиты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2) сведения о проведении </w:t>
      </w:r>
      <w:proofErr w:type="gramStart"/>
      <w:r>
        <w:t>процедуры оценки регулирующего воздействия проекта акта</w:t>
      </w:r>
      <w:proofErr w:type="gramEnd"/>
      <w:r>
        <w:t xml:space="preserve"> и ее результатах;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сравнительный анализ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нормативного правового акта;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5) результаты предыдущих процедур оценок фактического воздействия данного нормативного правового акта (при наличии);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6) иные сведения, которые позволяют оценить фактическое воздействие.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30.1. Продолжительность проведения оценки фактического воздействия акта составляет не более 3 месяцев со дня размещения отчета об оценке фактического воздействия акта на специализированном региональном портале в информационно-телекоммуникационной сети Интернет. Срок проведения оценки фактического воздействия акта при необходимости может быть продлен уполномоченным органом, но не более чем на один месяц.</w:t>
      </w:r>
    </w:p>
    <w:p w:rsidR="00BF6108" w:rsidRDefault="00BF6108">
      <w:pPr>
        <w:pStyle w:val="ConsPlusNormal"/>
        <w:jc w:val="both"/>
      </w:pPr>
      <w:r>
        <w:t xml:space="preserve">(п. 30.1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31. Отчет об оценке фактического воздействия акта размещается на специализированном региональном портале в информационно-телекоммуникационной сети Интернет для проведения </w:t>
      </w:r>
      <w:r>
        <w:lastRenderedPageBreak/>
        <w:t>публичных консультаций. Вместе с материалами отчета размещается перечень вопросов для участников публичных консультаций.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32. Целью публичных консультаций является выработка мнения относительно того, достигаются ли в процессе действия </w:t>
      </w:r>
      <w:proofErr w:type="gramStart"/>
      <w:r>
        <w:t>акта</w:t>
      </w:r>
      <w:proofErr w:type="gramEnd"/>
      <w:r>
        <w:t xml:space="preserve"> заявленные цели правового регулирования, а также о целесообразности отмены или изменения данного акта или его отдельных положений.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33. Публичные консультации начинаются одновременно с размещением отчета об оценке фактического воздействия акта. Срок проведения публичных консультаций составляет не менее 15 календарных дней со дня размещения на специализированном региональном портале в информационно-телекоммуникационной сети Интернет уведомления о проведении публичных консультаций. Срок проведения публичных консультаций может быть продлен по решению уполномоченного органа, который размещает на специализированном региональном портале в информационно-телекоммуникационной сети Интернет информацию об основаниях и продолжительности такого продления.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По итогам проведения публичных консультаций уполномоченным органом подготавливается заключение об оценке фактического воздействия акта по утвержденной им типовой форме, которое должно содержать выводы о достижении заявленных целей регулирования и оценку положительных и отрицательных последствий действия акта, а также могут быть представлены предложения об отмене или изменении акта или его отдельных положений.</w:t>
      </w:r>
      <w:proofErr w:type="gramEnd"/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35. Заключение об оценке фактического воздействия акта направляется в регулирующий орган, Московскую областную Думу (в отношении актов, указанных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Порядка) и подлежит публикации уполномоченным органом на специализированном региональном портале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если регулирующим органом не устранены выявленные и отраженные в заключении об оценке фактического воздействия акта положения, необоснованно затрудняющие осуществление предпринимательской и инвестиционной деятельности, данное заключение направляется уполномоченным органом на рассмотрение в комиссию по проведению административной реформы в Московской области с целью выработки рекомендаций по вопросам ограничения вмешательства регулирующего органа в экономическую деятельность субъектов предпринимательства и прекращения избыточного регулирования</w:t>
      </w:r>
      <w:proofErr w:type="gramEnd"/>
      <w:r>
        <w:t>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36.1. В случае возникновения разногласий в процессе оценки фактического воздействия акта уполномоченный орган обеспечивает проведение согласительных совещаний с участием представителей регулирующего органа, Московской областной Думы и заинтересованных лиц в порядке, предусмотренном Регламентом Правительства Московской области, Регламентом Московской областной Думы.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36.1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  <w:outlineLvl w:val="1"/>
      </w:pPr>
      <w:r>
        <w:t>IV. Экспертиза нормативных правовых актов</w:t>
      </w:r>
    </w:p>
    <w:p w:rsidR="00BF6108" w:rsidRDefault="00BF6108">
      <w:pPr>
        <w:pStyle w:val="ConsPlusTitle"/>
        <w:jc w:val="center"/>
      </w:pPr>
      <w:r>
        <w:t>Московской области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r>
        <w:t xml:space="preserve">37. Экспертиза актов проводится уполномоченным органом в целях выявления положений, необоснованно затрудняющих осуществление предпринимательской и инвестиционной деятельности, на основании Плана проведения экспертизы актов на очередной год (далее - План на очередной год), сформированного с учетом предложений, поступивших в уполномоченный орган, </w:t>
      </w:r>
      <w:proofErr w:type="gramStart"/>
      <w:r>
        <w:t>от</w:t>
      </w:r>
      <w:proofErr w:type="gramEnd"/>
      <w:r>
        <w:t>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lastRenderedPageBreak/>
        <w:t>1) центральных исполнительных органов государственной власти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2) органов местного самоуправления муниципальных образований Московской области;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научно-исследовательских, общественных организаций;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субъектов предпринимательской и инвестиционной деятельности, их ассоциаций и союзов;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5) Консультативного совета.</w:t>
      </w:r>
    </w:p>
    <w:p w:rsidR="00BF6108" w:rsidRDefault="00BF6108">
      <w:pPr>
        <w:pStyle w:val="ConsPlusNormal"/>
        <w:jc w:val="both"/>
      </w:pPr>
      <w:r>
        <w:t xml:space="preserve">(п. 37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38.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МО от 04.12.2017 N 990/43.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39. План на очередной год утверждается уполномоченным органом не позднее 15 декабря текущего года по итогам его рассмотрения Консультативным советом и размещается на специализированном региональном портале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40. Продолжительность проведения экспертизы акта составляет не более 3 месяцев со дня размещения уведомления о проведении экспертизы акта на специализированном региональном портале в информационно-телекоммуникационной сети Интернет. Срок проведения экспертизы акта при необходимости может быть продлен уполномоченным органом, но не более чем на один месяц.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41. Уполномоченный орган размещает на специализированном региональном портале в информационно-телекоммуникационной сети Интернет уведомление о проведении публичных консультаций при проведении экспертизы акта, к которому прилагается акт, в отношении которого проводится экспертиза, и опросный лист.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42. Продолжительность проведения публичных консультаций составляет не более одного месяца со дня, установленного для начала экспертизы акта.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43. Для проведения экспертизы акта уполномоченный орган: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1) запрашивает у регулирующего органа, профильного комитета Московской областной Думы (в отношении актов, указанных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Порядка) материалы, необходимые для проведения экспертизы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:rsidR="00BF6108" w:rsidRDefault="00BF610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В случае если по запросу уполномоченного органа в установленный срок не представлены необходимые для проведения экспертизы акта материалы, сведения об этом подлежат указанию в тексте заключения;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2)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представления.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44. При проведении экспертизы акта уполномоченный орган: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lastRenderedPageBreak/>
        <w:t>2) анализирует положения акта во взаимосвязи со сложившейся практикой его применения;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определяет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устанавливает наличие затруднений в осуществлении предпринимательской и инвестиционной деятельности, вызванных применением положений акта, а также его обоснованность и целесообразность для целей правового регулирования соответствующих отношений.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45. По результатам исследования уполномоченный орган подготавливает заключение об экспертизе акта.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46. В заключении об экспертизе акта указываются сведения: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1) об акте, в отношении которого проводится экспертиза, источниках его официального опубликования и регулирующем органе, принявшем его;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2) о выявленных положениях акта, которые </w:t>
      </w:r>
      <w:proofErr w:type="gramStart"/>
      <w: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>
        <w:t xml:space="preserve">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3) об обосновании сделанных выводов;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4) о проведенных публичных консультациях.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47. Заключение об экспертизе акта направляется в регулирующий орган и подлежит публикации уполномоченным органом на специализированном региональном портале в информационно-телекоммуникационной сети Интернет.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МО от 04.12.2017 N 990/43)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>В случае если выявленные в акте положения, которые необоснованно затрудняют осуществление предпринимательской и инвестиционной деятельности, не устранены регулирующим органом, заключение об экспертизе акта направляется уполномоченным органом на рассмотрение в комиссию по проведению административной реформы в Московской области с целью выработки рекомендаций по вопросам ограничения вмешательства регулирующего органа в экономическую деятельность субъектов предпринимательства и прекращения избыточного регулирования.</w:t>
      </w:r>
      <w:proofErr w:type="gramEnd"/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>48.1. В случае возникновения разногласий в процессе экспертизы акта уполномоченный орган обеспечивает проведение согласительных совещаний с участием представителей регулирующего органа, Московской областной Думы и заинтересованных лиц в порядке, предусмотренном Регламентом Правительства Московской области и (или) Регламентом Московской областной Думы.</w:t>
      </w:r>
    </w:p>
    <w:p w:rsidR="00BF6108" w:rsidRDefault="00BF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48.1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spacing w:before="220"/>
        <w:ind w:firstLine="540"/>
        <w:jc w:val="both"/>
      </w:pPr>
      <w:r>
        <w:t xml:space="preserve">49. В случае возникновения разногласий в процессе экспертизы акта уполномоченный орган обеспечивает проведение согласительных совещаний с участием представителей регулирующего органа и (или) Московской областной Думы (по актам, указанным в </w:t>
      </w:r>
      <w:hyperlink w:anchor="P112" w:history="1">
        <w:r>
          <w:rPr>
            <w:color w:val="0000FF"/>
          </w:rPr>
          <w:t>подпункте 1 пункта 7.1</w:t>
        </w:r>
      </w:hyperlink>
      <w:r>
        <w:t xml:space="preserve"> настоящего Порядка), заинтересованных лиц в порядке, предусмотренном Регламентом Правительства Московской области, Регламентом Московской областной Думы.</w:t>
      </w:r>
    </w:p>
    <w:p w:rsidR="00BF6108" w:rsidRDefault="00BF6108">
      <w:pPr>
        <w:pStyle w:val="ConsPlusNormal"/>
        <w:jc w:val="both"/>
      </w:pPr>
      <w:r>
        <w:t xml:space="preserve">(п. 49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МО от 26.10.2018 N 786/38)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  <w:outlineLvl w:val="1"/>
      </w:pPr>
      <w:r>
        <w:t>V. Отчетность о развитии и результатах процедуры оценки</w:t>
      </w:r>
    </w:p>
    <w:p w:rsidR="00BF6108" w:rsidRDefault="00BF6108">
      <w:pPr>
        <w:pStyle w:val="ConsPlusTitle"/>
        <w:jc w:val="center"/>
      </w:pPr>
      <w:r>
        <w:lastRenderedPageBreak/>
        <w:t>регулирующего воздействия в Московской области</w:t>
      </w:r>
    </w:p>
    <w:p w:rsidR="00BF6108" w:rsidRDefault="00BF6108">
      <w:pPr>
        <w:pStyle w:val="ConsPlusNormal"/>
        <w:jc w:val="center"/>
      </w:pPr>
      <w:proofErr w:type="gramStart"/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BF6108" w:rsidRDefault="00BF6108">
      <w:pPr>
        <w:pStyle w:val="ConsPlusNormal"/>
        <w:jc w:val="center"/>
      </w:pPr>
      <w:r>
        <w:t>от 04.12.2017 N 990/43)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ind w:firstLine="540"/>
        <w:jc w:val="both"/>
      </w:pPr>
      <w:r>
        <w:t xml:space="preserve">50. Уполномоченным органом ежегодно готовится доклад о развитии и результатах процедуры оценки регулирующего воздействия в Московской области в целях формирования Министерством экономического развития Российской </w:t>
      </w:r>
      <w:proofErr w:type="gramStart"/>
      <w:r>
        <w:t>Федерации рейтинга качества осуществления оценки регулирующего воздействия проектов</w:t>
      </w:r>
      <w:proofErr w:type="gramEnd"/>
      <w:r>
        <w:t xml:space="preserve"> актов, оценки фактического воздействия и экспертизы актов в субъектах Российской Федерации. Доклад представляется в сроки, установленные Министерством экономического развития Российской Федерации.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right"/>
        <w:outlineLvl w:val="1"/>
      </w:pPr>
      <w:r>
        <w:t>Приложение</w:t>
      </w:r>
    </w:p>
    <w:p w:rsidR="00BF6108" w:rsidRDefault="00BF6108">
      <w:pPr>
        <w:pStyle w:val="ConsPlusNormal"/>
        <w:jc w:val="right"/>
      </w:pPr>
      <w:r>
        <w:t>к Порядку проведения процедуры</w:t>
      </w:r>
    </w:p>
    <w:p w:rsidR="00BF6108" w:rsidRDefault="00BF6108">
      <w:pPr>
        <w:pStyle w:val="ConsPlusNormal"/>
        <w:jc w:val="right"/>
      </w:pPr>
      <w:r>
        <w:t>оценки регулирующего воздействия</w:t>
      </w:r>
    </w:p>
    <w:p w:rsidR="00BF6108" w:rsidRDefault="00BF6108">
      <w:pPr>
        <w:pStyle w:val="ConsPlusNormal"/>
        <w:jc w:val="right"/>
      </w:pPr>
      <w:r>
        <w:t>проектов нормативных правовых</w:t>
      </w:r>
    </w:p>
    <w:p w:rsidR="00BF6108" w:rsidRDefault="00BF6108">
      <w:pPr>
        <w:pStyle w:val="ConsPlusNormal"/>
        <w:jc w:val="right"/>
      </w:pPr>
      <w:r>
        <w:t>актов Московской области</w:t>
      </w:r>
    </w:p>
    <w:p w:rsidR="00BF6108" w:rsidRDefault="00BF6108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</w:p>
    <w:p w:rsidR="00BF6108" w:rsidRDefault="00BF6108">
      <w:pPr>
        <w:pStyle w:val="ConsPlusNormal"/>
        <w:jc w:val="right"/>
      </w:pPr>
      <w:r>
        <w:t>правовых актов Московской области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center"/>
      </w:pPr>
      <w:bookmarkStart w:id="16" w:name="P327"/>
      <w:bookmarkEnd w:id="16"/>
      <w:r>
        <w:t>ТИПОВАЯ ФОРМА</w:t>
      </w:r>
    </w:p>
    <w:p w:rsidR="00BF6108" w:rsidRDefault="00BF6108">
      <w:pPr>
        <w:pStyle w:val="ConsPlusNormal"/>
        <w:jc w:val="center"/>
      </w:pPr>
      <w:r>
        <w:t>ОПРОСНОГО ЛИСТА ПРИ ПРОВЕДЕНИИ ПУБЛИЧНЫХ КОНСУЛЬТАЦИЙ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center"/>
      </w:pPr>
      <w:r>
        <w:t>Контактная информация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nformat"/>
        <w:jc w:val="both"/>
      </w:pPr>
      <w:r>
        <w:t xml:space="preserve">    Наименование организации ______________________________________________</w:t>
      </w:r>
    </w:p>
    <w:p w:rsidR="00BF6108" w:rsidRDefault="00BF6108">
      <w:pPr>
        <w:pStyle w:val="ConsPlusNonformat"/>
        <w:jc w:val="both"/>
      </w:pPr>
      <w:r>
        <w:t xml:space="preserve">    Сфера деятельности организации ________________________________________</w:t>
      </w:r>
    </w:p>
    <w:p w:rsidR="00BF6108" w:rsidRDefault="00BF6108">
      <w:pPr>
        <w:pStyle w:val="ConsPlusNonformat"/>
        <w:jc w:val="both"/>
      </w:pPr>
      <w:r>
        <w:t xml:space="preserve">    Ф.И.О. контактного лица _______________________________________________</w:t>
      </w:r>
    </w:p>
    <w:p w:rsidR="00BF6108" w:rsidRDefault="00BF6108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F6108" w:rsidRDefault="00BF6108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1.    Какое,    по    Вашей    оценке,   общее   количество   субъектов</w:t>
      </w:r>
    </w:p>
    <w:p w:rsidR="00BF6108" w:rsidRDefault="00BF6108">
      <w:pPr>
        <w:pStyle w:val="ConsPlusNonformat"/>
        <w:jc w:val="both"/>
      </w:pPr>
      <w:r>
        <w:t xml:space="preserve">предпринимательской  и  инвестиционной  деятельности  затронет </w:t>
      </w:r>
      <w:proofErr w:type="gramStart"/>
      <w:r>
        <w:t>предлагаемое</w:t>
      </w:r>
      <w:proofErr w:type="gramEnd"/>
    </w:p>
    <w:p w:rsidR="00BF6108" w:rsidRDefault="00BF6108">
      <w:pPr>
        <w:pStyle w:val="ConsPlusNonformat"/>
        <w:jc w:val="both"/>
      </w:pPr>
      <w:r>
        <w:t>нормативное правовое регулирование?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2.  Если  Вы  считаете,  что  какие-либо положения проекта нормативного</w:t>
      </w:r>
    </w:p>
    <w:p w:rsidR="00BF6108" w:rsidRDefault="00BF6108">
      <w:pPr>
        <w:pStyle w:val="ConsPlusNonformat"/>
        <w:jc w:val="both"/>
      </w:pPr>
      <w:r>
        <w:t xml:space="preserve">правового  акта  негативно  отразятся  на  субъектах 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BF6108" w:rsidRDefault="00BF6108">
      <w:pPr>
        <w:pStyle w:val="ConsPlusNonformat"/>
        <w:jc w:val="both"/>
      </w:pPr>
      <w:r>
        <w:t>инвестиционной  деятельности, пожалуйста, укажите такие положения и оцените</w:t>
      </w:r>
    </w:p>
    <w:p w:rsidR="00BF6108" w:rsidRDefault="00BF6108">
      <w:pPr>
        <w:pStyle w:val="ConsPlusNonformat"/>
        <w:jc w:val="both"/>
      </w:pPr>
      <w:proofErr w:type="gramStart"/>
      <w:r>
        <w:t>это  влияние  количественно (в денежных средствах или часах, потраченных на</w:t>
      </w:r>
      <w:proofErr w:type="gramEnd"/>
    </w:p>
    <w:p w:rsidR="00BF6108" w:rsidRDefault="00BF6108">
      <w:pPr>
        <w:pStyle w:val="ConsPlusNonformat"/>
        <w:jc w:val="both"/>
      </w:pPr>
      <w:r>
        <w:t>выполнение требований, и т.п.).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3.  </w:t>
      </w:r>
      <w:proofErr w:type="gramStart"/>
      <w:r>
        <w:t>Какие полезные эффекты (для Московской области, общества, субъектов</w:t>
      </w:r>
      <w:proofErr w:type="gramEnd"/>
    </w:p>
    <w:p w:rsidR="00BF6108" w:rsidRDefault="00BF6108">
      <w:pPr>
        <w:pStyle w:val="ConsPlusNonformat"/>
        <w:jc w:val="both"/>
      </w:pPr>
      <w:r>
        <w:t>предпринимательской и инвестиционной  деятельности,  потребителей  и  т.п.)</w:t>
      </w:r>
    </w:p>
    <w:p w:rsidR="00BF6108" w:rsidRDefault="00BF6108">
      <w:pPr>
        <w:pStyle w:val="ConsPlusNonformat"/>
        <w:jc w:val="both"/>
      </w:pPr>
      <w:r>
        <w:t>___________________________________________________________________________</w:t>
      </w:r>
    </w:p>
    <w:p w:rsidR="00BF6108" w:rsidRDefault="00BF6108">
      <w:pPr>
        <w:pStyle w:val="ConsPlusNonformat"/>
        <w:jc w:val="both"/>
      </w:pPr>
      <w:r>
        <w:t>___________________________________________________________________________</w:t>
      </w:r>
    </w:p>
    <w:p w:rsidR="00BF6108" w:rsidRDefault="00BF6108">
      <w:pPr>
        <w:pStyle w:val="ConsPlusNonformat"/>
        <w:jc w:val="both"/>
      </w:pPr>
      <w:r>
        <w:t>ожидаются в случае принятия проекта  нормативного  правового  акта?  Какими</w:t>
      </w:r>
    </w:p>
    <w:p w:rsidR="00BF6108" w:rsidRDefault="00BF6108">
      <w:pPr>
        <w:pStyle w:val="ConsPlusNonformat"/>
        <w:jc w:val="both"/>
      </w:pPr>
      <w:r>
        <w:t>данными можно будет подтвердить проявление таких полезных эффектов?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4.  Требуется  ли  переходный  период  для  вступления  в  силу проекта</w:t>
      </w:r>
    </w:p>
    <w:p w:rsidR="00BF6108" w:rsidRDefault="00BF6108">
      <w:pPr>
        <w:pStyle w:val="ConsPlusNonformat"/>
        <w:jc w:val="both"/>
      </w:pPr>
      <w:r>
        <w:t xml:space="preserve">нормативного   правового   акта?  Какой  переходный  период  необходим  </w:t>
      </w:r>
      <w:proofErr w:type="gramStart"/>
      <w:r>
        <w:t>для</w:t>
      </w:r>
      <w:proofErr w:type="gramEnd"/>
    </w:p>
    <w:p w:rsidR="00BF6108" w:rsidRDefault="00BF6108">
      <w:pPr>
        <w:pStyle w:val="ConsPlusNonformat"/>
        <w:jc w:val="both"/>
      </w:pPr>
      <w:r>
        <w:t xml:space="preserve">вступления  в  силу  проекта  нормативного  правового  </w:t>
      </w:r>
      <w:proofErr w:type="gramStart"/>
      <w:r>
        <w:t>акта</w:t>
      </w:r>
      <w:proofErr w:type="gramEnd"/>
      <w:r>
        <w:t xml:space="preserve">  либо  с </w:t>
      </w:r>
      <w:proofErr w:type="gramStart"/>
      <w:r>
        <w:t>какого</w:t>
      </w:r>
      <w:proofErr w:type="gramEnd"/>
    </w:p>
    <w:p w:rsidR="00BF6108" w:rsidRDefault="00BF6108">
      <w:pPr>
        <w:pStyle w:val="ConsPlusNonformat"/>
        <w:jc w:val="both"/>
      </w:pPr>
      <w:r>
        <w:t>времени целесообразно установить дату вступления в силу?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5.  Оцените, приведет ли принятие проекта нормативного правового акта </w:t>
      </w:r>
      <w:proofErr w:type="gramStart"/>
      <w:r>
        <w:t>к</w:t>
      </w:r>
      <w:proofErr w:type="gramEnd"/>
    </w:p>
    <w:p w:rsidR="00BF6108" w:rsidRDefault="00BF6108">
      <w:pPr>
        <w:pStyle w:val="ConsPlusNonformat"/>
        <w:jc w:val="both"/>
      </w:pPr>
      <w:r>
        <w:t>увеличению числа государственных служащих?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6.  Содержит  ли проект нормативного правового акта нормы, приводящие </w:t>
      </w:r>
      <w:proofErr w:type="gramStart"/>
      <w:r>
        <w:t>к</w:t>
      </w:r>
      <w:proofErr w:type="gramEnd"/>
    </w:p>
    <w:p w:rsidR="00BF6108" w:rsidRDefault="00BF6108">
      <w:pPr>
        <w:pStyle w:val="ConsPlusNonformat"/>
        <w:jc w:val="both"/>
      </w:pPr>
      <w:r>
        <w:t xml:space="preserve">избыточным   административным   и  иным  ограничениям  для  </w:t>
      </w:r>
      <w:proofErr w:type="gramStart"/>
      <w:r>
        <w:t>соответствующих</w:t>
      </w:r>
      <w:proofErr w:type="gramEnd"/>
    </w:p>
    <w:p w:rsidR="00BF6108" w:rsidRDefault="00BF6108">
      <w:pPr>
        <w:pStyle w:val="ConsPlusNonformat"/>
        <w:jc w:val="both"/>
      </w:pPr>
      <w:r>
        <w:t>субъектов  предпринимательской  и  инвестиционной  деятельности?  Приведите</w:t>
      </w:r>
    </w:p>
    <w:p w:rsidR="00BF6108" w:rsidRDefault="00BF6108">
      <w:pPr>
        <w:pStyle w:val="ConsPlusNonformat"/>
        <w:jc w:val="both"/>
      </w:pPr>
      <w:r>
        <w:t>проекты таких норм.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7.  Содержит  ли  проект нормативного правового акта нормы  на практике</w:t>
      </w:r>
    </w:p>
    <w:p w:rsidR="00BF6108" w:rsidRDefault="00BF6108">
      <w:pPr>
        <w:pStyle w:val="ConsPlusNonformat"/>
        <w:jc w:val="both"/>
      </w:pPr>
      <w:r>
        <w:t>невыполнимые? Приведите примеры таких норм.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8.  Существуют ли альтернативные способы достижения целей, заявленных </w:t>
      </w:r>
      <w:proofErr w:type="gramStart"/>
      <w:r>
        <w:t>в</w:t>
      </w:r>
      <w:proofErr w:type="gramEnd"/>
    </w:p>
    <w:p w:rsidR="00BF6108" w:rsidRDefault="00BF6108">
      <w:pPr>
        <w:pStyle w:val="ConsPlusNonformat"/>
        <w:jc w:val="both"/>
      </w:pPr>
      <w:proofErr w:type="gramStart"/>
      <w:r>
        <w:t>проекте</w:t>
      </w:r>
      <w:proofErr w:type="gramEnd"/>
      <w:r>
        <w:t xml:space="preserve"> нормативного правового акта? По возможности укажите такие способы и</w:t>
      </w:r>
    </w:p>
    <w:p w:rsidR="00BF6108" w:rsidRDefault="00BF6108">
      <w:pPr>
        <w:pStyle w:val="ConsPlusNonformat"/>
        <w:jc w:val="both"/>
      </w:pPr>
      <w:r>
        <w:t>аргументируйте свою позицию.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 xml:space="preserve">    9.   Иные   предложения   и   замечания,  которые,  по  Вашему  мнению,</w:t>
      </w:r>
    </w:p>
    <w:p w:rsidR="00BF6108" w:rsidRDefault="00BF6108">
      <w:pPr>
        <w:pStyle w:val="ConsPlusNonformat"/>
        <w:jc w:val="both"/>
      </w:pPr>
      <w:r>
        <w:t>целесообразно  учесть  в  рамках  оценки  регулирующего воздействия проекта</w:t>
      </w:r>
    </w:p>
    <w:p w:rsidR="00BF6108" w:rsidRDefault="00BF6108">
      <w:pPr>
        <w:pStyle w:val="ConsPlusNonformat"/>
        <w:jc w:val="both"/>
      </w:pPr>
      <w:r>
        <w:t>нормативного правового акта.</w:t>
      </w:r>
    </w:p>
    <w:p w:rsidR="00BF6108" w:rsidRDefault="00BF6108">
      <w:pPr>
        <w:pStyle w:val="ConsPlusNonformat"/>
        <w:jc w:val="both"/>
      </w:pPr>
    </w:p>
    <w:p w:rsidR="00BF6108" w:rsidRDefault="00BF61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F6108" w:rsidRDefault="00BF6108">
      <w:pPr>
        <w:pStyle w:val="ConsPlusNonformat"/>
        <w:jc w:val="both"/>
      </w:pPr>
      <w:r>
        <w:t>│                                                                         │</w:t>
      </w:r>
    </w:p>
    <w:p w:rsidR="00BF6108" w:rsidRDefault="00BF61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right"/>
        <w:outlineLvl w:val="0"/>
      </w:pPr>
      <w:r>
        <w:t>Утвержден</w:t>
      </w:r>
    </w:p>
    <w:p w:rsidR="00BF6108" w:rsidRDefault="00BF6108">
      <w:pPr>
        <w:pStyle w:val="ConsPlusNormal"/>
        <w:jc w:val="right"/>
      </w:pPr>
      <w:r>
        <w:t>постановлением Правительства</w:t>
      </w:r>
    </w:p>
    <w:p w:rsidR="00BF6108" w:rsidRDefault="00BF6108">
      <w:pPr>
        <w:pStyle w:val="ConsPlusNormal"/>
        <w:jc w:val="right"/>
      </w:pPr>
      <w:r>
        <w:t>Московской области</w:t>
      </w:r>
    </w:p>
    <w:p w:rsidR="00BF6108" w:rsidRDefault="00BF6108">
      <w:pPr>
        <w:pStyle w:val="ConsPlusNormal"/>
        <w:jc w:val="right"/>
      </w:pPr>
      <w:r>
        <w:t>от 13 ноября 2012 г. N 1449/40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Title"/>
        <w:jc w:val="center"/>
      </w:pPr>
      <w:r>
        <w:t>ПОРЯДОК</w:t>
      </w:r>
    </w:p>
    <w:p w:rsidR="00BF6108" w:rsidRDefault="00BF6108">
      <w:pPr>
        <w:pStyle w:val="ConsPlusTitle"/>
        <w:jc w:val="center"/>
      </w:pPr>
      <w:r>
        <w:lastRenderedPageBreak/>
        <w:t>ПРОВЕДЕНИЯ ПУБЛИЧНЫХ КОНСУЛЬТАЦИЙ ПРИ ОЦЕНКЕ РЕГУЛИРУЮЩЕГО</w:t>
      </w:r>
    </w:p>
    <w:p w:rsidR="00BF6108" w:rsidRDefault="00BF6108">
      <w:pPr>
        <w:pStyle w:val="ConsPlusTitle"/>
        <w:jc w:val="center"/>
      </w:pPr>
      <w:r>
        <w:t>ВОЗДЕЙСТВИЯ В МОСКОВСКОЙ ОБЛАСТИ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center"/>
      </w:pPr>
      <w:r>
        <w:t xml:space="preserve">Утратил силу.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BF6108" w:rsidRDefault="00BF6108">
      <w:pPr>
        <w:pStyle w:val="ConsPlusNormal"/>
        <w:jc w:val="center"/>
      </w:pPr>
      <w:r>
        <w:t>от 14.08.2014 N 646/31.</w:t>
      </w: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jc w:val="both"/>
      </w:pPr>
    </w:p>
    <w:p w:rsidR="00BF6108" w:rsidRDefault="00BF6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8DD" w:rsidRDefault="005248DD"/>
    <w:sectPr w:rsidR="005248DD" w:rsidSect="00E6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F6108"/>
    <w:rsid w:val="003A180A"/>
    <w:rsid w:val="005248DD"/>
    <w:rsid w:val="00B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1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1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A1AADA3C7B7C89A881E548EA1FCFDA17958EC43748734FACF4D032C7714071D2E824C366DA8B8AC23CFCD4F6C5D59DE385EE9FEC0C966DE9f4H" TargetMode="External"/><Relationship Id="rId21" Type="http://schemas.openxmlformats.org/officeDocument/2006/relationships/hyperlink" Target="consultantplus://offline/ref=EAA1AADA3C7B7C89A881E548EA1FCFDA149888C5314B734FACF4D032C7714071D2E824C366DA8B8BCD3CFCD4F6C5D59DE385EE9FEC0C966DE9f4H" TargetMode="External"/><Relationship Id="rId34" Type="http://schemas.openxmlformats.org/officeDocument/2006/relationships/hyperlink" Target="consultantplus://offline/ref=EAA1AADA3C7B7C89A881E548EA1FCFDA149983C5314E734FACF4D032C7714071D2E824C366DA8B89C43CFCD4F6C5D59DE385EE9FEC0C966DE9f4H" TargetMode="External"/><Relationship Id="rId42" Type="http://schemas.openxmlformats.org/officeDocument/2006/relationships/hyperlink" Target="consultantplus://offline/ref=EAA1AADA3C7B7C89A881E548EA1FCFDA149B8DC0314B734FACF4D032C7714071D2E824C366DA8B8AC03CFCD4F6C5D59DE385EE9FEC0C966DE9f4H" TargetMode="External"/><Relationship Id="rId47" Type="http://schemas.openxmlformats.org/officeDocument/2006/relationships/hyperlink" Target="consultantplus://offline/ref=EAA1AADA3C7B7C89A881E548EA1FCFDA149888C5314B734FACF4D032C7714071D2E824C366DA8B88C43CFCD4F6C5D59DE385EE9FEC0C966DE9f4H" TargetMode="External"/><Relationship Id="rId50" Type="http://schemas.openxmlformats.org/officeDocument/2006/relationships/hyperlink" Target="consultantplus://offline/ref=EAA1AADA3C7B7C89A881E548EA1FCFDA149888C5314B734FACF4D032C7714071D2E824C366DA8B88C63CFCD4F6C5D59DE385EE9FEC0C966DE9f4H" TargetMode="External"/><Relationship Id="rId55" Type="http://schemas.openxmlformats.org/officeDocument/2006/relationships/hyperlink" Target="consultantplus://offline/ref=EAA1AADA3C7B7C89A881E548EA1FCFDA149888C5314B734FACF4D032C7714071D2E824C366DA8B8EC63CFCD4F6C5D59DE385EE9FEC0C966DE9f4H" TargetMode="External"/><Relationship Id="rId63" Type="http://schemas.openxmlformats.org/officeDocument/2006/relationships/hyperlink" Target="consultantplus://offline/ref=EAA1AADA3C7B7C89A881E548EA1FCFDA149B8DC0314B734FACF4D032C7714071D2E824C366DA8B89CC3CFCD4F6C5D59DE385EE9FEC0C966DE9f4H" TargetMode="External"/><Relationship Id="rId68" Type="http://schemas.openxmlformats.org/officeDocument/2006/relationships/hyperlink" Target="consultantplus://offline/ref=EAA1AADA3C7B7C89A881E548EA1FCFDA149983C5314E734FACF4D032C7714071D2E824C366DA8B89C33CFCD4F6C5D59DE385EE9FEC0C966DE9f4H" TargetMode="External"/><Relationship Id="rId76" Type="http://schemas.openxmlformats.org/officeDocument/2006/relationships/hyperlink" Target="consultantplus://offline/ref=EAA1AADA3C7B7C89A881E548EA1FCFDA149983C5314E734FACF4D032C7714071D2E824C366DA8B89CC3CFCD4F6C5D59DE385EE9FEC0C966DE9f4H" TargetMode="External"/><Relationship Id="rId84" Type="http://schemas.openxmlformats.org/officeDocument/2006/relationships/hyperlink" Target="consultantplus://offline/ref=EAA1AADA3C7B7C89A881E548EA1FCFDA149B8DC0314B734FACF4D032C7714071D2E824C366DA8B8FC53CFCD4F6C5D59DE385EE9FEC0C966DE9f4H" TargetMode="External"/><Relationship Id="rId89" Type="http://schemas.openxmlformats.org/officeDocument/2006/relationships/hyperlink" Target="consultantplus://offline/ref=EAA1AADA3C7B7C89A881E548EA1FCFDA149B8DC0314B734FACF4D032C7714071D2E824C366DA8B8FC03CFCD4F6C5D59DE385EE9FEC0C966DE9f4H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EAA1AADA3C7B7C89A881E548EA1FCFDA17958EC43748734FACF4D032C7714071D2E824C366DA8B8BC03CFCD4F6C5D59DE385EE9FEC0C966DE9f4H" TargetMode="External"/><Relationship Id="rId71" Type="http://schemas.openxmlformats.org/officeDocument/2006/relationships/hyperlink" Target="consultantplus://offline/ref=EAA1AADA3C7B7C89A881E548EA1FCFDA149B8DC0314B734FACF4D032C7714071D2E824C366DA8B88C23CFCD4F6C5D59DE385EE9FEC0C966DE9f4H" TargetMode="External"/><Relationship Id="rId92" Type="http://schemas.openxmlformats.org/officeDocument/2006/relationships/hyperlink" Target="consultantplus://offline/ref=EAA1AADA3C7B7C89A881E548EA1FCFDA149B8DC0314B734FACF4D032C7714071D2E824C366DA8B8FC23CFCD4F6C5D59DE385EE9FEC0C966DE9f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A1AADA3C7B7C89A881E548EA1FCFDA149B8DC6314B734FACF4D032C7714071D2E824C366DA8B8FC03CFCD4F6C5D59DE385EE9FEC0C966DE9f4H" TargetMode="External"/><Relationship Id="rId29" Type="http://schemas.openxmlformats.org/officeDocument/2006/relationships/hyperlink" Target="consultantplus://offline/ref=EAA1AADA3C7B7C89A881E548EA1FCFDA149B8DC0314B734FACF4D032C7714071D2E824C366DA8B8AC73CFCD4F6C5D59DE385EE9FEC0C966DE9f4H" TargetMode="External"/><Relationship Id="rId11" Type="http://schemas.openxmlformats.org/officeDocument/2006/relationships/hyperlink" Target="consultantplus://offline/ref=EAA1AADA3C7B7C89A881E548EA1FCFDA149B8DC0314B734FACF4D032C7714071D2E824C366DA8B8AC73CFCD4F6C5D59DE385EE9FEC0C966DE9f4H" TargetMode="External"/><Relationship Id="rId24" Type="http://schemas.openxmlformats.org/officeDocument/2006/relationships/hyperlink" Target="consultantplus://offline/ref=EAA1AADA3C7B7C89A881E548EA1FCFDA17958EC43748734FACF4D032C7714071D2E824C366DA8B8ACD3CFCD4F6C5D59DE385EE9FEC0C966DE9f4H" TargetMode="External"/><Relationship Id="rId32" Type="http://schemas.openxmlformats.org/officeDocument/2006/relationships/hyperlink" Target="consultantplus://offline/ref=EAA1AADA3C7B7C89A881E548EA1FCFDA149983C5314E734FACF4D032C7714071D2E824C366DA8B89C53CFCD4F6C5D59DE385EE9FEC0C966DE9f4H" TargetMode="External"/><Relationship Id="rId37" Type="http://schemas.openxmlformats.org/officeDocument/2006/relationships/hyperlink" Target="consultantplus://offline/ref=EAA1AADA3C7B7C89A881E548EA1FCFDA149888C5314B734FACF4D032C7714071D2E824C366DA8B8AC03CFCD4F6C5D59DE385EE9FEC0C966DE9f4H" TargetMode="External"/><Relationship Id="rId40" Type="http://schemas.openxmlformats.org/officeDocument/2006/relationships/hyperlink" Target="consultantplus://offline/ref=EAA1AADA3C7B7C89A881E548EA1FCFDA149B8DC0314B734FACF4D032C7714071D2E824C366DA8B8AC13CFCD4F6C5D59DE385EE9FEC0C966DE9f4H" TargetMode="External"/><Relationship Id="rId45" Type="http://schemas.openxmlformats.org/officeDocument/2006/relationships/hyperlink" Target="consultantplus://offline/ref=EAA1AADA3C7B7C89A881E548EA1FCFDA149B8DC0314B734FACF4D032C7714071D2E824C366DA8B8ACD3CFCD4F6C5D59DE385EE9FEC0C966DE9f4H" TargetMode="External"/><Relationship Id="rId53" Type="http://schemas.openxmlformats.org/officeDocument/2006/relationships/hyperlink" Target="consultantplus://offline/ref=EAA1AADA3C7B7C89A881E548EA1FCFDA149888C5314B734FACF4D032C7714071D2E824C366DA8B88C33CFCD4F6C5D59DE385EE9FEC0C966DE9f4H" TargetMode="External"/><Relationship Id="rId58" Type="http://schemas.openxmlformats.org/officeDocument/2006/relationships/hyperlink" Target="consultantplus://offline/ref=EAA1AADA3C7B7C89A881E548EA1FCFDA149888C5314B734FACF4D032C7714071D2E824C366DA8B8DC43CFCD4F6C5D59DE385EE9FEC0C966DE9f4H" TargetMode="External"/><Relationship Id="rId66" Type="http://schemas.openxmlformats.org/officeDocument/2006/relationships/hyperlink" Target="consultantplus://offline/ref=EAA1AADA3C7B7C89A881E548EA1FCFDA149B8DC0314B734FACF4D032C7714071D2E824C366DA8B88C73CFCD4F6C5D59DE385EE9FEC0C966DE9f4H" TargetMode="External"/><Relationship Id="rId74" Type="http://schemas.openxmlformats.org/officeDocument/2006/relationships/hyperlink" Target="consultantplus://offline/ref=EAA1AADA3C7B7C89A881E548EA1FCFDA149888C5314B734FACF4D032C7714071D2E824C366DA8B8DCC3CFCD4F6C5D59DE385EE9FEC0C966DE9f4H" TargetMode="External"/><Relationship Id="rId79" Type="http://schemas.openxmlformats.org/officeDocument/2006/relationships/hyperlink" Target="consultantplus://offline/ref=EAA1AADA3C7B7C89A881E548EA1FCFDA149983C5314E734FACF4D032C7714071D2E824C366DA8B8FC73CFCD4F6C5D59DE385EE9FEC0C966DE9f4H" TargetMode="External"/><Relationship Id="rId87" Type="http://schemas.openxmlformats.org/officeDocument/2006/relationships/hyperlink" Target="consultantplus://offline/ref=EAA1AADA3C7B7C89A881E548EA1FCFDA149983C5314E734FACF4D032C7714071D2E824C366DA8B8FC33CFCD4F6C5D59DE385EE9FEC0C966DE9f4H" TargetMode="External"/><Relationship Id="rId5" Type="http://schemas.openxmlformats.org/officeDocument/2006/relationships/hyperlink" Target="consultantplus://offline/ref=EAA1AADA3C7B7C89A881E548EA1FCFDA179B89C4364B734FACF4D032C7714071D2E824C366DA8B8BC03CFCD4F6C5D59DE385EE9FEC0C966DE9f4H" TargetMode="External"/><Relationship Id="rId61" Type="http://schemas.openxmlformats.org/officeDocument/2006/relationships/hyperlink" Target="consultantplus://offline/ref=EAA1AADA3C7B7C89A881E548EA1FCFDA149888C5314B734FACF4D032C7714071D2E824C366DA8B8DC03CFCD4F6C5D59DE385EE9FEC0C966DE9f4H" TargetMode="External"/><Relationship Id="rId82" Type="http://schemas.openxmlformats.org/officeDocument/2006/relationships/hyperlink" Target="consultantplus://offline/ref=EAA1AADA3C7B7C89A881E548EA1FCFDA149B8DC0314B734FACF4D032C7714071D2E824C366DA8B88CD3CFCD4F6C5D59DE385EE9FEC0C966DE9f4H" TargetMode="External"/><Relationship Id="rId90" Type="http://schemas.openxmlformats.org/officeDocument/2006/relationships/hyperlink" Target="consultantplus://offline/ref=EAA1AADA3C7B7C89A881E548EA1FCFDA149B8DC0314B734FACF4D032C7714071D2E824C366DA8B8FC33CFCD4F6C5D59DE385EE9FEC0C966DE9f4H" TargetMode="External"/><Relationship Id="rId95" Type="http://schemas.openxmlformats.org/officeDocument/2006/relationships/hyperlink" Target="consultantplus://offline/ref=EAA1AADA3C7B7C89A881E548EA1FCFDA149983C5314E734FACF4D032C7714071D2E824C366DA8B8EC33CFCD4F6C5D59DE385EE9FEC0C966DE9f4H" TargetMode="External"/><Relationship Id="rId19" Type="http://schemas.openxmlformats.org/officeDocument/2006/relationships/hyperlink" Target="consultantplus://offline/ref=EAA1AADA3C7B7C89A881E548EA1FCFDA17948BC5364F734FACF4D032C7714071D2E824C366DA8B8AC53CFCD4F6C5D59DE385EE9FEC0C966DE9f4H" TargetMode="External"/><Relationship Id="rId14" Type="http://schemas.openxmlformats.org/officeDocument/2006/relationships/hyperlink" Target="consultantplus://offline/ref=EAA1AADA3C7B7C89A881E548EA1FCFDA17948BC5364F734FACF4D032C7714071D2E824C366DA8B8BC23CFCD4F6C5D59DE385EE9FEC0C966DE9f4H" TargetMode="External"/><Relationship Id="rId22" Type="http://schemas.openxmlformats.org/officeDocument/2006/relationships/hyperlink" Target="consultantplus://offline/ref=EAA1AADA3C7B7C89A881E548EA1FCFDA17958EC43748734FACF4D032C7714071D2E824C366DA8B8AC63CFCD4F6C5D59DE385EE9FEC0C966DE9f4H" TargetMode="External"/><Relationship Id="rId27" Type="http://schemas.openxmlformats.org/officeDocument/2006/relationships/hyperlink" Target="consultantplus://offline/ref=EAA1AADA3C7B7C89A881E548EA1FCFDA149888C5314B734FACF4D032C7714071D2E824C366DA8B8AC73CFCD4F6C5D59DE385EE9FEC0C966DE9f4H" TargetMode="External"/><Relationship Id="rId30" Type="http://schemas.openxmlformats.org/officeDocument/2006/relationships/hyperlink" Target="consultantplus://offline/ref=EAA1AADA3C7B7C89A881E548EA1FCFDA149582C2304B734FACF4D032C7714071D2E824C366DA8B8BC03CFCD4F6C5D59DE385EE9FEC0C966DE9f4H" TargetMode="External"/><Relationship Id="rId35" Type="http://schemas.openxmlformats.org/officeDocument/2006/relationships/hyperlink" Target="consultantplus://offline/ref=EAA1AADA3C7B7C89A881E548EA1FCFDA149983C5314E734FACF4D032C7714071D2E824C366DA8B89C63CFCD4F6C5D59DE385EE9FEC0C966DE9f4H" TargetMode="External"/><Relationship Id="rId43" Type="http://schemas.openxmlformats.org/officeDocument/2006/relationships/hyperlink" Target="consultantplus://offline/ref=EAA1AADA3C7B7C89A881E548EA1FCFDA149888C5314B734FACF4D032C7714071D2E824C366DA8B89C33CFCD4F6C5D59DE385EE9FEC0C966DE9f4H" TargetMode="External"/><Relationship Id="rId48" Type="http://schemas.openxmlformats.org/officeDocument/2006/relationships/hyperlink" Target="consultantplus://offline/ref=EAA1AADA3C7B7C89A881E548EA1FCFDA149B8DC0314B734FACF4D032C7714071D2E824C366DA8B8ACC3CFCD4F6C5D59DE385EE9FEC0C966DE9f4H" TargetMode="External"/><Relationship Id="rId56" Type="http://schemas.openxmlformats.org/officeDocument/2006/relationships/hyperlink" Target="consultantplus://offline/ref=EAA1AADA3C7B7C89A881E548EA1FCFDA149888C5314B734FACF4D032C7714071D2E824C366DA8B8EC03CFCD4F6C5D59DE385EE9FEC0C966DE9f4H" TargetMode="External"/><Relationship Id="rId64" Type="http://schemas.openxmlformats.org/officeDocument/2006/relationships/hyperlink" Target="consultantplus://offline/ref=EAA1AADA3C7B7C89A881E548EA1FCFDA149888C5314B734FACF4D032C7714071D2E824C366DA8B8DCD3CFCD4F6C5D59DE385EE9FEC0C966DE9f4H" TargetMode="External"/><Relationship Id="rId69" Type="http://schemas.openxmlformats.org/officeDocument/2006/relationships/hyperlink" Target="consultantplus://offline/ref=EAA1AADA3C7B7C89A881E548EA1FCFDA149B8DC0314B734FACF4D032C7714071D2E824C366DA8B88C63CFCD4F6C5D59DE385EE9FEC0C966DE9f4H" TargetMode="External"/><Relationship Id="rId77" Type="http://schemas.openxmlformats.org/officeDocument/2006/relationships/hyperlink" Target="consultantplus://offline/ref=EAA1AADA3C7B7C89A881E548EA1FCFDA149983C5314E734FACF4D032C7714071D2E824C366DA8B88C43CFCD4F6C5D59DE385EE9FEC0C966DE9f4H" TargetMode="External"/><Relationship Id="rId8" Type="http://schemas.openxmlformats.org/officeDocument/2006/relationships/hyperlink" Target="consultantplus://offline/ref=EAA1AADA3C7B7C89A881E548EA1FCFDA149888C5314B734FACF4D032C7714071D2E824C366DA8B8BC03CFCD4F6C5D59DE385EE9FEC0C966DE9f4H" TargetMode="External"/><Relationship Id="rId51" Type="http://schemas.openxmlformats.org/officeDocument/2006/relationships/hyperlink" Target="consultantplus://offline/ref=EAA1AADA3C7B7C89A881E548EA1FCFDA149888C5314B734FACF4D032C7714071D2E824C366DA8B88C13CFCD4F6C5D59DE385EE9FEC0C966DE9f4H" TargetMode="External"/><Relationship Id="rId72" Type="http://schemas.openxmlformats.org/officeDocument/2006/relationships/hyperlink" Target="consultantplus://offline/ref=EAA1AADA3C7B7C89A881E548EA1FCFDA149582C2304B734FACF4D032C7714071D2E824C366DA8B8BC23CFCD4F6C5D59DE385EE9FEC0C966DE9f4H" TargetMode="External"/><Relationship Id="rId80" Type="http://schemas.openxmlformats.org/officeDocument/2006/relationships/hyperlink" Target="consultantplus://offline/ref=EAA1AADA3C7B7C89A881E548EA1FCFDA149983C5314E734FACF4D032C7714071D2E824C366DA8B8FC63CFCD4F6C5D59DE385EE9FEC0C966DE9f4H" TargetMode="External"/><Relationship Id="rId85" Type="http://schemas.openxmlformats.org/officeDocument/2006/relationships/hyperlink" Target="consultantplus://offline/ref=EAA1AADA3C7B7C89A881E548EA1FCFDA149B8DC0314B734FACF4D032C7714071D2E824C366DA8B8FC43CFCD4F6C5D59DE385EE9FEC0C966DE9f4H" TargetMode="External"/><Relationship Id="rId93" Type="http://schemas.openxmlformats.org/officeDocument/2006/relationships/hyperlink" Target="consultantplus://offline/ref=EAA1AADA3C7B7C89A881E548EA1FCFDA149B8DC0314B734FACF4D032C7714071D2E824C366DA8B8FCC3CFCD4F6C5D59DE385EE9FEC0C966DE9f4H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A1AADA3C7B7C89A881E548EA1FCFDA149582C2304B734FACF4D032C7714071D2E824C366DA8B8BC03CFCD4F6C5D59DE385EE9FEC0C966DE9f4H" TargetMode="External"/><Relationship Id="rId17" Type="http://schemas.openxmlformats.org/officeDocument/2006/relationships/hyperlink" Target="consultantplus://offline/ref=EAA1AADA3C7B7C89A881E548EA1FCFDA149983C5314E734FACF4D032C7714071D2E824C366DA8B8AC13CFCD4F6C5D59DE385EE9FEC0C966DE9f4H" TargetMode="External"/><Relationship Id="rId25" Type="http://schemas.openxmlformats.org/officeDocument/2006/relationships/hyperlink" Target="consultantplus://offline/ref=EAA1AADA3C7B7C89A881E548EA1FCFDA149983C5314E734FACF4D032C7714071D2E824C366DA8B8AC33CFCD4F6C5D59DE385EE9FEC0C966DE9f4H" TargetMode="External"/><Relationship Id="rId33" Type="http://schemas.openxmlformats.org/officeDocument/2006/relationships/hyperlink" Target="consultantplus://offline/ref=EAA1AADA3C7B7C89A881E548EA1FCFDA149888C5314B734FACF4D032C7714071D2E824C366DA8B8AC63CFCD4F6C5D59DE385EE9FEC0C966DE9f4H" TargetMode="External"/><Relationship Id="rId38" Type="http://schemas.openxmlformats.org/officeDocument/2006/relationships/hyperlink" Target="consultantplus://offline/ref=EAA1AADA3C7B7C89A881E548EA1FCFDA149888C5314B734FACF4D032C7714071D2E824C366DA8B8AC33CFCD4F6C5D59DE385EE9FEC0C966DE9f4H" TargetMode="External"/><Relationship Id="rId46" Type="http://schemas.openxmlformats.org/officeDocument/2006/relationships/hyperlink" Target="consultantplus://offline/ref=EAA1AADA3C7B7C89A881E548EA1FCFDA149888C5314B734FACF4D032C7714071D2E824C366DA8B88C53CFCD4F6C5D59DE385EE9FEC0C966DE9f4H" TargetMode="External"/><Relationship Id="rId59" Type="http://schemas.openxmlformats.org/officeDocument/2006/relationships/hyperlink" Target="consultantplus://offline/ref=EAA1AADA3C7B7C89A881E548EA1FCFDA149B8DC0314B734FACF4D032C7714071D2E824C366DA8B89CD3CFCD4F6C5D59DE385EE9FEC0C966DE9f4H" TargetMode="External"/><Relationship Id="rId67" Type="http://schemas.openxmlformats.org/officeDocument/2006/relationships/hyperlink" Target="consultantplus://offline/ref=EAA1AADA3C7B7C89A881E548EA1FCFDA14958CC2364B734FACF4D032C7714071D2E824C366DA8382C73CFCD4F6C5D59DE385EE9FEC0C966DE9f4H" TargetMode="External"/><Relationship Id="rId20" Type="http://schemas.openxmlformats.org/officeDocument/2006/relationships/hyperlink" Target="consultantplus://offline/ref=EAA1AADA3C7B7C89A881E548EA1FCFDA149888C5314B734FACF4D032C7714071D2E824C366DA8B8BC33CFCD4F6C5D59DE385EE9FEC0C966DE9f4H" TargetMode="External"/><Relationship Id="rId41" Type="http://schemas.openxmlformats.org/officeDocument/2006/relationships/hyperlink" Target="consultantplus://offline/ref=EAA1AADA3C7B7C89A881E548EA1FCFDA149888C5314B734FACF4D032C7714071D2E824C366DA8B8ACD3CFCD4F6C5D59DE385EE9FEC0C966DE9f4H" TargetMode="External"/><Relationship Id="rId54" Type="http://schemas.openxmlformats.org/officeDocument/2006/relationships/hyperlink" Target="consultantplus://offline/ref=EAA1AADA3C7B7C89A881E548EA1FCFDA149888C5314B734FACF4D032C7714071D2E824C366DA8B88C23CFCD4F6C5D59DE385EE9FEC0C966DE9f4H" TargetMode="External"/><Relationship Id="rId62" Type="http://schemas.openxmlformats.org/officeDocument/2006/relationships/hyperlink" Target="consultantplus://offline/ref=EAA1AADA3C7B7C89A881E548EA1FCFDA149888C5314B734FACF4D032C7714071D2E824C366DA8B8DC33CFCD4F6C5D59DE385EE9FEC0C966DE9f4H" TargetMode="External"/><Relationship Id="rId70" Type="http://schemas.openxmlformats.org/officeDocument/2006/relationships/hyperlink" Target="consultantplus://offline/ref=EAA1AADA3C7B7C89A881E548EA1FCFDA149B8DC0314B734FACF4D032C7714071D2E824C366DA8B88C03CFCD4F6C5D59DE385EE9FEC0C966DE9f4H" TargetMode="External"/><Relationship Id="rId75" Type="http://schemas.openxmlformats.org/officeDocument/2006/relationships/hyperlink" Target="consultantplus://offline/ref=EAA1AADA3C7B7C89A881E548EA1FCFDA149983C5314E734FACF4D032C7714071D2E824C366DA8B89C23CFCD4F6C5D59DE385EE9FEC0C966DE9f4H" TargetMode="External"/><Relationship Id="rId83" Type="http://schemas.openxmlformats.org/officeDocument/2006/relationships/hyperlink" Target="consultantplus://offline/ref=EAA1AADA3C7B7C89A881E548EA1FCFDA149983C5314E734FACF4D032C7714071D2E824C366DA8B8FC03CFCD4F6C5D59DE385EE9FEC0C966DE9f4H" TargetMode="External"/><Relationship Id="rId88" Type="http://schemas.openxmlformats.org/officeDocument/2006/relationships/hyperlink" Target="consultantplus://offline/ref=EAA1AADA3C7B7C89A881E548EA1FCFDA149983C5314E734FACF4D032C7714071D2E824C366DA8B8EC63CFCD4F6C5D59DE385EE9FEC0C966DE9f4H" TargetMode="External"/><Relationship Id="rId91" Type="http://schemas.openxmlformats.org/officeDocument/2006/relationships/hyperlink" Target="consultantplus://offline/ref=EAA1AADA3C7B7C89A881E548EA1FCFDA149983C5314E734FACF4D032C7714071D2E824C366DA8B8EC13CFCD4F6C5D59DE385EE9FEC0C966DE9f4H" TargetMode="External"/><Relationship Id="rId96" Type="http://schemas.openxmlformats.org/officeDocument/2006/relationships/hyperlink" Target="consultantplus://offline/ref=EAA1AADA3C7B7C89A881E548EA1FCFDA17958EC43748734FACF4D032C7714071D2E824C366DA8B8ACD3CFCD4F6C5D59DE385EE9FEC0C966DE9f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1AADA3C7B7C89A881E548EA1FCFDA17948BC5364F734FACF4D032C7714071D2E824C366DA8B8BC03CFCD4F6C5D59DE385EE9FEC0C966DE9f4H" TargetMode="External"/><Relationship Id="rId15" Type="http://schemas.openxmlformats.org/officeDocument/2006/relationships/hyperlink" Target="consultantplus://offline/ref=EAA1AADA3C7B7C89A881E548EA1FCFDA17958EC43748734FACF4D032C7714071D2E824C366DA8B8BCD3CFCD4F6C5D59DE385EE9FEC0C966DE9f4H" TargetMode="External"/><Relationship Id="rId23" Type="http://schemas.openxmlformats.org/officeDocument/2006/relationships/hyperlink" Target="consultantplus://offline/ref=EAA1AADA3C7B7C89A881E548EA1FCFDA149888C5314B734FACF4D032C7714071D2E824C366DA8B8AC53CFCD4F6C5D59DE385EE9FEC0C966DE9f4H" TargetMode="External"/><Relationship Id="rId28" Type="http://schemas.openxmlformats.org/officeDocument/2006/relationships/hyperlink" Target="consultantplus://offline/ref=EAA1AADA3C7B7C89A881E548EA1FCFDA149983C5314E734FACF4D032C7714071D2E824C366DA8B8ACD3CFCD4F6C5D59DE385EE9FEC0C966DE9f4H" TargetMode="External"/><Relationship Id="rId36" Type="http://schemas.openxmlformats.org/officeDocument/2006/relationships/hyperlink" Target="consultantplus://offline/ref=EAA1AADA3C7B7C89A881E548EA1FCFDA149983C5314E734FACF4D032C7714071D2E824C366DA8B89C03CFCD4F6C5D59DE385EE9FEC0C966DE9f4H" TargetMode="External"/><Relationship Id="rId49" Type="http://schemas.openxmlformats.org/officeDocument/2006/relationships/hyperlink" Target="consultantplus://offline/ref=EAA1AADA3C7B7C89A881E548EA1FCFDA149888C5314B734FACF4D032C7714071D2E824C366DA8B88C73CFCD4F6C5D59DE385EE9FEC0C966DE9f4H" TargetMode="External"/><Relationship Id="rId57" Type="http://schemas.openxmlformats.org/officeDocument/2006/relationships/hyperlink" Target="consultantplus://offline/ref=EAA1AADA3C7B7C89A881E548EA1FCFDA149888C5314B734FACF4D032C7714071D2E824C366DA8B8EC33CFCD4F6C5D59DE385EE9FEC0C966DE9f4H" TargetMode="External"/><Relationship Id="rId10" Type="http://schemas.openxmlformats.org/officeDocument/2006/relationships/hyperlink" Target="consultantplus://offline/ref=EAA1AADA3C7B7C89A881E548EA1FCFDA149983C5314E734FACF4D032C7714071D2E824C366DA8B8AC63CFCD4F6C5D59DE385EE9FEC0C966DE9f4H" TargetMode="External"/><Relationship Id="rId31" Type="http://schemas.openxmlformats.org/officeDocument/2006/relationships/hyperlink" Target="consultantplus://offline/ref=EAA1AADA3C7B7C89A881E548EA1FCFDA149983C5314E734FACF4D032C7714071D2E824C366DA8B8ACC3CFCD4F6C5D59DE385EE9FEC0C966DE9f4H" TargetMode="External"/><Relationship Id="rId44" Type="http://schemas.openxmlformats.org/officeDocument/2006/relationships/hyperlink" Target="consultantplus://offline/ref=EAA1AADA3C7B7C89A881E548EA1FCFDA149B8DC0314B734FACF4D032C7714071D2E824C366DA8B8AC33CFCD4F6C5D59DE385EE9FEC0C966DE9f4H" TargetMode="External"/><Relationship Id="rId52" Type="http://schemas.openxmlformats.org/officeDocument/2006/relationships/hyperlink" Target="consultantplus://offline/ref=EAA1AADA3C7B7C89A881E548EA1FCFDA149B8DC0314B734FACF4D032C7714071D2E824C366DA8B89C53CFCD4F6C5D59DE385EE9FEC0C966DE9f4H" TargetMode="External"/><Relationship Id="rId60" Type="http://schemas.openxmlformats.org/officeDocument/2006/relationships/hyperlink" Target="consultantplus://offline/ref=EAA1AADA3C7B7C89A881E548EA1FCFDA149888C5314B734FACF4D032C7714071D2E824C366DA8B8DC13CFCD4F6C5D59DE385EE9FEC0C966DE9f4H" TargetMode="External"/><Relationship Id="rId65" Type="http://schemas.openxmlformats.org/officeDocument/2006/relationships/hyperlink" Target="consultantplus://offline/ref=EAA1AADA3C7B7C89A881E548EA1FCFDA149B8DC0314B734FACF4D032C7714071D2E824C366DA8B88C43CFCD4F6C5D59DE385EE9FEC0C966DE9f4H" TargetMode="External"/><Relationship Id="rId73" Type="http://schemas.openxmlformats.org/officeDocument/2006/relationships/hyperlink" Target="consultantplus://offline/ref=EAA1AADA3C7B7C89A881E548EA1FCFDA149582C2304B734FACF4D032C7714071D2E824C366DA8B8BCC3CFCD4F6C5D59DE385EE9FEC0C966DE9f4H" TargetMode="External"/><Relationship Id="rId78" Type="http://schemas.openxmlformats.org/officeDocument/2006/relationships/hyperlink" Target="consultantplus://offline/ref=EAA1AADA3C7B7C89A881E548EA1FCFDA149983C5314E734FACF4D032C7714071D2E824C366DA8B88CC3CFCD4F6C5D59DE385EE9FEC0C966DE9f4H" TargetMode="External"/><Relationship Id="rId81" Type="http://schemas.openxmlformats.org/officeDocument/2006/relationships/hyperlink" Target="consultantplus://offline/ref=EAA1AADA3C7B7C89A881E548EA1FCFDA149983C5314E734FACF4D032C7714071D2E824C366DA8B8FC13CFCD4F6C5D59DE385EE9FEC0C966DE9f4H" TargetMode="External"/><Relationship Id="rId86" Type="http://schemas.openxmlformats.org/officeDocument/2006/relationships/hyperlink" Target="consultantplus://offline/ref=EAA1AADA3C7B7C89A881E548EA1FCFDA149B8DC0314B734FACF4D032C7714071D2E824C366DA8B8FC63CFCD4F6C5D59DE385EE9FEC0C966DE9f4H" TargetMode="External"/><Relationship Id="rId94" Type="http://schemas.openxmlformats.org/officeDocument/2006/relationships/hyperlink" Target="consultantplus://offline/ref=EAA1AADA3C7B7C89A881E548EA1FCFDA149B8DC0314B734FACF4D032C7714071D2E824C366DA8B8EC43CFCD4F6C5D59DE385EE9FEC0C966DE9f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A1AADA3C7B7C89A881E548EA1FCFDA149B8DC6314B734FACF4D032C7714071D2E824C366DA8B8FC03CFCD4F6C5D59DE385EE9FEC0C966DE9f4H" TargetMode="External"/><Relationship Id="rId13" Type="http://schemas.openxmlformats.org/officeDocument/2006/relationships/hyperlink" Target="consultantplus://offline/ref=EAA1AADA3C7B7C89A881E548EA1FCFDA179B89C4364B734FACF4D032C7714071D2E824C366DA8B8BC23CFCD4F6C5D59DE385EE9FEC0C966DE9f4H" TargetMode="External"/><Relationship Id="rId18" Type="http://schemas.openxmlformats.org/officeDocument/2006/relationships/hyperlink" Target="consultantplus://offline/ref=EAA1AADA3C7B7C89A881E548EA1FCFDA149B8DC6314B734FACF4D032C7714071D2E824C366DA8B8FC03CFCD4F6C5D59DE385EE9FEC0C966DE9f4H" TargetMode="External"/><Relationship Id="rId39" Type="http://schemas.openxmlformats.org/officeDocument/2006/relationships/hyperlink" Target="consultantplus://offline/ref=EAA1AADA3C7B7C89A881E548EA1FCFDA149B8DC0314B734FACF4D032C7714071D2E824C366DA8B8AC63CFCD4F6C5D59DE385EE9FEC0C966DE9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10254</Words>
  <Characters>58451</Characters>
  <Application>Microsoft Office Word</Application>
  <DocSecurity>0</DocSecurity>
  <Lines>487</Lines>
  <Paragraphs>137</Paragraphs>
  <ScaleCrop>false</ScaleCrop>
  <Company/>
  <LinksUpToDate>false</LinksUpToDate>
  <CharactersWithSpaces>68568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1</cp:revision>
  <dcterms:created xsi:type="dcterms:W3CDTF">2019-11-20T07:31:00Z</dcterms:created>
  <dcterms:modified xsi:type="dcterms:W3CDTF">2019-11-20T07:31:00Z</dcterms:modified>
</cp:coreProperties>
</file>