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80794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8200"/>
            <wp:effectExtent l="0" t="0" r="254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E4DD7" w:rsidRDefault="00BE4DD7" w:rsidP="009902DA">
      <w:pPr>
        <w:ind w:right="-1"/>
        <w:jc w:val="center"/>
        <w:outlineLvl w:val="0"/>
      </w:pPr>
      <w:bookmarkStart w:id="0" w:name="_GoBack"/>
      <w:r>
        <w:t>О внесении изменений в Порядок планирования финансово-хозяйственной деятельности муниципальных унитарных предприятий городского округа Электросталь Московской области</w:t>
      </w:r>
      <w:bookmarkEnd w:id="0"/>
    </w:p>
    <w:p w:rsidR="00B867A7" w:rsidRPr="00537687" w:rsidRDefault="00B867A7" w:rsidP="009C4F65">
      <w:pPr>
        <w:outlineLvl w:val="0"/>
      </w:pPr>
    </w:p>
    <w:p w:rsidR="00BE4DD7" w:rsidRDefault="00BE4DD7" w:rsidP="00BE4DD7">
      <w:pPr>
        <w:ind w:firstLine="709"/>
        <w:jc w:val="both"/>
      </w:pPr>
      <w:r w:rsidRPr="00CC053A">
        <w:t xml:space="preserve">В </w:t>
      </w:r>
      <w:r>
        <w:t>соответствии с постановлением Правительства Московской области от 08.12.2021 №</w:t>
      </w:r>
      <w:r w:rsidR="00210021">
        <w:t> </w:t>
      </w:r>
      <w:r>
        <w:t xml:space="preserve">1299/41 «О внесении </w:t>
      </w:r>
      <w:r w:rsidRPr="00953089">
        <w:t>изменений в постановление Правительства Московской</w:t>
      </w:r>
      <w:r>
        <w:t xml:space="preserve"> </w:t>
      </w:r>
      <w:r w:rsidRPr="00953089">
        <w:t>области</w:t>
      </w:r>
      <w:r>
        <w:t xml:space="preserve"> </w:t>
      </w:r>
      <w:r w:rsidRPr="00953089">
        <w:t>от</w:t>
      </w:r>
      <w:r w:rsidR="00210021">
        <w:t> </w:t>
      </w:r>
      <w:r w:rsidRPr="00953089">
        <w:t>28.12.2016 №</w:t>
      </w:r>
      <w:r>
        <w:t xml:space="preserve"> </w:t>
      </w:r>
      <w:r w:rsidRPr="00953089">
        <w:t>1005/44 «О мерах повышения эффективности организации финансово-хозяйственной деятельности муниципальных унитарных предприятий (муниципальных</w:t>
      </w:r>
      <w:r>
        <w:t xml:space="preserve"> </w:t>
      </w:r>
      <w:r w:rsidRPr="00953089">
        <w:t>предприятий) и хозяйственных обществ, в которых муниципальному образованию</w:t>
      </w:r>
      <w:r>
        <w:t xml:space="preserve"> </w:t>
      </w:r>
      <w:r w:rsidRPr="00953089">
        <w:t>принадлежит доля, обеспечивающая положительный результат голосования при принятии</w:t>
      </w:r>
      <w:r>
        <w:t xml:space="preserve"> </w:t>
      </w:r>
      <w:r w:rsidRPr="00953089">
        <w:t>решен</w:t>
      </w:r>
      <w:r>
        <w:t xml:space="preserve">ия собственников (учредителей)», </w:t>
      </w:r>
      <w:r w:rsidRPr="00C15404">
        <w:rPr>
          <w:kern w:val="16"/>
        </w:rPr>
        <w:t xml:space="preserve">Администрация </w:t>
      </w:r>
      <w:r w:rsidRPr="00C15404">
        <w:t>городского округа Электросталь Московской области ПОСТАНОВЛЯЕТ:</w:t>
      </w:r>
    </w:p>
    <w:p w:rsidR="00BE4DD7" w:rsidRDefault="00BE4DD7" w:rsidP="00BE4DD7">
      <w:pPr>
        <w:ind w:firstLine="709"/>
        <w:jc w:val="both"/>
      </w:pPr>
      <w:r w:rsidRPr="00C15404">
        <w:rPr>
          <w:rFonts w:cs="Times New Roman"/>
        </w:rPr>
        <w:t xml:space="preserve">1. Внести в </w:t>
      </w:r>
      <w:r>
        <w:t>Порядок планирования финансово-хозяйственной деятельности муниципальных унитарных предприятий городского округа Электросталь Московской области</w:t>
      </w:r>
      <w:r w:rsidRPr="00C15404">
        <w:t>, утвержденн</w:t>
      </w:r>
      <w:r>
        <w:t>ый</w:t>
      </w:r>
      <w:r w:rsidRPr="00C15404">
        <w:t xml:space="preserve"> постановлением Администрации городского округа Электросталь Московской области от </w:t>
      </w:r>
      <w:r>
        <w:t>10.05.2017 № 287/5, следующие изменения:</w:t>
      </w:r>
    </w:p>
    <w:p w:rsidR="00BE4DD7" w:rsidRDefault="00BE4DD7" w:rsidP="00BE4DD7">
      <w:pPr>
        <w:ind w:firstLine="709"/>
        <w:jc w:val="both"/>
        <w:rPr>
          <w:rFonts w:cs="Times New Roman"/>
        </w:rPr>
      </w:pPr>
      <w:r>
        <w:t>1.1</w:t>
      </w:r>
      <w:r w:rsidRPr="00C15404">
        <w:rPr>
          <w:rFonts w:cs="Times New Roman"/>
        </w:rPr>
        <w:t>.</w:t>
      </w:r>
      <w:r>
        <w:rPr>
          <w:rFonts w:cs="Times New Roman"/>
        </w:rPr>
        <w:t xml:space="preserve"> пункт 10 изложить в следующей редакции: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«10. </w:t>
      </w:r>
      <w:r w:rsidRPr="00BE4DD7">
        <w:rPr>
          <w:rFonts w:cs="Times New Roman"/>
        </w:rPr>
        <w:t xml:space="preserve">Руководитель муниципального предприятия в срок до 1 июля года, предшествующего планируемому, представляет разработанный проект Плана ФХД на утверждение в </w:t>
      </w:r>
      <w:r>
        <w:rPr>
          <w:rFonts w:cs="Times New Roman"/>
        </w:rPr>
        <w:t>А</w:t>
      </w:r>
      <w:r w:rsidRPr="004F2375">
        <w:rPr>
          <w:rFonts w:cs="Times New Roman"/>
        </w:rPr>
        <w:t xml:space="preserve">дминистрацию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>, которая рассматривает и утверждает План ФХД в течение 30 дней.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>План ФХД муниципального предприятия, осуществляющего регулируемые виды деятельности, утверждается, подлежит корректировке с учетом индексов-дефляторов по соответствующим статьям затрат, определенных Прогнозом социально-экономического развития Российской Федерации, разработанным Министерством экономического развития Российской Федерации.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 xml:space="preserve">Руководитель муниципального предприятия, осуществляющего регулируемые виды деятельности, направляет скорректированный план ФХД в </w:t>
      </w:r>
      <w:r>
        <w:rPr>
          <w:rFonts w:cs="Times New Roman"/>
        </w:rPr>
        <w:t>А</w:t>
      </w:r>
      <w:r w:rsidRPr="004F2375">
        <w:rPr>
          <w:rFonts w:cs="Times New Roman"/>
        </w:rPr>
        <w:t xml:space="preserve">дминистрацию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 xml:space="preserve"> не позднее 20 января планируемого года.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4F2375">
        <w:rPr>
          <w:rFonts w:cs="Times New Roman"/>
        </w:rPr>
        <w:t xml:space="preserve">Администрация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 xml:space="preserve"> в срок до 1 февраля планируемого года направляет скорректированный План ФХД на согласование в отраслевой орган в зависимости от сферы деятельности муниципального предприятия.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>Отраслевой орган в рамках своих полномочий проводит проверку прогноза финансовых показателей, указанных в скорректированном Плане ФХД. Согласование скорректированного Плана ФХД, соответствующего показателям, учтенным при утверждении инвестиционных программ, осуществляется в срок до 1 марта планируемого года.</w:t>
      </w:r>
    </w:p>
    <w:p w:rsid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 xml:space="preserve">Утверждение согласованного с отраслевым органом скорректированного Плана ФХД производится </w:t>
      </w:r>
      <w:r w:rsidRPr="004F2375">
        <w:rPr>
          <w:rFonts w:cs="Times New Roman"/>
        </w:rPr>
        <w:t>Администраци</w:t>
      </w:r>
      <w:r>
        <w:rPr>
          <w:rFonts w:cs="Times New Roman"/>
        </w:rPr>
        <w:t>ей</w:t>
      </w:r>
      <w:r w:rsidRPr="004F2375">
        <w:rPr>
          <w:rFonts w:cs="Times New Roman"/>
        </w:rPr>
        <w:t xml:space="preserve">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 xml:space="preserve"> не позднее 5 марта планируемого года.</w:t>
      </w:r>
      <w:r w:rsidR="00780794">
        <w:rPr>
          <w:rFonts w:cs="Times New Roman"/>
        </w:rPr>
        <w:t>»</w:t>
      </w:r>
      <w:r>
        <w:rPr>
          <w:rFonts w:cs="Times New Roman"/>
        </w:rPr>
        <w:t>.</w:t>
      </w:r>
    </w:p>
    <w:p w:rsidR="00BE4DD7" w:rsidRDefault="00BE4DD7" w:rsidP="00BE4DD7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1.2. пункт 17 изложить в следующей редакции:</w:t>
      </w:r>
    </w:p>
    <w:p w:rsidR="00BE4DD7" w:rsidRDefault="00BE4DD7" w:rsidP="00780794">
      <w:pPr>
        <w:ind w:firstLine="709"/>
        <w:jc w:val="both"/>
        <w:rPr>
          <w:rFonts w:cs="Times New Roman"/>
        </w:rPr>
      </w:pPr>
      <w:r>
        <w:rPr>
          <w:rFonts w:cs="Times New Roman"/>
        </w:rPr>
        <w:t>«17. Корректировка Плана ФХД производится по инициативе участников планирования и осуществляется в связи с существенным изменением условий, влияющих на показатели, использованные при планировании.</w:t>
      </w:r>
    </w:p>
    <w:p w:rsidR="00BE4DD7" w:rsidRDefault="00BE4DD7" w:rsidP="0078079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Корректировки Плана ФХД муниципального предприятия, не осуществляющего регулируемые виды деятельности, до 15 декабря года, предшествующего планируемому году, могут осуществляться неограниченное количество раз.</w:t>
      </w:r>
    </w:p>
    <w:p w:rsidR="00BE4DD7" w:rsidRDefault="00BE4DD7" w:rsidP="0078079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Корректировка Плана ФХД муниципального предприятия, осуществляющего регулируемые виды деятельности, может производиться не чаще чем раз в квартал по согласованию с отраслевым органом, при этом последняя корректировка Плана ФХД осуществляется в срок до 31 октября планируемого года.</w:t>
      </w:r>
      <w:r w:rsidR="00780794">
        <w:rPr>
          <w:rFonts w:cs="Times New Roman"/>
        </w:rPr>
        <w:t>».</w:t>
      </w:r>
    </w:p>
    <w:p w:rsidR="00BE4DD7" w:rsidRPr="00C15404" w:rsidRDefault="00780794" w:rsidP="00780794">
      <w:pPr>
        <w:ind w:firstLine="709"/>
        <w:jc w:val="both"/>
      </w:pPr>
      <w:r>
        <w:t>1.3. пункты 20 и 21 признать утратившими силу.</w:t>
      </w:r>
    </w:p>
    <w:p w:rsidR="00BE4DD7" w:rsidRPr="00780794" w:rsidRDefault="00BE4DD7" w:rsidP="00BE4DD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>. </w:t>
      </w:r>
      <w:r w:rsidRPr="00780794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7" w:history="1">
        <w:r w:rsidRPr="00780794">
          <w:rPr>
            <w:rStyle w:val="a7"/>
            <w:color w:val="auto"/>
            <w:u w:val="none"/>
          </w:rPr>
          <w:t>www.electrostal.ru</w:t>
        </w:r>
      </w:hyperlink>
      <w:r w:rsidRPr="00780794">
        <w:t>.</w:t>
      </w:r>
    </w:p>
    <w:p w:rsidR="00BE4DD7" w:rsidRPr="00C15404" w:rsidRDefault="00BE4DD7" w:rsidP="00BE4DD7">
      <w:pPr>
        <w:autoSpaceDE w:val="0"/>
        <w:autoSpaceDN w:val="0"/>
        <w:adjustRightInd w:val="0"/>
        <w:ind w:firstLine="709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опубликования.</w:t>
      </w:r>
    </w:p>
    <w:p w:rsidR="00BE4DD7" w:rsidRPr="00C15404" w:rsidRDefault="00BE4DD7" w:rsidP="00BE4DD7">
      <w:pPr>
        <w:ind w:firstLine="709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BE4DD7" w:rsidRPr="00C15404" w:rsidRDefault="00BE4DD7" w:rsidP="009902DA">
      <w:pPr>
        <w:tabs>
          <w:tab w:val="center" w:pos="4677"/>
        </w:tabs>
        <w:jc w:val="both"/>
      </w:pPr>
    </w:p>
    <w:p w:rsidR="00BE4DD7" w:rsidRDefault="00BE4DD7" w:rsidP="00BE4DD7">
      <w:pPr>
        <w:tabs>
          <w:tab w:val="center" w:pos="4677"/>
        </w:tabs>
        <w:jc w:val="both"/>
      </w:pPr>
    </w:p>
    <w:p w:rsidR="009902DA" w:rsidRPr="00C15404" w:rsidRDefault="009902DA" w:rsidP="00BE4DD7">
      <w:pPr>
        <w:tabs>
          <w:tab w:val="center" w:pos="4677"/>
        </w:tabs>
        <w:jc w:val="both"/>
      </w:pPr>
    </w:p>
    <w:p w:rsidR="00BE4DD7" w:rsidRPr="00C15404" w:rsidRDefault="00BE4DD7" w:rsidP="00BE4DD7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             </w:t>
      </w:r>
      <w:r w:rsidR="00780794">
        <w:t xml:space="preserve">        </w:t>
      </w:r>
      <w:r w:rsidRPr="00C15404">
        <w:t xml:space="preserve">         И.Ю.</w:t>
      </w:r>
      <w:r w:rsidR="009902DA">
        <w:t xml:space="preserve"> </w:t>
      </w:r>
      <w:r w:rsidRPr="00C15404">
        <w:t>Волкова</w:t>
      </w:r>
    </w:p>
    <w:p w:rsidR="00780794" w:rsidRDefault="00780794" w:rsidP="00BE4DD7">
      <w:pPr>
        <w:spacing w:line="240" w:lineRule="exact"/>
        <w:jc w:val="both"/>
        <w:rPr>
          <w:szCs w:val="22"/>
        </w:rPr>
      </w:pPr>
    </w:p>
    <w:sectPr w:rsidR="00780794" w:rsidSect="0012555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02DA">
      <w:r>
        <w:separator/>
      </w:r>
    </w:p>
  </w:endnote>
  <w:endnote w:type="continuationSeparator" w:id="0">
    <w:p w:rsidR="00000000" w:rsidRDefault="0099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02DA">
      <w:r>
        <w:separator/>
      </w:r>
    </w:p>
  </w:footnote>
  <w:footnote w:type="continuationSeparator" w:id="0">
    <w:p w:rsidR="00000000" w:rsidRDefault="0099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CB0560" w:rsidRDefault="0021002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0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560" w:rsidRDefault="009902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10021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80794"/>
    <w:rsid w:val="007F698B"/>
    <w:rsid w:val="00845208"/>
    <w:rsid w:val="008808E0"/>
    <w:rsid w:val="008855D4"/>
    <w:rsid w:val="00931221"/>
    <w:rsid w:val="009902DA"/>
    <w:rsid w:val="009A19A1"/>
    <w:rsid w:val="009C4F65"/>
    <w:rsid w:val="00A37D17"/>
    <w:rsid w:val="00A8176C"/>
    <w:rsid w:val="00AA2C4B"/>
    <w:rsid w:val="00AC4C04"/>
    <w:rsid w:val="00B75C77"/>
    <w:rsid w:val="00B867A7"/>
    <w:rsid w:val="00BE4DD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49217-4A0A-4873-A63B-9767FAA8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BE4DD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BE4D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DD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2017-11-24T12:14:00Z</cp:lastPrinted>
  <dcterms:created xsi:type="dcterms:W3CDTF">2022-01-31T13:46:00Z</dcterms:created>
  <dcterms:modified xsi:type="dcterms:W3CDTF">2022-01-31T14:41:00Z</dcterms:modified>
</cp:coreProperties>
</file>