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7B2" w:rsidRPr="001F54F0" w:rsidRDefault="000F27B2" w:rsidP="001F54F0">
      <w:pPr>
        <w:jc w:val="center"/>
        <w:rPr>
          <w:sz w:val="28"/>
          <w:szCs w:val="28"/>
        </w:rPr>
      </w:pPr>
      <w:r w:rsidRPr="001F54F0">
        <w:rPr>
          <w:noProof/>
          <w:sz w:val="28"/>
          <w:szCs w:val="28"/>
        </w:rPr>
        <w:drawing>
          <wp:inline distT="0" distB="0" distL="0" distR="0" wp14:anchorId="4ADB4D0D" wp14:editId="5A27BAFF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7B2" w:rsidRPr="001F54F0" w:rsidRDefault="000F27B2" w:rsidP="001F54F0">
      <w:pPr>
        <w:jc w:val="center"/>
        <w:rPr>
          <w:sz w:val="28"/>
          <w:szCs w:val="28"/>
        </w:rPr>
      </w:pPr>
    </w:p>
    <w:p w:rsidR="000F27B2" w:rsidRPr="001F54F0" w:rsidRDefault="000F27B2" w:rsidP="001F54F0">
      <w:pPr>
        <w:contextualSpacing/>
        <w:jc w:val="center"/>
        <w:rPr>
          <w:sz w:val="28"/>
          <w:szCs w:val="28"/>
        </w:rPr>
      </w:pPr>
      <w:r w:rsidRPr="001F54F0">
        <w:rPr>
          <w:sz w:val="28"/>
          <w:szCs w:val="28"/>
        </w:rPr>
        <w:t>АДМИНИСТРАЦИЯ ГОРОДСКОГО ОКРУГА ЭЛЕКТРОСТАЛЬ</w:t>
      </w:r>
    </w:p>
    <w:p w:rsidR="000F27B2" w:rsidRPr="001F54F0" w:rsidRDefault="000F27B2" w:rsidP="001F54F0">
      <w:pPr>
        <w:contextualSpacing/>
        <w:jc w:val="center"/>
        <w:rPr>
          <w:sz w:val="28"/>
          <w:szCs w:val="28"/>
        </w:rPr>
      </w:pPr>
    </w:p>
    <w:p w:rsidR="000F27B2" w:rsidRPr="001F54F0" w:rsidRDefault="000F27B2" w:rsidP="001F54F0">
      <w:pPr>
        <w:contextualSpacing/>
        <w:jc w:val="center"/>
        <w:rPr>
          <w:sz w:val="28"/>
          <w:szCs w:val="28"/>
        </w:rPr>
      </w:pPr>
      <w:r w:rsidRPr="001F54F0">
        <w:rPr>
          <w:sz w:val="28"/>
          <w:szCs w:val="28"/>
        </w:rPr>
        <w:t>МОСКОВСКОЙ ОБЛАСТИ</w:t>
      </w:r>
    </w:p>
    <w:p w:rsidR="000F27B2" w:rsidRPr="001F54F0" w:rsidRDefault="000F27B2" w:rsidP="001F54F0">
      <w:pPr>
        <w:contextualSpacing/>
        <w:jc w:val="center"/>
        <w:rPr>
          <w:sz w:val="28"/>
          <w:szCs w:val="28"/>
        </w:rPr>
      </w:pPr>
    </w:p>
    <w:p w:rsidR="000F27B2" w:rsidRPr="001F54F0" w:rsidRDefault="000F27B2" w:rsidP="001F54F0">
      <w:pPr>
        <w:contextualSpacing/>
        <w:jc w:val="center"/>
        <w:rPr>
          <w:sz w:val="44"/>
          <w:szCs w:val="44"/>
        </w:rPr>
      </w:pPr>
      <w:bookmarkStart w:id="0" w:name="_GoBack"/>
      <w:r w:rsidRPr="001F54F0">
        <w:rPr>
          <w:sz w:val="44"/>
          <w:szCs w:val="44"/>
        </w:rPr>
        <w:t>ПОСТАНОВЛЕНИЕ</w:t>
      </w:r>
    </w:p>
    <w:p w:rsidR="000F27B2" w:rsidRPr="001F54F0" w:rsidRDefault="000F27B2" w:rsidP="001F54F0">
      <w:pPr>
        <w:jc w:val="center"/>
        <w:rPr>
          <w:sz w:val="44"/>
          <w:szCs w:val="44"/>
        </w:rPr>
      </w:pPr>
    </w:p>
    <w:p w:rsidR="000F27B2" w:rsidRPr="002B7DBF" w:rsidRDefault="00095131" w:rsidP="001F54F0">
      <w:pPr>
        <w:jc w:val="center"/>
        <w:outlineLvl w:val="0"/>
        <w:rPr>
          <w:u w:val="single"/>
        </w:rPr>
      </w:pPr>
      <w:r w:rsidRPr="001F54F0">
        <w:t>27.01.2020</w:t>
      </w:r>
      <w:r w:rsidR="001F54F0">
        <w:t xml:space="preserve"> № </w:t>
      </w:r>
      <w:r w:rsidRPr="001F54F0">
        <w:t>54/1</w:t>
      </w:r>
    </w:p>
    <w:p w:rsidR="00A65FF9" w:rsidRPr="00CE023D" w:rsidRDefault="00A65FF9" w:rsidP="00954223">
      <w:pPr>
        <w:jc w:val="center"/>
        <w:outlineLvl w:val="0"/>
      </w:pPr>
    </w:p>
    <w:p w:rsidR="002B7DBF" w:rsidRPr="002B7DBF" w:rsidRDefault="002B7DBF" w:rsidP="00D4741A">
      <w:pPr>
        <w:jc w:val="center"/>
        <w:rPr>
          <w:rFonts w:cs="Times New Roman"/>
        </w:rPr>
      </w:pPr>
      <w:r w:rsidRPr="002B7DBF">
        <w:t>О внесении изменений в муниципальную программу</w:t>
      </w:r>
    </w:p>
    <w:p w:rsidR="002B7DBF" w:rsidRPr="002B7DBF" w:rsidRDefault="002B7DBF" w:rsidP="00D4741A">
      <w:pPr>
        <w:jc w:val="center"/>
        <w:rPr>
          <w:rFonts w:cs="Times New Roman"/>
        </w:rPr>
      </w:pPr>
      <w:r w:rsidRPr="002B7DBF">
        <w:rPr>
          <w:rFonts w:cs="Times New Roman"/>
        </w:rPr>
        <w:t>городского округа Электросталь Московской области</w:t>
      </w:r>
    </w:p>
    <w:p w:rsidR="00187436" w:rsidRDefault="002B7DBF" w:rsidP="00D4741A">
      <w:pPr>
        <w:jc w:val="center"/>
        <w:rPr>
          <w:rFonts w:cs="Times New Roman"/>
        </w:rPr>
      </w:pPr>
      <w:r w:rsidRPr="002B7DBF">
        <w:rPr>
          <w:rFonts w:cs="Times New Roman"/>
        </w:rPr>
        <w:t>«Развитие институтов гражданского общества, повышение эффективности</w:t>
      </w:r>
    </w:p>
    <w:p w:rsidR="002B7DBF" w:rsidRPr="002B7DBF" w:rsidRDefault="002B7DBF" w:rsidP="00D4741A">
      <w:pPr>
        <w:jc w:val="center"/>
        <w:rPr>
          <w:rFonts w:cs="Times New Roman"/>
        </w:rPr>
      </w:pPr>
      <w:r w:rsidRPr="002B7DBF">
        <w:rPr>
          <w:rFonts w:cs="Times New Roman"/>
        </w:rPr>
        <w:t xml:space="preserve">местного </w:t>
      </w:r>
      <w:r w:rsidR="00643DA3" w:rsidRPr="002B7DBF">
        <w:rPr>
          <w:rFonts w:cs="Times New Roman"/>
        </w:rPr>
        <w:t>самоуправления</w:t>
      </w:r>
      <w:r w:rsidR="00643DA3">
        <w:rPr>
          <w:rFonts w:cs="Times New Roman"/>
        </w:rPr>
        <w:t xml:space="preserve"> </w:t>
      </w:r>
      <w:r w:rsidR="00643DA3" w:rsidRPr="002B7DBF">
        <w:rPr>
          <w:rFonts w:cs="Times New Roman"/>
        </w:rPr>
        <w:t>и</w:t>
      </w:r>
      <w:r w:rsidRPr="002B7DBF">
        <w:rPr>
          <w:rFonts w:cs="Times New Roman"/>
        </w:rPr>
        <w:t xml:space="preserve"> реализации молодежной политики»</w:t>
      </w:r>
      <w:bookmarkEnd w:id="0"/>
    </w:p>
    <w:p w:rsidR="002B7DBF" w:rsidRPr="002B7DBF" w:rsidRDefault="002B7DBF" w:rsidP="002B7DBF">
      <w:pPr>
        <w:spacing w:line="240" w:lineRule="exact"/>
        <w:jc w:val="center"/>
      </w:pPr>
    </w:p>
    <w:p w:rsidR="00126552" w:rsidRPr="009120FA" w:rsidRDefault="00126552" w:rsidP="00126552">
      <w:pPr>
        <w:ind w:firstLine="709"/>
        <w:jc w:val="both"/>
      </w:pPr>
      <w:r w:rsidRPr="009120FA">
        <w:t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</w:t>
      </w:r>
      <w:r>
        <w:t>,</w:t>
      </w:r>
      <w:r w:rsidRPr="009120FA">
        <w:rPr>
          <w:kern w:val="16"/>
        </w:rPr>
        <w:t xml:space="preserve"> Администрация </w:t>
      </w:r>
      <w:r w:rsidRPr="009120FA">
        <w:t>городского округа Электросталь Московской области ПОСТАНОВЛЯЕТ:</w:t>
      </w:r>
    </w:p>
    <w:p w:rsidR="002B7DBF" w:rsidRPr="002B7DBF" w:rsidRDefault="002B7DBF" w:rsidP="00126552">
      <w:pPr>
        <w:ind w:firstLine="709"/>
        <w:jc w:val="both"/>
      </w:pPr>
      <w:r w:rsidRPr="002B7DBF">
        <w:t xml:space="preserve">1. Внести изменения </w:t>
      </w:r>
      <w:r w:rsidR="00187436" w:rsidRPr="00187436">
        <w:t>в муниципальную программу городского округа Электросталь Московской области 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2B7DBF">
        <w:rPr>
          <w:rFonts w:cs="Times New Roman"/>
        </w:rPr>
        <w:t>, утвержденную постановлением Администрации городского округа Элект</w:t>
      </w:r>
      <w:r w:rsidR="00187436">
        <w:rPr>
          <w:rFonts w:cs="Times New Roman"/>
        </w:rPr>
        <w:t>росталь Московской области от 16.12.2019</w:t>
      </w:r>
      <w:r w:rsidRPr="002B7DBF">
        <w:rPr>
          <w:rFonts w:cs="Times New Roman"/>
        </w:rPr>
        <w:t xml:space="preserve"> № </w:t>
      </w:r>
      <w:r w:rsidR="00187436">
        <w:rPr>
          <w:rFonts w:cs="Times New Roman"/>
        </w:rPr>
        <w:t>955/12</w:t>
      </w:r>
      <w:r w:rsidRPr="002B7DBF">
        <w:t xml:space="preserve">, изложив ее в новой редакции согласно </w:t>
      </w:r>
      <w:proofErr w:type="gramStart"/>
      <w:r w:rsidRPr="002B7DBF">
        <w:t>приложению</w:t>
      </w:r>
      <w:proofErr w:type="gramEnd"/>
      <w:r w:rsidRPr="002B7DBF">
        <w:t xml:space="preserve"> к настоящему постановлению.</w:t>
      </w:r>
    </w:p>
    <w:p w:rsidR="002B7DBF" w:rsidRDefault="002B7DBF" w:rsidP="00D4741A">
      <w:pPr>
        <w:ind w:firstLine="709"/>
        <w:jc w:val="both"/>
      </w:pPr>
      <w:r w:rsidRPr="002B7DBF">
        <w:t xml:space="preserve">2. Опубликовать настоящее постановление в газете «Официальный </w:t>
      </w:r>
      <w:proofErr w:type="gramStart"/>
      <w:r w:rsidRPr="002B7DBF">
        <w:t xml:space="preserve">вестник» </w:t>
      </w:r>
      <w:r w:rsidR="00D4741A">
        <w:t xml:space="preserve">  </w:t>
      </w:r>
      <w:proofErr w:type="gramEnd"/>
      <w:r w:rsidR="00D4741A">
        <w:t xml:space="preserve">                  </w:t>
      </w:r>
      <w:r w:rsidRPr="002B7DBF">
        <w:t xml:space="preserve">и разместить на официальном сайте городского округа Электросталь Московской области </w:t>
      </w:r>
      <w:r w:rsidR="00D4741A">
        <w:t xml:space="preserve">     </w:t>
      </w:r>
      <w:r w:rsidRPr="002B7DBF">
        <w:t>в сети «Интерне</w:t>
      </w:r>
      <w:r w:rsidRPr="00187436">
        <w:rPr>
          <w:color w:val="000000" w:themeColor="text1"/>
        </w:rPr>
        <w:t xml:space="preserve">т»: </w:t>
      </w:r>
      <w:hyperlink r:id="rId9" w:history="1">
        <w:r w:rsidR="00187436" w:rsidRPr="00187436">
          <w:rPr>
            <w:rStyle w:val="a5"/>
            <w:color w:val="000000" w:themeColor="text1"/>
            <w:u w:val="none"/>
          </w:rPr>
          <w:t>www.electrostal.ru</w:t>
        </w:r>
      </w:hyperlink>
      <w:r w:rsidRPr="002B7DBF">
        <w:t>.</w:t>
      </w:r>
    </w:p>
    <w:p w:rsidR="002B7DBF" w:rsidRDefault="002B7DBF" w:rsidP="00126552">
      <w:pPr>
        <w:ind w:firstLine="709"/>
        <w:jc w:val="both"/>
      </w:pPr>
      <w:r w:rsidRPr="002B7DBF">
        <w:t>3.  Настоящее постановление вступает в силу после его официального опубликования.</w:t>
      </w:r>
    </w:p>
    <w:p w:rsidR="00126552" w:rsidRDefault="002B7DBF" w:rsidP="00126552">
      <w:pPr>
        <w:ind w:firstLine="709"/>
        <w:jc w:val="both"/>
      </w:pPr>
      <w:r w:rsidRPr="002B7DBF">
        <w:t>4. Источником финансирования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2B7DBF" w:rsidRPr="002B7DBF" w:rsidRDefault="002B7DBF" w:rsidP="00D4741A">
      <w:pPr>
        <w:ind w:firstLine="709"/>
        <w:jc w:val="both"/>
      </w:pPr>
      <w:r w:rsidRPr="002B7DBF">
        <w:t xml:space="preserve">5. 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r w:rsidR="00D4741A">
        <w:t xml:space="preserve">                           </w:t>
      </w:r>
      <w:r w:rsidRPr="002B7DBF">
        <w:t xml:space="preserve">М.Ю. </w:t>
      </w:r>
      <w:proofErr w:type="spellStart"/>
      <w:r w:rsidRPr="002B7DBF">
        <w:t>Кокунову</w:t>
      </w:r>
      <w:proofErr w:type="spellEnd"/>
      <w:r w:rsidRPr="002B7DBF">
        <w:t>.</w:t>
      </w:r>
    </w:p>
    <w:p w:rsidR="002B7DBF" w:rsidRPr="002B7DBF" w:rsidRDefault="002B7DBF" w:rsidP="002B7DBF">
      <w:pPr>
        <w:jc w:val="both"/>
      </w:pPr>
    </w:p>
    <w:p w:rsidR="002B7DBF" w:rsidRDefault="002B7DBF" w:rsidP="002B7DBF">
      <w:pPr>
        <w:jc w:val="both"/>
      </w:pPr>
    </w:p>
    <w:p w:rsidR="00954223" w:rsidRPr="002B7DBF" w:rsidRDefault="00954223" w:rsidP="002B7DBF">
      <w:pPr>
        <w:jc w:val="both"/>
      </w:pPr>
    </w:p>
    <w:p w:rsidR="002B7DBF" w:rsidRPr="002B7DBF" w:rsidRDefault="002B7DBF" w:rsidP="002B7DBF">
      <w:pPr>
        <w:jc w:val="both"/>
      </w:pPr>
      <w:r w:rsidRPr="002B7DBF">
        <w:t>Глава городского округа                                                                                            В.Я. Пекарев</w:t>
      </w:r>
    </w:p>
    <w:p w:rsidR="002B7DBF" w:rsidRDefault="002B7DBF" w:rsidP="002B7DBF">
      <w:pPr>
        <w:jc w:val="both"/>
      </w:pPr>
    </w:p>
    <w:p w:rsidR="002B7DBF" w:rsidRPr="002B7DBF" w:rsidRDefault="002B7DBF" w:rsidP="002B7DBF">
      <w:pPr>
        <w:spacing w:line="240" w:lineRule="exact"/>
        <w:jc w:val="both"/>
      </w:pPr>
    </w:p>
    <w:p w:rsidR="002B7DBF" w:rsidRPr="002B7DBF" w:rsidRDefault="002B7DBF" w:rsidP="002B7DBF">
      <w:pPr>
        <w:spacing w:line="240" w:lineRule="exact"/>
        <w:jc w:val="both"/>
        <w:rPr>
          <w:sz w:val="36"/>
          <w:szCs w:val="36"/>
        </w:rPr>
        <w:sectPr w:rsidR="002B7DBF" w:rsidRPr="002B7DBF" w:rsidSect="0003600C">
          <w:headerReference w:type="default" r:id="rId10"/>
          <w:pgSz w:w="11906" w:h="16838"/>
          <w:pgMar w:top="1134" w:right="707" w:bottom="993" w:left="1701" w:header="709" w:footer="709" w:gutter="0"/>
          <w:cols w:space="708"/>
          <w:titlePg/>
          <w:docGrid w:linePitch="360"/>
        </w:sectPr>
      </w:pPr>
    </w:p>
    <w:p w:rsidR="00126552" w:rsidRDefault="00126552" w:rsidP="00126552">
      <w:pPr>
        <w:ind w:left="4395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:rsidR="00126552" w:rsidRDefault="00126552" w:rsidP="00126552">
      <w:pPr>
        <w:ind w:left="4395"/>
        <w:rPr>
          <w:rFonts w:cs="Times New Roman"/>
        </w:rPr>
      </w:pPr>
      <w:r>
        <w:rPr>
          <w:rFonts w:cs="Times New Roman"/>
        </w:rPr>
        <w:t xml:space="preserve">к постановлению </w:t>
      </w:r>
      <w:r w:rsidRPr="00AA0E7D">
        <w:rPr>
          <w:rFonts w:cs="Times New Roman"/>
        </w:rPr>
        <w:t>Администрации</w:t>
      </w:r>
    </w:p>
    <w:p w:rsidR="00126552" w:rsidRDefault="001F54F0" w:rsidP="00126552">
      <w:pPr>
        <w:ind w:left="4395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126552" w:rsidRDefault="00126552" w:rsidP="00126552">
      <w:pPr>
        <w:ind w:left="4395"/>
        <w:rPr>
          <w:rFonts w:cs="Times New Roman"/>
        </w:rPr>
      </w:pPr>
      <w:r>
        <w:rPr>
          <w:rFonts w:cs="Times New Roman"/>
        </w:rPr>
        <w:t>М</w:t>
      </w:r>
      <w:r w:rsidRPr="00AA0E7D">
        <w:rPr>
          <w:rFonts w:cs="Times New Roman"/>
        </w:rPr>
        <w:t>осковской области</w:t>
      </w:r>
    </w:p>
    <w:p w:rsidR="00126552" w:rsidRDefault="001F54F0" w:rsidP="00126552">
      <w:pPr>
        <w:ind w:left="4395"/>
        <w:outlineLvl w:val="0"/>
        <w:rPr>
          <w:rFonts w:cs="Times New Roman"/>
        </w:rPr>
      </w:pPr>
      <w:r w:rsidRPr="001F54F0">
        <w:t>27.01.2020</w:t>
      </w:r>
      <w:r>
        <w:t xml:space="preserve"> № </w:t>
      </w:r>
      <w:r w:rsidRPr="001F54F0">
        <w:t>54/1</w:t>
      </w:r>
    </w:p>
    <w:p w:rsidR="00126552" w:rsidRDefault="00126552" w:rsidP="00126552">
      <w:pPr>
        <w:ind w:left="4395"/>
        <w:rPr>
          <w:rFonts w:cs="Times New Roman"/>
        </w:rPr>
      </w:pPr>
    </w:p>
    <w:p w:rsidR="00AA0E7D" w:rsidRPr="00AA0E7D" w:rsidRDefault="00126552" w:rsidP="00126552">
      <w:pPr>
        <w:ind w:left="4395"/>
        <w:rPr>
          <w:rFonts w:cs="Times New Roman"/>
        </w:rPr>
      </w:pPr>
      <w:r>
        <w:rPr>
          <w:rFonts w:cs="Times New Roman"/>
        </w:rPr>
        <w:t>«</w:t>
      </w:r>
      <w:r w:rsidR="00AA0E7D" w:rsidRPr="00AA0E7D">
        <w:rPr>
          <w:rFonts w:cs="Times New Roman"/>
        </w:rPr>
        <w:t>УТВЕРЖДЕНА</w:t>
      </w:r>
    </w:p>
    <w:p w:rsidR="00AA0E7D" w:rsidRPr="00AA0E7D" w:rsidRDefault="00AA0E7D" w:rsidP="00126552">
      <w:pPr>
        <w:tabs>
          <w:tab w:val="left" w:pos="851"/>
        </w:tabs>
        <w:ind w:left="4395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городского округа </w:t>
      </w:r>
      <w:r w:rsidR="001F54F0">
        <w:rPr>
          <w:rFonts w:cs="Times New Roman"/>
        </w:rPr>
        <w:t>Электросталь Московской области</w:t>
      </w:r>
    </w:p>
    <w:p w:rsidR="00AA0E7D" w:rsidRDefault="00AA0E7D" w:rsidP="00126552">
      <w:pPr>
        <w:ind w:left="4395"/>
        <w:outlineLvl w:val="0"/>
        <w:rPr>
          <w:rFonts w:cs="Times New Roman"/>
        </w:rPr>
      </w:pPr>
      <w:r w:rsidRPr="00AA0E7D">
        <w:rPr>
          <w:rFonts w:cs="Times New Roman"/>
        </w:rPr>
        <w:t xml:space="preserve">от </w:t>
      </w:r>
      <w:r w:rsidR="00126552">
        <w:rPr>
          <w:rFonts w:cs="Times New Roman"/>
        </w:rPr>
        <w:t xml:space="preserve">16.12 2019 </w:t>
      </w:r>
      <w:r w:rsidRPr="00AA0E7D">
        <w:rPr>
          <w:rFonts w:cs="Times New Roman"/>
        </w:rPr>
        <w:t xml:space="preserve">№ </w:t>
      </w:r>
      <w:r w:rsidR="00126552">
        <w:rPr>
          <w:rFonts w:cs="Times New Roman"/>
        </w:rPr>
        <w:t>955/12</w:t>
      </w:r>
    </w:p>
    <w:p w:rsidR="00AA0E7D" w:rsidRDefault="00AA0E7D" w:rsidP="00126552">
      <w:pPr>
        <w:ind w:left="4395"/>
        <w:outlineLvl w:val="0"/>
        <w:rPr>
          <w:rFonts w:cs="Times New Roman"/>
        </w:rPr>
      </w:pPr>
    </w:p>
    <w:p w:rsidR="00AA0E7D" w:rsidRDefault="00AA0E7D" w:rsidP="005231A2">
      <w:pPr>
        <w:outlineLvl w:val="0"/>
        <w:rPr>
          <w:rFonts w:cs="Times New Roman"/>
        </w:rPr>
      </w:pPr>
    </w:p>
    <w:p w:rsidR="00AA0E7D" w:rsidRPr="00915F62" w:rsidRDefault="009F239E" w:rsidP="005231A2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9F239E" w:rsidP="005231A2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B1370B">
        <w:rPr>
          <w:rFonts w:cs="Times New Roman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Pr="00915F62">
        <w:rPr>
          <w:rFonts w:cs="Times New Roman"/>
        </w:rPr>
        <w:t>»</w:t>
      </w:r>
    </w:p>
    <w:p w:rsidR="009F239E" w:rsidRDefault="009F239E" w:rsidP="005231A2">
      <w:pPr>
        <w:jc w:val="center"/>
        <w:outlineLvl w:val="0"/>
        <w:rPr>
          <w:rFonts w:cs="Times New Roman"/>
        </w:rPr>
      </w:pPr>
    </w:p>
    <w:p w:rsidR="00484ABF" w:rsidRDefault="00484ABF" w:rsidP="005231A2">
      <w:pPr>
        <w:jc w:val="center"/>
        <w:outlineLvl w:val="0"/>
        <w:rPr>
          <w:rFonts w:cs="Times New Roman"/>
        </w:rPr>
      </w:pPr>
    </w:p>
    <w:p w:rsidR="00920E42" w:rsidRPr="004D5F6D" w:rsidRDefault="00920E42" w:rsidP="00523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Pr="00843F10" w:rsidRDefault="00920E42" w:rsidP="00523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3F10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</w:p>
    <w:p w:rsidR="00920E42" w:rsidRPr="00843F10" w:rsidRDefault="00920E42" w:rsidP="00523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3F10">
        <w:rPr>
          <w:rFonts w:ascii="Times New Roman" w:hAnsi="Times New Roman" w:cs="Times New Roman"/>
          <w:sz w:val="24"/>
          <w:szCs w:val="24"/>
        </w:rPr>
        <w:t>«</w:t>
      </w:r>
      <w:r w:rsidR="00B1370B" w:rsidRPr="00843F10">
        <w:rPr>
          <w:rFonts w:ascii="Times New Roman" w:hAnsi="Times New Roman" w:cs="Times New Roman"/>
          <w:sz w:val="24"/>
          <w:szCs w:val="24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Pr="00843F10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843F10" w:rsidRDefault="00920E42" w:rsidP="00523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3F10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920E42" w:rsidRPr="00163DE6" w:rsidRDefault="00920E42" w:rsidP="005231A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276"/>
        <w:gridCol w:w="1209"/>
        <w:gridCol w:w="1201"/>
        <w:gridCol w:w="1275"/>
        <w:gridCol w:w="992"/>
        <w:gridCol w:w="1276"/>
      </w:tblGrid>
      <w:tr w:rsidR="00920E42" w:rsidRPr="00163DE6" w:rsidTr="000D1BB5">
        <w:tc>
          <w:tcPr>
            <w:tcW w:w="2269" w:type="dxa"/>
          </w:tcPr>
          <w:p w:rsidR="00920E42" w:rsidRPr="00163DE6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229" w:type="dxa"/>
            <w:gridSpan w:val="6"/>
          </w:tcPr>
          <w:p w:rsidR="00920E42" w:rsidRPr="00B6246C" w:rsidRDefault="00B6246C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городского округа Электросталь Московской 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Ю.</w:t>
            </w:r>
          </w:p>
        </w:tc>
      </w:tr>
      <w:tr w:rsidR="00920E42" w:rsidRPr="00163DE6" w:rsidTr="000D1BB5">
        <w:tc>
          <w:tcPr>
            <w:tcW w:w="2269" w:type="dxa"/>
          </w:tcPr>
          <w:p w:rsidR="00920E42" w:rsidRPr="00163DE6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229" w:type="dxa"/>
            <w:gridSpan w:val="6"/>
          </w:tcPr>
          <w:p w:rsidR="00920E42" w:rsidRPr="00163DE6" w:rsidRDefault="00B6246C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культуре и делам молодежи </w:t>
            </w:r>
            <w:r w:rsidR="00DA75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Электросталь Московской области </w:t>
            </w:r>
          </w:p>
        </w:tc>
      </w:tr>
      <w:tr w:rsidR="00920E42" w:rsidRPr="00163DE6" w:rsidTr="000D1BB5">
        <w:tc>
          <w:tcPr>
            <w:tcW w:w="2269" w:type="dxa"/>
          </w:tcPr>
          <w:p w:rsidR="00920E42" w:rsidRPr="00163DE6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229" w:type="dxa"/>
            <w:gridSpan w:val="6"/>
          </w:tcPr>
          <w:p w:rsidR="00920E42" w:rsidRPr="00163DE6" w:rsidRDefault="00DA75CD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институтов гражданского общества и повышение эффективности местного самоуправления и реализации молодежной политики</w:t>
            </w:r>
          </w:p>
        </w:tc>
      </w:tr>
      <w:tr w:rsidR="00920E42" w:rsidRPr="00163DE6" w:rsidTr="000D1BB5">
        <w:tc>
          <w:tcPr>
            <w:tcW w:w="2269" w:type="dxa"/>
          </w:tcPr>
          <w:p w:rsidR="00920E42" w:rsidRPr="00163DE6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229" w:type="dxa"/>
            <w:gridSpan w:val="6"/>
          </w:tcPr>
          <w:p w:rsidR="00843F10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D53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43F10" w:rsidRPr="00843F1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="00843F10" w:rsidRPr="00843F10">
              <w:rPr>
                <w:rFonts w:ascii="Times New Roman" w:hAnsi="Times New Roman" w:cs="Times New Roman"/>
                <w:sz w:val="24"/>
                <w:szCs w:val="24"/>
              </w:rPr>
              <w:t>медиасреды</w:t>
            </w:r>
            <w:proofErr w:type="spellEnd"/>
            <w:r w:rsidR="00D536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0E42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D53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6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43F10" w:rsidRPr="00843F10">
              <w:rPr>
                <w:rFonts w:ascii="Times New Roman" w:hAnsi="Times New Roman" w:cs="Times New Roman"/>
                <w:sz w:val="24"/>
                <w:szCs w:val="24"/>
              </w:rPr>
              <w:t>Молодежь Подмосковья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3F10" w:rsidRDefault="00843F10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F1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43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3F10">
              <w:rPr>
                <w:rFonts w:ascii="Times New Roman" w:hAnsi="Times New Roman" w:cs="Times New Roman"/>
                <w:sz w:val="24"/>
                <w:szCs w:val="24"/>
              </w:rPr>
              <w:t>Обеспечивающая подпрограмма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0E42" w:rsidRPr="00163DE6" w:rsidRDefault="00D53605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843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43F10" w:rsidRPr="00843F10">
              <w:rPr>
                <w:rFonts w:ascii="Times New Roman" w:hAnsi="Times New Roman" w:cs="Times New Roman"/>
                <w:sz w:val="24"/>
                <w:szCs w:val="24"/>
              </w:rPr>
              <w:t>Развит</w:t>
            </w:r>
            <w:r w:rsidR="00843F10">
              <w:rPr>
                <w:rFonts w:ascii="Times New Roman" w:hAnsi="Times New Roman" w:cs="Times New Roman"/>
                <w:sz w:val="24"/>
                <w:szCs w:val="24"/>
              </w:rPr>
              <w:t>ие туризма в Московской области»</w:t>
            </w:r>
          </w:p>
        </w:tc>
      </w:tr>
      <w:tr w:rsidR="00920E42" w:rsidRPr="00163DE6" w:rsidTr="000D1BB5">
        <w:tc>
          <w:tcPr>
            <w:tcW w:w="2269" w:type="dxa"/>
            <w:vMerge w:val="restart"/>
          </w:tcPr>
          <w:p w:rsidR="00920E42" w:rsidRPr="00163DE6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</w:p>
          <w:p w:rsidR="00920E42" w:rsidRPr="00163DE6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229" w:type="dxa"/>
            <w:gridSpan w:val="6"/>
          </w:tcPr>
          <w:p w:rsidR="00920E42" w:rsidRPr="00163DE6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920E42" w:rsidRPr="00163DE6" w:rsidTr="000D1BB5">
        <w:trPr>
          <w:trHeight w:val="242"/>
        </w:trPr>
        <w:tc>
          <w:tcPr>
            <w:tcW w:w="2269" w:type="dxa"/>
            <w:vMerge/>
          </w:tcPr>
          <w:p w:rsidR="00920E42" w:rsidRPr="00163DE6" w:rsidRDefault="00920E42" w:rsidP="005231A2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920E42" w:rsidRPr="00163DE6" w:rsidRDefault="00920E42" w:rsidP="005231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</w:tcPr>
          <w:p w:rsidR="00920E42" w:rsidRPr="00163DE6" w:rsidRDefault="00920E42" w:rsidP="005231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01" w:type="dxa"/>
          </w:tcPr>
          <w:p w:rsidR="00920E42" w:rsidRPr="00163DE6" w:rsidRDefault="00920E42" w:rsidP="005231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920E42" w:rsidRPr="00163DE6" w:rsidRDefault="00920E42" w:rsidP="005231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</w:tcPr>
          <w:p w:rsidR="00920E42" w:rsidRPr="00163DE6" w:rsidRDefault="00920E42" w:rsidP="005231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920E42" w:rsidRPr="00163DE6" w:rsidRDefault="00920E42" w:rsidP="005231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E362B9" w:rsidRPr="00163DE6" w:rsidTr="000D1BB5">
        <w:tc>
          <w:tcPr>
            <w:tcW w:w="2269" w:type="dxa"/>
          </w:tcPr>
          <w:p w:rsidR="00E362B9" w:rsidRPr="00163DE6" w:rsidRDefault="00E362B9" w:rsidP="00E362B9">
            <w:pPr>
              <w:rPr>
                <w:rFonts w:cs="Times New Roman"/>
              </w:rPr>
            </w:pPr>
            <w:r w:rsidRPr="00163DE6">
              <w:rPr>
                <w:rFonts w:cs="Times New Roman"/>
              </w:rPr>
              <w:t>Средства бюджет</w:t>
            </w:r>
            <w:r>
              <w:rPr>
                <w:rFonts w:cs="Times New Roman"/>
              </w:rPr>
              <w:t xml:space="preserve">а городского округа </w:t>
            </w:r>
            <w:r>
              <w:rPr>
                <w:rFonts w:cs="Times New Roman"/>
              </w:rPr>
              <w:lastRenderedPageBreak/>
              <w:t xml:space="preserve">Электросталь Московской </w:t>
            </w:r>
            <w:r w:rsidRPr="00163DE6">
              <w:rPr>
                <w:rFonts w:cs="Times New Roman"/>
              </w:rPr>
              <w:t>области</w:t>
            </w:r>
          </w:p>
        </w:tc>
        <w:tc>
          <w:tcPr>
            <w:tcW w:w="1276" w:type="dxa"/>
          </w:tcPr>
          <w:p w:rsidR="00E362B9" w:rsidRPr="00E362B9" w:rsidRDefault="00E362B9" w:rsidP="00E362B9">
            <w:pPr>
              <w:jc w:val="center"/>
              <w:rPr>
                <w:rFonts w:cs="Times New Roman"/>
                <w:color w:val="000000"/>
              </w:rPr>
            </w:pPr>
            <w:r w:rsidRPr="00E362B9">
              <w:rPr>
                <w:color w:val="000000"/>
              </w:rPr>
              <w:lastRenderedPageBreak/>
              <w:t>336</w:t>
            </w:r>
            <w:r>
              <w:rPr>
                <w:color w:val="000000"/>
              </w:rPr>
              <w:t xml:space="preserve"> </w:t>
            </w:r>
            <w:r w:rsidRPr="00E362B9">
              <w:rPr>
                <w:color w:val="000000"/>
              </w:rPr>
              <w:t>679,2</w:t>
            </w:r>
          </w:p>
        </w:tc>
        <w:tc>
          <w:tcPr>
            <w:tcW w:w="1209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74</w:t>
            </w:r>
            <w:r>
              <w:rPr>
                <w:color w:val="000000"/>
              </w:rPr>
              <w:t xml:space="preserve"> </w:t>
            </w:r>
            <w:r w:rsidRPr="00E362B9">
              <w:rPr>
                <w:color w:val="000000"/>
              </w:rPr>
              <w:t>940,3</w:t>
            </w:r>
          </w:p>
        </w:tc>
        <w:tc>
          <w:tcPr>
            <w:tcW w:w="1201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64</w:t>
            </w:r>
            <w:r>
              <w:rPr>
                <w:color w:val="000000"/>
              </w:rPr>
              <w:t xml:space="preserve"> </w:t>
            </w:r>
            <w:r w:rsidRPr="00E362B9">
              <w:rPr>
                <w:color w:val="000000"/>
              </w:rPr>
              <w:t>058,6</w:t>
            </w:r>
          </w:p>
        </w:tc>
        <w:tc>
          <w:tcPr>
            <w:tcW w:w="1275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64</w:t>
            </w:r>
            <w:r>
              <w:rPr>
                <w:color w:val="000000"/>
              </w:rPr>
              <w:t xml:space="preserve"> </w:t>
            </w:r>
            <w:r w:rsidRPr="00E362B9">
              <w:rPr>
                <w:color w:val="000000"/>
              </w:rPr>
              <w:t>010,1</w:t>
            </w:r>
          </w:p>
        </w:tc>
        <w:tc>
          <w:tcPr>
            <w:tcW w:w="992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66</w:t>
            </w:r>
            <w:r>
              <w:rPr>
                <w:color w:val="000000"/>
              </w:rPr>
              <w:t xml:space="preserve"> </w:t>
            </w:r>
            <w:r w:rsidRPr="00E362B9">
              <w:rPr>
                <w:color w:val="000000"/>
              </w:rPr>
              <w:t>510,1</w:t>
            </w:r>
          </w:p>
        </w:tc>
        <w:tc>
          <w:tcPr>
            <w:tcW w:w="1276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67</w:t>
            </w:r>
            <w:r>
              <w:rPr>
                <w:color w:val="000000"/>
              </w:rPr>
              <w:t xml:space="preserve"> </w:t>
            </w:r>
            <w:r w:rsidRPr="00E362B9">
              <w:rPr>
                <w:color w:val="000000"/>
              </w:rPr>
              <w:t>160,1</w:t>
            </w:r>
          </w:p>
        </w:tc>
      </w:tr>
      <w:tr w:rsidR="00E362B9" w:rsidRPr="00163DE6" w:rsidTr="000D1BB5">
        <w:tc>
          <w:tcPr>
            <w:tcW w:w="2269" w:type="dxa"/>
          </w:tcPr>
          <w:p w:rsidR="00E362B9" w:rsidRPr="00163DE6" w:rsidRDefault="00E362B9" w:rsidP="00E36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  <w:tc>
          <w:tcPr>
            <w:tcW w:w="1209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  <w:tc>
          <w:tcPr>
            <w:tcW w:w="1201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  <w:tc>
          <w:tcPr>
            <w:tcW w:w="1275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</w:tr>
      <w:tr w:rsidR="00E362B9" w:rsidRPr="00163DE6" w:rsidTr="000D1BB5">
        <w:tc>
          <w:tcPr>
            <w:tcW w:w="2269" w:type="dxa"/>
          </w:tcPr>
          <w:p w:rsidR="00E362B9" w:rsidRPr="00163DE6" w:rsidRDefault="00E362B9" w:rsidP="00E36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  <w:lang w:val="en-US"/>
              </w:rPr>
              <w:t>54</w:t>
            </w:r>
            <w:r>
              <w:rPr>
                <w:color w:val="000000"/>
              </w:rPr>
              <w:t xml:space="preserve"> </w:t>
            </w:r>
            <w:r w:rsidRPr="00E362B9">
              <w:rPr>
                <w:color w:val="000000"/>
                <w:lang w:val="en-US"/>
              </w:rPr>
              <w:t>479</w:t>
            </w:r>
            <w:r>
              <w:rPr>
                <w:color w:val="000000"/>
              </w:rPr>
              <w:t>,0</w:t>
            </w:r>
          </w:p>
        </w:tc>
        <w:tc>
          <w:tcPr>
            <w:tcW w:w="1209" w:type="dxa"/>
          </w:tcPr>
          <w:p w:rsidR="00E362B9" w:rsidRPr="00E362B9" w:rsidRDefault="00E362B9" w:rsidP="00E362B9">
            <w:pPr>
              <w:jc w:val="center"/>
              <w:rPr>
                <w:bCs/>
                <w:color w:val="000000"/>
              </w:rPr>
            </w:pPr>
            <w:r w:rsidRPr="00E362B9">
              <w:rPr>
                <w:bCs/>
                <w:color w:val="000000"/>
              </w:rPr>
              <w:t>11</w:t>
            </w:r>
            <w:r>
              <w:rPr>
                <w:bCs/>
                <w:color w:val="000000"/>
              </w:rPr>
              <w:t xml:space="preserve"> </w:t>
            </w:r>
            <w:r w:rsidRPr="00E362B9">
              <w:rPr>
                <w:bCs/>
                <w:color w:val="000000"/>
              </w:rPr>
              <w:t>606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1201" w:type="dxa"/>
          </w:tcPr>
          <w:p w:rsidR="00E362B9" w:rsidRPr="00E362B9" w:rsidRDefault="00E362B9" w:rsidP="00E362B9">
            <w:pPr>
              <w:jc w:val="center"/>
              <w:rPr>
                <w:bCs/>
                <w:color w:val="000000"/>
              </w:rPr>
            </w:pPr>
            <w:r w:rsidRPr="00E362B9">
              <w:rPr>
                <w:bCs/>
                <w:color w:val="000000"/>
              </w:rPr>
              <w:t>10</w:t>
            </w:r>
            <w:r>
              <w:rPr>
                <w:bCs/>
                <w:color w:val="000000"/>
              </w:rPr>
              <w:t xml:space="preserve"> </w:t>
            </w:r>
            <w:r w:rsidRPr="00E362B9">
              <w:rPr>
                <w:bCs/>
                <w:color w:val="000000"/>
              </w:rPr>
              <w:t>045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</w:tcPr>
          <w:p w:rsidR="00E362B9" w:rsidRPr="00E362B9" w:rsidRDefault="00E362B9" w:rsidP="00E362B9">
            <w:pPr>
              <w:jc w:val="center"/>
              <w:rPr>
                <w:bCs/>
                <w:color w:val="000000"/>
              </w:rPr>
            </w:pPr>
            <w:r w:rsidRPr="00E362B9">
              <w:rPr>
                <w:bCs/>
                <w:color w:val="000000"/>
              </w:rPr>
              <w:t>11</w:t>
            </w:r>
            <w:r>
              <w:rPr>
                <w:bCs/>
                <w:color w:val="000000"/>
              </w:rPr>
              <w:t xml:space="preserve"> </w:t>
            </w:r>
            <w:r w:rsidRPr="00E362B9">
              <w:rPr>
                <w:bCs/>
                <w:color w:val="000000"/>
              </w:rPr>
              <w:t>764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</w:tcPr>
          <w:p w:rsidR="00E362B9" w:rsidRPr="00E362B9" w:rsidRDefault="00E362B9" w:rsidP="00E362B9">
            <w:pPr>
              <w:jc w:val="center"/>
              <w:rPr>
                <w:bCs/>
                <w:color w:val="000000"/>
              </w:rPr>
            </w:pPr>
            <w:r w:rsidRPr="00E362B9">
              <w:rPr>
                <w:bCs/>
                <w:color w:val="000000"/>
              </w:rPr>
              <w:t>10</w:t>
            </w:r>
            <w:r>
              <w:rPr>
                <w:bCs/>
                <w:color w:val="000000"/>
              </w:rPr>
              <w:t xml:space="preserve"> </w:t>
            </w:r>
            <w:r w:rsidRPr="00E362B9">
              <w:rPr>
                <w:bCs/>
                <w:color w:val="000000"/>
              </w:rPr>
              <w:t>532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1276" w:type="dxa"/>
          </w:tcPr>
          <w:p w:rsidR="00E362B9" w:rsidRPr="00E362B9" w:rsidRDefault="00E362B9" w:rsidP="00E362B9">
            <w:pPr>
              <w:jc w:val="center"/>
              <w:rPr>
                <w:bCs/>
                <w:color w:val="000000"/>
              </w:rPr>
            </w:pPr>
            <w:r w:rsidRPr="00E362B9">
              <w:rPr>
                <w:bCs/>
                <w:color w:val="000000"/>
              </w:rPr>
              <w:t>10</w:t>
            </w:r>
            <w:r>
              <w:rPr>
                <w:bCs/>
                <w:color w:val="000000"/>
              </w:rPr>
              <w:t xml:space="preserve"> </w:t>
            </w:r>
            <w:r w:rsidRPr="00E362B9">
              <w:rPr>
                <w:bCs/>
                <w:color w:val="000000"/>
              </w:rPr>
              <w:t>532</w:t>
            </w:r>
            <w:r>
              <w:rPr>
                <w:bCs/>
                <w:color w:val="000000"/>
              </w:rPr>
              <w:t>,0</w:t>
            </w:r>
          </w:p>
        </w:tc>
      </w:tr>
      <w:tr w:rsidR="00E362B9" w:rsidRPr="00163DE6" w:rsidTr="000D1BB5">
        <w:tc>
          <w:tcPr>
            <w:tcW w:w="2269" w:type="dxa"/>
          </w:tcPr>
          <w:p w:rsidR="00E362B9" w:rsidRPr="00163DE6" w:rsidRDefault="00E362B9" w:rsidP="00E36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  <w:tc>
          <w:tcPr>
            <w:tcW w:w="1209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  <w:tc>
          <w:tcPr>
            <w:tcW w:w="1201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  <w:tc>
          <w:tcPr>
            <w:tcW w:w="1275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</w:tr>
      <w:tr w:rsidR="00E362B9" w:rsidRPr="00163DE6" w:rsidTr="000D1BB5">
        <w:tc>
          <w:tcPr>
            <w:tcW w:w="2269" w:type="dxa"/>
          </w:tcPr>
          <w:p w:rsidR="00E362B9" w:rsidRPr="00163DE6" w:rsidRDefault="00E362B9" w:rsidP="00E36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391</w:t>
            </w:r>
            <w:r>
              <w:rPr>
                <w:color w:val="000000"/>
              </w:rPr>
              <w:t xml:space="preserve"> </w:t>
            </w:r>
            <w:r w:rsidRPr="00E362B9">
              <w:rPr>
                <w:color w:val="000000"/>
              </w:rPr>
              <w:t>158,2</w:t>
            </w:r>
          </w:p>
        </w:tc>
        <w:tc>
          <w:tcPr>
            <w:tcW w:w="1209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86</w:t>
            </w:r>
            <w:r>
              <w:rPr>
                <w:color w:val="000000"/>
              </w:rPr>
              <w:t xml:space="preserve"> </w:t>
            </w:r>
            <w:r w:rsidRPr="00E362B9">
              <w:rPr>
                <w:color w:val="000000"/>
              </w:rPr>
              <w:t>546,3</w:t>
            </w:r>
          </w:p>
        </w:tc>
        <w:tc>
          <w:tcPr>
            <w:tcW w:w="1201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74</w:t>
            </w:r>
            <w:r>
              <w:rPr>
                <w:color w:val="000000"/>
              </w:rPr>
              <w:t xml:space="preserve"> </w:t>
            </w:r>
            <w:r w:rsidRPr="00E362B9">
              <w:rPr>
                <w:color w:val="000000"/>
              </w:rPr>
              <w:t>103,6</w:t>
            </w:r>
          </w:p>
        </w:tc>
        <w:tc>
          <w:tcPr>
            <w:tcW w:w="1275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75</w:t>
            </w:r>
            <w:r>
              <w:rPr>
                <w:color w:val="000000"/>
              </w:rPr>
              <w:t xml:space="preserve"> </w:t>
            </w:r>
            <w:r w:rsidRPr="00E362B9">
              <w:rPr>
                <w:color w:val="000000"/>
              </w:rPr>
              <w:t>774,1</w:t>
            </w:r>
          </w:p>
        </w:tc>
        <w:tc>
          <w:tcPr>
            <w:tcW w:w="992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77</w:t>
            </w:r>
            <w:r>
              <w:rPr>
                <w:color w:val="000000"/>
              </w:rPr>
              <w:t xml:space="preserve"> </w:t>
            </w:r>
            <w:r w:rsidRPr="00E362B9">
              <w:rPr>
                <w:color w:val="000000"/>
              </w:rPr>
              <w:t>042,1</w:t>
            </w:r>
          </w:p>
        </w:tc>
        <w:tc>
          <w:tcPr>
            <w:tcW w:w="1276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77</w:t>
            </w:r>
            <w:r>
              <w:rPr>
                <w:color w:val="000000"/>
              </w:rPr>
              <w:t xml:space="preserve"> </w:t>
            </w:r>
            <w:r w:rsidRPr="00E362B9">
              <w:rPr>
                <w:color w:val="000000"/>
              </w:rPr>
              <w:t>692,1</w:t>
            </w:r>
          </w:p>
        </w:tc>
      </w:tr>
    </w:tbl>
    <w:p w:rsidR="0050202D" w:rsidRDefault="0050202D" w:rsidP="005231A2">
      <w:pPr>
        <w:tabs>
          <w:tab w:val="left" w:pos="851"/>
        </w:tabs>
        <w:jc w:val="center"/>
        <w:rPr>
          <w:rFonts w:cs="Times New Roman"/>
        </w:rPr>
      </w:pPr>
    </w:p>
    <w:p w:rsidR="0050202D" w:rsidRPr="00915F62" w:rsidRDefault="00920E42" w:rsidP="005231A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C44661" w:rsidRDefault="00C44661" w:rsidP="005231A2">
      <w:pPr>
        <w:tabs>
          <w:tab w:val="left" w:pos="851"/>
        </w:tabs>
        <w:jc w:val="center"/>
        <w:rPr>
          <w:rFonts w:cs="Times New Roman"/>
        </w:rPr>
      </w:pP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Открытость и прозрачность деятельности центральных исполнительных органов государственной власти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64E">
        <w:rPr>
          <w:rFonts w:ascii="Times New Roman" w:hAnsi="Times New Roman" w:cs="Times New Roman"/>
          <w:sz w:val="24"/>
          <w:szCs w:val="24"/>
        </w:rPr>
        <w:t xml:space="preserve">и органов местного самоуправления </w:t>
      </w:r>
      <w:r w:rsidR="005231A2" w:rsidRPr="005231A2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5231A2">
        <w:rPr>
          <w:rFonts w:ascii="Times New Roman" w:hAnsi="Times New Roman" w:cs="Times New Roman"/>
          <w:sz w:val="24"/>
          <w:szCs w:val="24"/>
        </w:rPr>
        <w:t xml:space="preserve"> </w:t>
      </w:r>
      <w:r w:rsidRPr="00D3064E">
        <w:rPr>
          <w:rFonts w:ascii="Times New Roman" w:hAnsi="Times New Roman" w:cs="Times New Roman"/>
          <w:sz w:val="24"/>
          <w:szCs w:val="24"/>
        </w:rPr>
        <w:t>Московской области являются важнейшими показателями эффективности их функционирования, а также необходимым элементом осуществления постоянной и качественной связи между гражданским обществом и центральными исполнительными органами государственной власти, органами местного самоуправления.</w:t>
      </w:r>
    </w:p>
    <w:p w:rsidR="00140C3C" w:rsidRDefault="00A42138" w:rsidP="00140C3C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="00140C3C" w:rsidRPr="00140C3C">
        <w:rPr>
          <w:rFonts w:cs="Times New Roman"/>
        </w:rPr>
        <w:t>Информационная прозрачность деятельности центральных исполнительных органов государственной власти и органов местного самоуправления муниципальных образований Московской области включает в себя развитие системы информирования населения по основным вопросам социально-экономического развития Московской области и муниципальных образований Московской области, в том числе посредством сети Интернет, развитие системы взаимодействия органов власти и институтов гражданского общества.</w:t>
      </w:r>
    </w:p>
    <w:p w:rsidR="00461EC5" w:rsidRPr="00D3064E" w:rsidRDefault="00140C3C" w:rsidP="00140C3C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="00461EC5" w:rsidRPr="00D3064E">
        <w:rPr>
          <w:rFonts w:cs="Times New Roman"/>
        </w:rPr>
        <w:t>Средства массовой информации, телекоммуникации, наружная реклама, полиграфический комплекс и организация издательской деятельности как совокупность отраслей претендуют на статус приоритетного сектора экономики Московской области.</w:t>
      </w:r>
    </w:p>
    <w:p w:rsidR="00C44661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Молодежь - социально-демографическая группа лиц в возрасте от 14 до 30 лет, выделяемая на основе возрастных особенностей, социального положения и характеризующаяся специфическими интересами и ценностями.</w:t>
      </w:r>
    </w:p>
    <w:p w:rsidR="00140C3C" w:rsidRPr="00D3064E" w:rsidRDefault="00140C3C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По данным доклада Федерального агентства по делам молодежи Российской Федерации (далее - ФАДМ РФ), в средне- и долгосрочной перспективе существует ряд проблем для молодежной политики, важнейшими среди которых являются:</w:t>
      </w: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снижение человеческого капитала молодежи и нации в целом;</w:t>
      </w: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усиление территориальной дифференциации человеческого капитала молодежи в стране;</w:t>
      </w: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рост негативного отношения молодежи более развитых регионов к молодежи слаборазвитых регионов и наоборот;</w:t>
      </w: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рост заболеваемости молодежи, снижение общего уровня здоровья молодого поколения;</w:t>
      </w: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снижение продуктивности молодежи как в экономической сфере (производительность труда), так и в воспроизводстве населения;</w:t>
      </w: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 xml:space="preserve">отток образованной молодежи на работу в развитые страны, замена их дешевыми трудовыми ресурсами из ближнего зарубежья с низким уровнем образования и </w:t>
      </w:r>
      <w:r w:rsidRPr="00D3064E">
        <w:rPr>
          <w:rFonts w:ascii="Times New Roman" w:hAnsi="Times New Roman" w:cs="Times New Roman"/>
          <w:sz w:val="24"/>
          <w:szCs w:val="24"/>
        </w:rPr>
        <w:lastRenderedPageBreak/>
        <w:t>квалификации.</w:t>
      </w: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 xml:space="preserve">В части реализации молодежной политики в Московской области стоит ряд проблем как федерального уровня, так и обусловленных региональной спецификой, требующих решения: так, по данным социологического опроса жителей Московской </w:t>
      </w:r>
      <w:r w:rsidR="00140C3C" w:rsidRPr="00D3064E">
        <w:rPr>
          <w:rFonts w:ascii="Times New Roman" w:hAnsi="Times New Roman" w:cs="Times New Roman"/>
          <w:sz w:val="24"/>
          <w:szCs w:val="24"/>
        </w:rPr>
        <w:t>области, наиболее</w:t>
      </w:r>
      <w:r w:rsidRPr="00D3064E">
        <w:rPr>
          <w:rFonts w:ascii="Times New Roman" w:hAnsi="Times New Roman" w:cs="Times New Roman"/>
          <w:sz w:val="24"/>
          <w:szCs w:val="24"/>
        </w:rPr>
        <w:t xml:space="preserve"> актуальны следующие:</w:t>
      </w: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низкая активность молодежи в общественно-политической жизни региона;</w:t>
      </w: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низкая вовлеченность молодежи во взаимодействие с молодежными общественными организациями и движениями.</w:t>
      </w:r>
    </w:p>
    <w:p w:rsidR="0071170B" w:rsidRPr="00D3064E" w:rsidRDefault="0071170B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D3064E">
        <w:rPr>
          <w:rFonts w:ascii="Times New Roman" w:hAnsi="Times New Roman" w:cs="Times New Roman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="00140C3C" w:rsidRPr="00D3064E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D3064E">
        <w:rPr>
          <w:rFonts w:ascii="Times New Roman" w:hAnsi="Times New Roman" w:cs="Times New Roman"/>
          <w:sz w:val="24"/>
          <w:szCs w:val="24"/>
        </w:rPr>
        <w:t xml:space="preserve">«Развитие институтов гражданского общества, повышение эффективности местного самоуправления и реализации молодежной политики» (далее - </w:t>
      </w: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Pr="00D3064E">
        <w:rPr>
          <w:rFonts w:ascii="Times New Roman" w:hAnsi="Times New Roman" w:cs="Times New Roman"/>
          <w:sz w:val="24"/>
          <w:szCs w:val="24"/>
        </w:rPr>
        <w:t xml:space="preserve"> программа) </w:t>
      </w:r>
      <w:r w:rsidR="000565DA">
        <w:rPr>
          <w:rFonts w:ascii="Times New Roman" w:hAnsi="Times New Roman" w:cs="Times New Roman"/>
          <w:sz w:val="24"/>
          <w:szCs w:val="24"/>
        </w:rPr>
        <w:t>планируется выполнение следующих задач</w:t>
      </w:r>
      <w:r w:rsidRPr="00D3064E">
        <w:rPr>
          <w:rFonts w:ascii="Times New Roman" w:hAnsi="Times New Roman" w:cs="Times New Roman"/>
          <w:sz w:val="24"/>
          <w:szCs w:val="24"/>
        </w:rPr>
        <w:t>:</w:t>
      </w:r>
    </w:p>
    <w:p w:rsidR="0071170B" w:rsidRPr="00D3064E" w:rsidRDefault="0071170B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3064E">
        <w:rPr>
          <w:rFonts w:ascii="Times New Roman" w:hAnsi="Times New Roman" w:cs="Times New Roman"/>
          <w:sz w:val="24"/>
          <w:szCs w:val="24"/>
        </w:rPr>
        <w:t xml:space="preserve">овышение уровня информированности населения </w:t>
      </w:r>
      <w:r w:rsidR="00140C3C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D3064E">
        <w:rPr>
          <w:rFonts w:ascii="Times New Roman" w:hAnsi="Times New Roman" w:cs="Times New Roman"/>
          <w:sz w:val="24"/>
          <w:szCs w:val="24"/>
        </w:rPr>
        <w:t>Московской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1170B" w:rsidRPr="00D3064E" w:rsidRDefault="0071170B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3064E">
        <w:rPr>
          <w:rFonts w:ascii="Times New Roman" w:hAnsi="Times New Roman" w:cs="Times New Roman"/>
          <w:sz w:val="24"/>
          <w:szCs w:val="24"/>
        </w:rPr>
        <w:t>величение доли фактических мест установки рекламных конструкций, соответствующих утвержденным схемам размещения рекламных конструкций на территории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образований Московской области;</w:t>
      </w:r>
    </w:p>
    <w:p w:rsidR="0071170B" w:rsidRPr="00D3064E" w:rsidRDefault="000565DA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1170B" w:rsidRPr="00D3064E">
        <w:rPr>
          <w:rFonts w:ascii="Times New Roman" w:hAnsi="Times New Roman" w:cs="Times New Roman"/>
          <w:sz w:val="24"/>
          <w:szCs w:val="24"/>
        </w:rPr>
        <w:t xml:space="preserve">) </w:t>
      </w:r>
      <w:r w:rsidR="0071170B" w:rsidRPr="00EE4CB8">
        <w:rPr>
          <w:rFonts w:ascii="Times New Roman" w:hAnsi="Times New Roman" w:cs="Times New Roman"/>
          <w:sz w:val="24"/>
          <w:szCs w:val="24"/>
        </w:rPr>
        <w:t>увеличение доли молодых граждан, принявших участие в мероприятиях, направленных на гражданско-патриотическое и духовно-нравственное воспитание молодежи, в том числе через формирование российской идентичности, традиционных семейных ценностей, популяризацию культуры безопасности в молодежной среде и социализацию молодежи, нуждающейся в особой заботе государства</w:t>
      </w:r>
      <w:r w:rsidR="0071170B">
        <w:rPr>
          <w:rFonts w:ascii="Times New Roman" w:hAnsi="Times New Roman" w:cs="Times New Roman"/>
          <w:sz w:val="24"/>
          <w:szCs w:val="24"/>
        </w:rPr>
        <w:t>;</w:t>
      </w:r>
    </w:p>
    <w:p w:rsidR="0071170B" w:rsidRPr="00D3064E" w:rsidRDefault="000565DA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1170B" w:rsidRPr="00D3064E">
        <w:rPr>
          <w:rFonts w:ascii="Times New Roman" w:hAnsi="Times New Roman" w:cs="Times New Roman"/>
          <w:sz w:val="24"/>
          <w:szCs w:val="24"/>
        </w:rPr>
        <w:t xml:space="preserve">) </w:t>
      </w:r>
      <w:r w:rsidR="0071170B" w:rsidRPr="00EE4CB8">
        <w:rPr>
          <w:rFonts w:ascii="Times New Roman" w:hAnsi="Times New Roman" w:cs="Times New Roman"/>
          <w:sz w:val="24"/>
          <w:szCs w:val="24"/>
        </w:rPr>
        <w:t>увеличение доли молодых граждан, реализующих трудовой и творческий потенциал, через вовлечение молодежи в инновационную деятельность, научно-техническое творчество, поддержку молодежных социально значимых инициатив и предпринимательства</w:t>
      </w:r>
      <w:r w:rsidR="0071170B">
        <w:rPr>
          <w:rFonts w:ascii="Times New Roman" w:hAnsi="Times New Roman" w:cs="Times New Roman"/>
          <w:sz w:val="24"/>
          <w:szCs w:val="24"/>
        </w:rPr>
        <w:t>;</w:t>
      </w:r>
    </w:p>
    <w:p w:rsidR="0071170B" w:rsidRPr="00D3064E" w:rsidRDefault="000565DA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1170B" w:rsidRPr="00D3064E">
        <w:rPr>
          <w:rFonts w:ascii="Times New Roman" w:hAnsi="Times New Roman" w:cs="Times New Roman"/>
          <w:sz w:val="24"/>
          <w:szCs w:val="24"/>
        </w:rPr>
        <w:t xml:space="preserve">) </w:t>
      </w:r>
      <w:r w:rsidR="0071170B">
        <w:rPr>
          <w:rFonts w:ascii="Times New Roman" w:hAnsi="Times New Roman" w:cs="Times New Roman"/>
          <w:sz w:val="24"/>
          <w:szCs w:val="24"/>
        </w:rPr>
        <w:t>у</w:t>
      </w:r>
      <w:r w:rsidR="0071170B" w:rsidRPr="00EE4CB8">
        <w:rPr>
          <w:rFonts w:ascii="Times New Roman" w:hAnsi="Times New Roman" w:cs="Times New Roman"/>
          <w:sz w:val="24"/>
          <w:szCs w:val="24"/>
        </w:rPr>
        <w:t xml:space="preserve">величение доли </w:t>
      </w:r>
      <w:r w:rsidR="00E362B9" w:rsidRPr="00EE4CB8">
        <w:rPr>
          <w:rFonts w:ascii="Times New Roman" w:hAnsi="Times New Roman" w:cs="Times New Roman"/>
          <w:sz w:val="24"/>
          <w:szCs w:val="24"/>
        </w:rPr>
        <w:t>молодых граждан,</w:t>
      </w:r>
      <w:r w:rsidR="0071170B" w:rsidRPr="00EE4CB8">
        <w:rPr>
          <w:rFonts w:ascii="Times New Roman" w:hAnsi="Times New Roman" w:cs="Times New Roman"/>
          <w:sz w:val="24"/>
          <w:szCs w:val="24"/>
        </w:rPr>
        <w:t xml:space="preserve"> участвующих в деятельности общественных организаций и объединений и принявших участие в добровольческой (волонтерской) деятельности</w:t>
      </w:r>
      <w:r w:rsidR="0071170B">
        <w:rPr>
          <w:rFonts w:ascii="Times New Roman" w:hAnsi="Times New Roman" w:cs="Times New Roman"/>
          <w:sz w:val="24"/>
          <w:szCs w:val="24"/>
        </w:rPr>
        <w:t>;</w:t>
      </w:r>
    </w:p>
    <w:p w:rsidR="0071170B" w:rsidRPr="000565DA" w:rsidRDefault="000565DA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1170B" w:rsidRPr="00D3064E">
        <w:rPr>
          <w:rFonts w:ascii="Times New Roman" w:hAnsi="Times New Roman" w:cs="Times New Roman"/>
          <w:sz w:val="24"/>
          <w:szCs w:val="24"/>
        </w:rPr>
        <w:t xml:space="preserve">) </w:t>
      </w:r>
      <w:r w:rsidR="0071170B">
        <w:rPr>
          <w:rFonts w:ascii="Times New Roman" w:hAnsi="Times New Roman" w:cs="Times New Roman"/>
          <w:sz w:val="24"/>
          <w:szCs w:val="24"/>
        </w:rPr>
        <w:t>у</w:t>
      </w:r>
      <w:r w:rsidR="0071170B" w:rsidRPr="00EE4CB8">
        <w:rPr>
          <w:rFonts w:ascii="Times New Roman" w:hAnsi="Times New Roman" w:cs="Times New Roman"/>
          <w:sz w:val="24"/>
          <w:szCs w:val="24"/>
        </w:rPr>
        <w:t xml:space="preserve">величение доли специалистов, занятых в сфере молодежной политики, обучающими </w:t>
      </w:r>
      <w:r w:rsidR="0071170B" w:rsidRPr="000565DA">
        <w:rPr>
          <w:rFonts w:ascii="Times New Roman" w:hAnsi="Times New Roman" w:cs="Times New Roman"/>
          <w:sz w:val="24"/>
          <w:szCs w:val="24"/>
        </w:rPr>
        <w:t>мероприятиями</w:t>
      </w:r>
      <w:r w:rsidRPr="000565DA">
        <w:rPr>
          <w:rFonts w:ascii="Times New Roman" w:hAnsi="Times New Roman" w:cs="Times New Roman"/>
          <w:sz w:val="24"/>
          <w:szCs w:val="24"/>
        </w:rPr>
        <w:t>;</w:t>
      </w:r>
    </w:p>
    <w:p w:rsidR="000565DA" w:rsidRPr="00BE0958" w:rsidRDefault="000565DA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65DA">
        <w:rPr>
          <w:rFonts w:ascii="Times New Roman" w:hAnsi="Times New Roman" w:cs="Times New Roman"/>
          <w:sz w:val="24"/>
          <w:szCs w:val="24"/>
        </w:rPr>
        <w:t xml:space="preserve">7)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0565DA">
        <w:rPr>
          <w:rFonts w:ascii="Times New Roman" w:hAnsi="Times New Roman" w:cs="Times New Roman"/>
          <w:sz w:val="24"/>
          <w:szCs w:val="24"/>
        </w:rPr>
        <w:t>азвитие городского туристско-информационного центра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0DCB" w:rsidRPr="00915F62" w:rsidRDefault="00520DCB" w:rsidP="005231A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5231A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915F62" w:rsidRDefault="00A53BF4" w:rsidP="005231A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муниципальной программы</w:t>
      </w:r>
    </w:p>
    <w:p w:rsidR="00920E42" w:rsidRPr="00920E42" w:rsidRDefault="00920E42" w:rsidP="005231A2">
      <w:pPr>
        <w:tabs>
          <w:tab w:val="left" w:pos="851"/>
        </w:tabs>
        <w:jc w:val="center"/>
        <w:rPr>
          <w:rFonts w:cs="Times New Roman"/>
          <w:b/>
        </w:rPr>
      </w:pPr>
    </w:p>
    <w:p w:rsidR="00C44661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140C3C">
        <w:rPr>
          <w:rFonts w:ascii="Times New Roman" w:hAnsi="Times New Roman" w:cs="Times New Roman"/>
          <w:sz w:val="24"/>
          <w:szCs w:val="24"/>
        </w:rPr>
        <w:t>муниципальной</w:t>
      </w:r>
      <w:r w:rsidRPr="00D3064E">
        <w:rPr>
          <w:rFonts w:ascii="Times New Roman" w:hAnsi="Times New Roman" w:cs="Times New Roman"/>
          <w:sz w:val="24"/>
          <w:szCs w:val="24"/>
        </w:rPr>
        <w:t xml:space="preserve"> программы позволит создать инфраструктуру для развития институтов гражданского общества и местного самоуправления, усовершенствовать инфраструктуру молодежной политики, оптимизировать и модернизировать систему информирования населения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C3C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Московской области о деятельности органов </w:t>
      </w:r>
      <w:r w:rsidR="00140C3C">
        <w:rPr>
          <w:rFonts w:ascii="Times New Roman" w:hAnsi="Times New Roman" w:cs="Times New Roman"/>
          <w:sz w:val="24"/>
          <w:szCs w:val="24"/>
        </w:rPr>
        <w:t>местного самоуправления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Московской области, а также механизм взаимодействия между гражданским обществом и властью, повысить эффективность беспрепятственного исполнения мировыми судьями полномочий по осуществлению правосудия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C3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 xml:space="preserve">Осуществление мероприятий </w:t>
      </w:r>
      <w:r w:rsidR="00140C3C">
        <w:rPr>
          <w:rFonts w:ascii="Times New Roman" w:hAnsi="Times New Roman" w:cs="Times New Roman"/>
          <w:sz w:val="24"/>
          <w:szCs w:val="24"/>
        </w:rPr>
        <w:t>муниципальной</w:t>
      </w:r>
      <w:r w:rsidRPr="00D3064E">
        <w:rPr>
          <w:rFonts w:ascii="Times New Roman" w:hAnsi="Times New Roman" w:cs="Times New Roman"/>
          <w:sz w:val="24"/>
          <w:szCs w:val="24"/>
        </w:rPr>
        <w:t xml:space="preserve"> программы приведет к консолидации информационного и общественно-политического пространства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C3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Московской области со следующими характеристиками эффективности:</w:t>
      </w:r>
    </w:p>
    <w:p w:rsidR="008E5613" w:rsidRPr="00D3064E" w:rsidRDefault="008E5613" w:rsidP="008E561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оперативность доведения до населения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64E">
        <w:rPr>
          <w:rFonts w:ascii="Times New Roman" w:hAnsi="Times New Roman" w:cs="Times New Roman"/>
          <w:sz w:val="24"/>
          <w:szCs w:val="24"/>
        </w:rPr>
        <w:t xml:space="preserve">информации о деятельности органов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 городского округа Электросталь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Московской области, социальном и экономическом развитии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D3064E">
        <w:rPr>
          <w:rFonts w:ascii="Times New Roman" w:hAnsi="Times New Roman" w:cs="Times New Roman"/>
          <w:sz w:val="24"/>
          <w:szCs w:val="24"/>
        </w:rPr>
        <w:t>;</w:t>
      </w:r>
    </w:p>
    <w:p w:rsidR="008E5613" w:rsidRPr="00D3064E" w:rsidRDefault="008E5613" w:rsidP="008E561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lastRenderedPageBreak/>
        <w:t xml:space="preserve">доведение до жителей информации о деятельности органов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 городского округа Электросталь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Московской области, важных и значимых событиях на территории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D3064E">
        <w:rPr>
          <w:rFonts w:ascii="Times New Roman" w:hAnsi="Times New Roman" w:cs="Times New Roman"/>
          <w:sz w:val="24"/>
          <w:szCs w:val="24"/>
        </w:rPr>
        <w:t>;</w:t>
      </w:r>
    </w:p>
    <w:p w:rsidR="008E5613" w:rsidRPr="00D3064E" w:rsidRDefault="008E5613" w:rsidP="008E561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охват молодых жителей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мероприятиями по гражданско-патриотическому воспитанию;</w:t>
      </w:r>
    </w:p>
    <w:p w:rsidR="008E5613" w:rsidRPr="00D3064E" w:rsidRDefault="008E5613" w:rsidP="008E561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вовлеченность молодых граждан, оказавшихся в трудной жизненной ситуации, в мероприятия по работе с молодежью;</w:t>
      </w:r>
    </w:p>
    <w:p w:rsidR="008E5613" w:rsidRPr="00D3064E" w:rsidRDefault="008E5613" w:rsidP="008E561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вовлеченность молодых граждан в международное, межрегиональное и межмуниципальное сотрудничество;</w:t>
      </w:r>
    </w:p>
    <w:p w:rsidR="008E5613" w:rsidRDefault="008E5613" w:rsidP="008E561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повышение уровня вовлеченности молодых граждан в добровольческую (волонтерскую) деятельность;</w:t>
      </w:r>
    </w:p>
    <w:p w:rsidR="008E5613" w:rsidRDefault="008E5613" w:rsidP="008E5613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56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развитие института мировых судей на территории </w:t>
      </w:r>
      <w:r w:rsidRPr="008E5613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8E5613">
        <w:rPr>
          <w:rFonts w:ascii="Times New Roman" w:eastAsiaTheme="minorHAnsi" w:hAnsi="Times New Roman" w:cs="Times New Roman"/>
          <w:sz w:val="24"/>
          <w:szCs w:val="24"/>
          <w:lang w:eastAsia="en-US"/>
        </w:rPr>
        <w:t>Московской области.</w:t>
      </w:r>
    </w:p>
    <w:p w:rsidR="00C44661" w:rsidRDefault="00C44661" w:rsidP="008E5613">
      <w:pPr>
        <w:pStyle w:val="ConsPlusNormal"/>
        <w:ind w:firstLine="851"/>
        <w:jc w:val="both"/>
        <w:rPr>
          <w:rFonts w:ascii="Times New Roman" w:hAnsi="Times New Roman" w:cs="Times New Roman"/>
          <w:sz w:val="24"/>
        </w:rPr>
      </w:pPr>
      <w:r w:rsidRPr="008E5613">
        <w:rPr>
          <w:rFonts w:ascii="Times New Roman" w:hAnsi="Times New Roman" w:cs="Times New Roman"/>
          <w:sz w:val="24"/>
        </w:rPr>
        <w:t xml:space="preserve">В результате осуществления мероприятий </w:t>
      </w:r>
      <w:r w:rsidR="00A42138" w:rsidRPr="008E5613">
        <w:rPr>
          <w:rFonts w:ascii="Times New Roman" w:hAnsi="Times New Roman" w:cs="Times New Roman"/>
          <w:sz w:val="24"/>
        </w:rPr>
        <w:t>муниципальной</w:t>
      </w:r>
      <w:r w:rsidRPr="008E5613">
        <w:rPr>
          <w:rFonts w:ascii="Times New Roman" w:hAnsi="Times New Roman" w:cs="Times New Roman"/>
          <w:sz w:val="24"/>
        </w:rPr>
        <w:t xml:space="preserve"> программы повысится качество жизни на территории </w:t>
      </w:r>
      <w:r w:rsidR="008E5613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A42138" w:rsidRPr="008E5613">
        <w:rPr>
          <w:rFonts w:ascii="Times New Roman" w:hAnsi="Times New Roman" w:cs="Times New Roman"/>
          <w:sz w:val="24"/>
        </w:rPr>
        <w:t>Электросталь</w:t>
      </w:r>
      <w:r w:rsidRPr="008E5613">
        <w:rPr>
          <w:rFonts w:ascii="Times New Roman" w:hAnsi="Times New Roman" w:cs="Times New Roman"/>
          <w:sz w:val="24"/>
        </w:rPr>
        <w:t xml:space="preserve"> для всех категорий и групп населения, расширится участие общественных организаций и молодежи в общественно-политической жизни региона, будут созданы условия для повышения </w:t>
      </w:r>
      <w:r w:rsidR="00A42138" w:rsidRPr="008E5613">
        <w:rPr>
          <w:rFonts w:ascii="Times New Roman" w:hAnsi="Times New Roman" w:cs="Times New Roman"/>
          <w:sz w:val="24"/>
        </w:rPr>
        <w:t>эффективности местного самоуправления</w:t>
      </w:r>
      <w:r w:rsidRPr="008E5613">
        <w:rPr>
          <w:rFonts w:ascii="Times New Roman" w:hAnsi="Times New Roman" w:cs="Times New Roman"/>
          <w:sz w:val="24"/>
        </w:rPr>
        <w:t xml:space="preserve"> на территории </w:t>
      </w:r>
      <w:r w:rsidR="008E5613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8E5613">
        <w:rPr>
          <w:rFonts w:ascii="Times New Roman" w:hAnsi="Times New Roman" w:cs="Times New Roman"/>
          <w:sz w:val="24"/>
        </w:rPr>
        <w:t>Электросталь Московской области.</w:t>
      </w:r>
    </w:p>
    <w:p w:rsidR="00A53BF4" w:rsidRPr="00915F62" w:rsidRDefault="00920E42" w:rsidP="005231A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</w:t>
      </w:r>
      <w:r w:rsidR="00A53BF4" w:rsidRPr="00915F62">
        <w:rPr>
          <w:rFonts w:cs="Times New Roman"/>
        </w:rPr>
        <w:t xml:space="preserve">еречень подпрограмм и их </w:t>
      </w:r>
      <w:r w:rsidRPr="00915F62">
        <w:rPr>
          <w:rFonts w:cs="Times New Roman"/>
        </w:rPr>
        <w:t>краткое описание</w:t>
      </w:r>
    </w:p>
    <w:p w:rsidR="00920E42" w:rsidRPr="00915F62" w:rsidRDefault="00920E42" w:rsidP="005231A2">
      <w:pPr>
        <w:tabs>
          <w:tab w:val="left" w:pos="851"/>
        </w:tabs>
        <w:jc w:val="center"/>
        <w:rPr>
          <w:rFonts w:cs="Times New Roman"/>
        </w:rPr>
      </w:pPr>
    </w:p>
    <w:p w:rsidR="000D0663" w:rsidRDefault="000D0663" w:rsidP="008E56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 включает в себя под</w:t>
      </w:r>
      <w:r w:rsidR="0018743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рограммы:</w:t>
      </w:r>
    </w:p>
    <w:p w:rsidR="000D0663" w:rsidRDefault="000D0663" w:rsidP="008E56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D0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43F10">
        <w:rPr>
          <w:rFonts w:ascii="Times New Roman" w:hAnsi="Times New Roman" w:cs="Times New Roman"/>
          <w:sz w:val="24"/>
          <w:szCs w:val="24"/>
        </w:rPr>
        <w:t xml:space="preserve">Развитие системы информирования населения о деятельности органов местного самоуправления Московской области, создание доступной современной </w:t>
      </w:r>
      <w:proofErr w:type="spellStart"/>
      <w:r w:rsidRPr="00843F10">
        <w:rPr>
          <w:rFonts w:ascii="Times New Roman" w:hAnsi="Times New Roman" w:cs="Times New Roman"/>
          <w:sz w:val="24"/>
          <w:szCs w:val="24"/>
        </w:rPr>
        <w:t>медиасреды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0D0663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>
        <w:rPr>
          <w:rFonts w:ascii="Times New Roman" w:hAnsi="Times New Roman" w:cs="Times New Roman"/>
          <w:sz w:val="24"/>
          <w:szCs w:val="24"/>
        </w:rPr>
        <w:t>№1</w:t>
      </w:r>
      <w:r w:rsidRPr="000D0663">
        <w:rPr>
          <w:rFonts w:ascii="Times New Roman" w:hAnsi="Times New Roman" w:cs="Times New Roman"/>
          <w:sz w:val="24"/>
          <w:szCs w:val="24"/>
        </w:rPr>
        <w:t xml:space="preserve"> к муниципальной программе)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0663" w:rsidRDefault="000D0663" w:rsidP="008E56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663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0D066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D0663">
        <w:rPr>
          <w:rFonts w:ascii="Times New Roman" w:hAnsi="Times New Roman" w:cs="Times New Roman"/>
          <w:sz w:val="24"/>
          <w:szCs w:val="24"/>
        </w:rPr>
        <w:t xml:space="preserve"> «Молодежь Подмосковья» (приложение №2 к муниципальной программе)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0663" w:rsidRDefault="000D0663" w:rsidP="000D066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F10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43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43F10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0D0663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№3</w:t>
      </w:r>
      <w:r w:rsidRPr="000D0663">
        <w:rPr>
          <w:rFonts w:ascii="Times New Roman" w:hAnsi="Times New Roman" w:cs="Times New Roman"/>
          <w:sz w:val="24"/>
          <w:szCs w:val="24"/>
        </w:rPr>
        <w:t xml:space="preserve"> к муниципальной программе)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0663" w:rsidRPr="000D0663" w:rsidRDefault="000D0663" w:rsidP="008E56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663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0D0663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0D0663">
        <w:rPr>
          <w:rFonts w:ascii="Times New Roman" w:hAnsi="Times New Roman" w:cs="Times New Roman"/>
          <w:sz w:val="24"/>
          <w:szCs w:val="24"/>
        </w:rPr>
        <w:t xml:space="preserve"> «Развитие туризма в Московской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0663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№4</w:t>
      </w:r>
      <w:r w:rsidRPr="000D0663">
        <w:rPr>
          <w:rFonts w:ascii="Times New Roman" w:hAnsi="Times New Roman" w:cs="Times New Roman"/>
          <w:sz w:val="24"/>
          <w:szCs w:val="24"/>
        </w:rPr>
        <w:t xml:space="preserve"> к муниципальной программе)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5613" w:rsidRDefault="008E5613" w:rsidP="008E56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843F10">
        <w:rPr>
          <w:rFonts w:ascii="Times New Roman" w:hAnsi="Times New Roman" w:cs="Times New Roman"/>
          <w:sz w:val="24"/>
          <w:szCs w:val="24"/>
        </w:rPr>
        <w:t xml:space="preserve">Развитие системы информирования населения о деятельности органов местного самоуправления Московской области, создание доступной современной </w:t>
      </w:r>
      <w:proofErr w:type="spellStart"/>
      <w:r w:rsidRPr="00843F10">
        <w:rPr>
          <w:rFonts w:ascii="Times New Roman" w:hAnsi="Times New Roman" w:cs="Times New Roman"/>
          <w:sz w:val="24"/>
          <w:szCs w:val="24"/>
        </w:rPr>
        <w:t>медиасреды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0D0663" w:rsidRPr="000D0663">
        <w:rPr>
          <w:rFonts w:ascii="Times New Roman" w:hAnsi="Times New Roman" w:cs="Times New Roman"/>
          <w:sz w:val="24"/>
          <w:szCs w:val="24"/>
        </w:rPr>
        <w:t xml:space="preserve"> </w:t>
      </w:r>
      <w:r w:rsidR="00D53605" w:rsidRPr="00D3064E">
        <w:rPr>
          <w:rFonts w:ascii="Times New Roman" w:hAnsi="Times New Roman" w:cs="Times New Roman"/>
          <w:sz w:val="24"/>
          <w:szCs w:val="24"/>
        </w:rPr>
        <w:t xml:space="preserve">направлена на обеспечение населения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D53605">
        <w:rPr>
          <w:rFonts w:ascii="Times New Roman" w:hAnsi="Times New Roman" w:cs="Times New Roman"/>
          <w:sz w:val="24"/>
          <w:szCs w:val="24"/>
        </w:rPr>
        <w:t xml:space="preserve"> Электросталь </w:t>
      </w:r>
      <w:r w:rsidR="00D53605" w:rsidRPr="00D3064E">
        <w:rPr>
          <w:rFonts w:ascii="Times New Roman" w:hAnsi="Times New Roman" w:cs="Times New Roman"/>
          <w:sz w:val="24"/>
          <w:szCs w:val="24"/>
        </w:rPr>
        <w:t xml:space="preserve">Московской области информацией о деятельности органов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 городского округа</w:t>
      </w:r>
      <w:r w:rsidR="00D53605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="00D53605" w:rsidRPr="00D3064E">
        <w:rPr>
          <w:rFonts w:ascii="Times New Roman" w:hAnsi="Times New Roman" w:cs="Times New Roman"/>
          <w:sz w:val="24"/>
          <w:szCs w:val="24"/>
        </w:rPr>
        <w:t xml:space="preserve"> Московской области, социально-экономических и общественных процессах, происходящих на территории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D53605" w:rsidRPr="00D306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3605" w:rsidRPr="00D3064E" w:rsidRDefault="00D53605" w:rsidP="008E56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В ходе реализации мероприятий подпрограммы планируется организовать размещение информации, направленной на привлечение внимания населения</w:t>
      </w:r>
      <w:r w:rsidRPr="00D53605">
        <w:rPr>
          <w:rFonts w:ascii="Times New Roman" w:hAnsi="Times New Roman" w:cs="Times New Roman"/>
          <w:sz w:val="24"/>
          <w:szCs w:val="24"/>
        </w:rPr>
        <w:t xml:space="preserve"> </w:t>
      </w:r>
      <w:r w:rsidR="008E5613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Московской области к актуальным проблемам, и формировать положительный имидж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5613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Московской области как социально ориентированного </w:t>
      </w:r>
      <w:r w:rsidR="008E561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D3064E">
        <w:rPr>
          <w:rFonts w:ascii="Times New Roman" w:hAnsi="Times New Roman" w:cs="Times New Roman"/>
          <w:sz w:val="24"/>
          <w:szCs w:val="24"/>
        </w:rPr>
        <w:t>, комфортного для жизни и ведения предпринимательской деятельности, а также на создание общего рекламного пространства на территории</w:t>
      </w:r>
      <w:r w:rsidR="00C44661">
        <w:rPr>
          <w:rFonts w:ascii="Times New Roman" w:hAnsi="Times New Roman" w:cs="Times New Roman"/>
          <w:sz w:val="24"/>
          <w:szCs w:val="24"/>
        </w:rPr>
        <w:t xml:space="preserve"> </w:t>
      </w:r>
      <w:r w:rsidR="008E5613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C44661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Московской области путем увеличения доли соответствия фактических мест установки рекламных конструкций утвержденн</w:t>
      </w:r>
      <w:r w:rsidR="008E5613">
        <w:rPr>
          <w:rFonts w:ascii="Times New Roman" w:hAnsi="Times New Roman" w:cs="Times New Roman"/>
          <w:sz w:val="24"/>
          <w:szCs w:val="24"/>
        </w:rPr>
        <w:t>ой</w:t>
      </w:r>
      <w:r w:rsidRPr="00D3064E">
        <w:rPr>
          <w:rFonts w:ascii="Times New Roman" w:hAnsi="Times New Roman" w:cs="Times New Roman"/>
          <w:sz w:val="24"/>
          <w:szCs w:val="24"/>
        </w:rPr>
        <w:t xml:space="preserve"> схем</w:t>
      </w:r>
      <w:r w:rsidR="008E5613">
        <w:rPr>
          <w:rFonts w:ascii="Times New Roman" w:hAnsi="Times New Roman" w:cs="Times New Roman"/>
          <w:sz w:val="24"/>
          <w:szCs w:val="24"/>
        </w:rPr>
        <w:t xml:space="preserve">е </w:t>
      </w:r>
      <w:r w:rsidRPr="00D3064E">
        <w:rPr>
          <w:rFonts w:ascii="Times New Roman" w:hAnsi="Times New Roman" w:cs="Times New Roman"/>
          <w:sz w:val="24"/>
          <w:szCs w:val="24"/>
        </w:rPr>
        <w:t xml:space="preserve">размещения рекламных конструкций на территории </w:t>
      </w:r>
      <w:r w:rsidR="008E5613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C44661">
        <w:rPr>
          <w:rFonts w:ascii="Times New Roman" w:hAnsi="Times New Roman" w:cs="Times New Roman"/>
          <w:sz w:val="24"/>
          <w:szCs w:val="24"/>
        </w:rPr>
        <w:t>Электросталь</w:t>
      </w:r>
      <w:r w:rsidR="00C44661" w:rsidRPr="00D3064E">
        <w:rPr>
          <w:rFonts w:ascii="Times New Roman" w:hAnsi="Times New Roman" w:cs="Times New Roman"/>
          <w:sz w:val="24"/>
          <w:szCs w:val="24"/>
        </w:rPr>
        <w:t xml:space="preserve"> </w:t>
      </w:r>
      <w:r w:rsidRPr="00D3064E">
        <w:rPr>
          <w:rFonts w:ascii="Times New Roman" w:hAnsi="Times New Roman" w:cs="Times New Roman"/>
          <w:sz w:val="24"/>
          <w:szCs w:val="24"/>
        </w:rPr>
        <w:t>Московской области.</w:t>
      </w:r>
    </w:p>
    <w:p w:rsidR="00C44661" w:rsidRDefault="008E5613" w:rsidP="008E56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843F10">
        <w:rPr>
          <w:rFonts w:ascii="Times New Roman" w:hAnsi="Times New Roman" w:cs="Times New Roman"/>
          <w:sz w:val="24"/>
          <w:szCs w:val="24"/>
        </w:rPr>
        <w:t>Молодежь Подмосковья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D0663">
        <w:rPr>
          <w:rFonts w:ascii="Times New Roman" w:hAnsi="Times New Roman" w:cs="Times New Roman"/>
          <w:sz w:val="24"/>
          <w:szCs w:val="24"/>
        </w:rPr>
        <w:t xml:space="preserve"> </w:t>
      </w:r>
      <w:r w:rsidR="00C44661" w:rsidRPr="00D3064E">
        <w:rPr>
          <w:rFonts w:ascii="Times New Roman" w:hAnsi="Times New Roman" w:cs="Times New Roman"/>
          <w:sz w:val="24"/>
          <w:szCs w:val="24"/>
        </w:rPr>
        <w:t>направлена на создание условий для гражданского и патриотического воспитания молодежи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</w:t>
      </w:r>
      <w:r w:rsidR="00C44661" w:rsidRPr="00D3064E">
        <w:rPr>
          <w:rFonts w:ascii="Times New Roman" w:hAnsi="Times New Roman" w:cs="Times New Roman"/>
          <w:sz w:val="24"/>
          <w:szCs w:val="24"/>
        </w:rPr>
        <w:t xml:space="preserve">, поддержки молодежных инициатив, вовлечение подрастающего поколения в научно-техническую и творческую деятельность, развитие добровольческого (волонтерского) движения, поддержки молодежных предпринимательских инициатив и совершенствование </w:t>
      </w:r>
      <w:r w:rsidR="00C44661" w:rsidRPr="00D3064E">
        <w:rPr>
          <w:rFonts w:ascii="Times New Roman" w:hAnsi="Times New Roman" w:cs="Times New Roman"/>
          <w:sz w:val="24"/>
          <w:szCs w:val="24"/>
        </w:rPr>
        <w:lastRenderedPageBreak/>
        <w:t>инфраструктуры по работе с молодежью.</w:t>
      </w:r>
    </w:p>
    <w:p w:rsidR="008E5613" w:rsidRDefault="008E5613" w:rsidP="00E468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F10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43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43F10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8E5613">
        <w:rPr>
          <w:rFonts w:ascii="Times New Roman" w:hAnsi="Times New Roman" w:cs="Times New Roman"/>
          <w:sz w:val="24"/>
          <w:szCs w:val="24"/>
        </w:rPr>
        <w:t>направлена на обеспечение эффективного</w:t>
      </w:r>
      <w:r>
        <w:rPr>
          <w:rFonts w:ascii="Times New Roman" w:hAnsi="Times New Roman" w:cs="Times New Roman"/>
          <w:sz w:val="24"/>
          <w:szCs w:val="24"/>
        </w:rPr>
        <w:t xml:space="preserve"> исполнения </w:t>
      </w:r>
      <w:r w:rsidR="00E468CC" w:rsidRPr="00D3064E">
        <w:rPr>
          <w:rFonts w:ascii="Times New Roman" w:hAnsi="Times New Roman" w:cs="Times New Roman"/>
          <w:sz w:val="24"/>
          <w:szCs w:val="24"/>
        </w:rPr>
        <w:t>орган</w:t>
      </w:r>
      <w:r w:rsidR="00E468CC">
        <w:rPr>
          <w:rFonts w:ascii="Times New Roman" w:hAnsi="Times New Roman" w:cs="Times New Roman"/>
          <w:sz w:val="24"/>
          <w:szCs w:val="24"/>
        </w:rPr>
        <w:t>ами</w:t>
      </w:r>
      <w:r w:rsidR="00E468CC" w:rsidRPr="00D3064E">
        <w:rPr>
          <w:rFonts w:ascii="Times New Roman" w:hAnsi="Times New Roman" w:cs="Times New Roman"/>
          <w:sz w:val="24"/>
          <w:szCs w:val="24"/>
        </w:rPr>
        <w:t xml:space="preserve"> </w:t>
      </w:r>
      <w:r w:rsidR="00E468CC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переданных полномочий по </w:t>
      </w:r>
      <w:r w:rsidR="00E468CC" w:rsidRPr="00E468CC">
        <w:rPr>
          <w:rFonts w:ascii="Times New Roman" w:hAnsi="Times New Roman" w:cs="Times New Roman"/>
          <w:sz w:val="24"/>
          <w:szCs w:val="24"/>
        </w:rPr>
        <w:t>первичному воинскому учету на территориях, где отсутствуют военные комиссариаты</w:t>
      </w:r>
      <w:r w:rsidR="00E468CC">
        <w:rPr>
          <w:rFonts w:ascii="Times New Roman" w:hAnsi="Times New Roman" w:cs="Times New Roman"/>
          <w:sz w:val="24"/>
          <w:szCs w:val="24"/>
        </w:rPr>
        <w:t xml:space="preserve">, и </w:t>
      </w:r>
      <w:r w:rsidR="00E468CC" w:rsidRPr="00E468CC">
        <w:rPr>
          <w:rFonts w:ascii="Times New Roman" w:hAnsi="Times New Roman" w:cs="Times New Roman"/>
          <w:sz w:val="24"/>
          <w:szCs w:val="24"/>
        </w:rPr>
        <w:t>на осуществление полномочий</w:t>
      </w:r>
      <w:r w:rsidR="00E468CC">
        <w:rPr>
          <w:rFonts w:ascii="Times New Roman" w:hAnsi="Times New Roman" w:cs="Times New Roman"/>
          <w:sz w:val="24"/>
          <w:szCs w:val="24"/>
        </w:rPr>
        <w:t xml:space="preserve"> </w:t>
      </w:r>
      <w:r w:rsidR="00E468CC" w:rsidRPr="00E468CC">
        <w:rPr>
          <w:rFonts w:ascii="Times New Roman" w:hAnsi="Times New Roman" w:cs="Times New Roman"/>
          <w:sz w:val="24"/>
          <w:szCs w:val="24"/>
        </w:rPr>
        <w:t>по составлению (изменению, дополнению) списков кандидатов</w:t>
      </w:r>
      <w:r w:rsidR="00E468CC">
        <w:rPr>
          <w:rFonts w:ascii="Times New Roman" w:hAnsi="Times New Roman" w:cs="Times New Roman"/>
          <w:sz w:val="24"/>
          <w:szCs w:val="24"/>
        </w:rPr>
        <w:t xml:space="preserve"> </w:t>
      </w:r>
      <w:r w:rsidR="00E468CC" w:rsidRPr="00E468CC">
        <w:rPr>
          <w:rFonts w:ascii="Times New Roman" w:hAnsi="Times New Roman" w:cs="Times New Roman"/>
          <w:sz w:val="24"/>
          <w:szCs w:val="24"/>
        </w:rPr>
        <w:t>в присяжные заседатели федеральных судов общей юрисдикции</w:t>
      </w:r>
      <w:r w:rsidR="00E468CC">
        <w:rPr>
          <w:rFonts w:ascii="Times New Roman" w:hAnsi="Times New Roman" w:cs="Times New Roman"/>
          <w:sz w:val="24"/>
          <w:szCs w:val="24"/>
        </w:rPr>
        <w:t xml:space="preserve"> </w:t>
      </w:r>
      <w:r w:rsidR="00E468CC" w:rsidRPr="00E468CC">
        <w:rPr>
          <w:rFonts w:ascii="Times New Roman" w:hAnsi="Times New Roman" w:cs="Times New Roman"/>
          <w:sz w:val="24"/>
          <w:szCs w:val="24"/>
        </w:rPr>
        <w:t>в Российской Федерации</w:t>
      </w:r>
      <w:r w:rsidR="00E468CC">
        <w:rPr>
          <w:rFonts w:ascii="Times New Roman" w:hAnsi="Times New Roman" w:cs="Times New Roman"/>
          <w:sz w:val="24"/>
          <w:szCs w:val="24"/>
        </w:rPr>
        <w:t>.</w:t>
      </w:r>
    </w:p>
    <w:p w:rsidR="005B1E26" w:rsidRPr="005B1E26" w:rsidRDefault="005B1E26" w:rsidP="005B1E26">
      <w:pPr>
        <w:pStyle w:val="a3"/>
        <w:spacing w:before="0" w:beforeAutospacing="0" w:after="0" w:afterAutospacing="0"/>
        <w:ind w:firstLine="708"/>
        <w:jc w:val="both"/>
      </w:pPr>
      <w:r w:rsidRPr="005B1E26">
        <w:t xml:space="preserve">Подпрограмма </w:t>
      </w:r>
      <w:r w:rsidRPr="005B1E26">
        <w:rPr>
          <w:lang w:val="en-US"/>
        </w:rPr>
        <w:t>VI</w:t>
      </w:r>
      <w:r w:rsidRPr="005B1E26">
        <w:t xml:space="preserve"> «Развитие туризма в Московской области» предусматривает развитие туристско-информационного центра и экскурсионной деятельности на территории городского округа Электросталь, наличие информации об экскурсиях, объектах посещения, иных объектах, о мероприятиях для посещения гостями и жителями городского округа Электросталь.</w:t>
      </w:r>
    </w:p>
    <w:p w:rsidR="008E5613" w:rsidRPr="005B0F8D" w:rsidRDefault="008E5613" w:rsidP="005231A2">
      <w:pPr>
        <w:pStyle w:val="a3"/>
        <w:spacing w:before="0" w:beforeAutospacing="0" w:after="0" w:afterAutospacing="0"/>
        <w:ind w:firstLine="708"/>
        <w:rPr>
          <w:color w:val="000000"/>
        </w:rPr>
      </w:pPr>
    </w:p>
    <w:p w:rsidR="000F0C61" w:rsidRDefault="000F0C61" w:rsidP="005231A2">
      <w:pPr>
        <w:tabs>
          <w:tab w:val="left" w:pos="851"/>
        </w:tabs>
        <w:jc w:val="center"/>
        <w:rPr>
          <w:rFonts w:cs="Times New Roman"/>
        </w:rPr>
      </w:pPr>
    </w:p>
    <w:p w:rsidR="000F0C61" w:rsidRDefault="000F0C61" w:rsidP="005231A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5231A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5. О</w:t>
      </w:r>
      <w:r w:rsidR="00A53BF4" w:rsidRPr="00915F62">
        <w:rPr>
          <w:rFonts w:cs="Times New Roman"/>
        </w:rPr>
        <w:t>бобщенная характеристика основных мероприятий с обоснованием необходимости их осуществления</w:t>
      </w:r>
    </w:p>
    <w:p w:rsidR="00920E42" w:rsidRPr="00920E42" w:rsidRDefault="00920E42" w:rsidP="005231A2">
      <w:pPr>
        <w:tabs>
          <w:tab w:val="left" w:pos="851"/>
        </w:tabs>
        <w:jc w:val="center"/>
        <w:rPr>
          <w:rFonts w:cs="Times New Roman"/>
          <w:b/>
        </w:rPr>
      </w:pPr>
    </w:p>
    <w:p w:rsidR="00C77506" w:rsidRPr="00D3064E" w:rsidRDefault="00C77506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Основные мероприятия представляют собой укрупненн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3064E">
        <w:rPr>
          <w:rFonts w:ascii="Times New Roman" w:hAnsi="Times New Roman" w:cs="Times New Roman"/>
          <w:sz w:val="24"/>
          <w:szCs w:val="24"/>
        </w:rPr>
        <w:t>, объединяющ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D3064E">
        <w:rPr>
          <w:rFonts w:ascii="Times New Roman" w:hAnsi="Times New Roman" w:cs="Times New Roman"/>
          <w:sz w:val="24"/>
          <w:szCs w:val="24"/>
        </w:rPr>
        <w:t xml:space="preserve"> группу мероприятий, направленных на решение задач, определенных в рамках реализации подпрограмм </w:t>
      </w:r>
      <w:r w:rsidR="00E468CC">
        <w:rPr>
          <w:rFonts w:ascii="Times New Roman" w:hAnsi="Times New Roman" w:cs="Times New Roman"/>
          <w:sz w:val="24"/>
          <w:szCs w:val="24"/>
        </w:rPr>
        <w:t>муниципальной</w:t>
      </w:r>
      <w:r w:rsidRPr="00D3064E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C77506" w:rsidRPr="00D3064E" w:rsidRDefault="00C77506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 xml:space="preserve">Внутри подпрограмм </w:t>
      </w:r>
      <w:r w:rsidR="00A42138">
        <w:rPr>
          <w:rFonts w:ascii="Times New Roman" w:hAnsi="Times New Roman" w:cs="Times New Roman"/>
          <w:sz w:val="24"/>
          <w:szCs w:val="24"/>
        </w:rPr>
        <w:t>муниципальной</w:t>
      </w:r>
      <w:r w:rsidRPr="00D3064E">
        <w:rPr>
          <w:rFonts w:ascii="Times New Roman" w:hAnsi="Times New Roman" w:cs="Times New Roman"/>
          <w:sz w:val="24"/>
          <w:szCs w:val="24"/>
        </w:rPr>
        <w:t xml:space="preserve"> программы мероприятия сгруппированы исходя из принципа соотнесения с задачей, достижению которой способствует их выполнение.</w:t>
      </w:r>
    </w:p>
    <w:p w:rsidR="00E468CC" w:rsidRDefault="00C77506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 xml:space="preserve">Перечни основных мероприятий и мероприятий приведены в соответствующих подпрограммах </w:t>
      </w:r>
      <w:r w:rsidR="00E468CC">
        <w:rPr>
          <w:rFonts w:ascii="Times New Roman" w:hAnsi="Times New Roman" w:cs="Times New Roman"/>
          <w:sz w:val="24"/>
          <w:szCs w:val="24"/>
        </w:rPr>
        <w:t>муниципальной</w:t>
      </w:r>
      <w:r w:rsidR="00E468CC" w:rsidRPr="00D3064E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D306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43A0" w:rsidRPr="002443A0" w:rsidRDefault="002443A0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43A0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Ответственность за реализацию муниципальной программы и обеспечение достижения запланированных результатов, показателей реализации мероприятий, государственной программы несут Управление по культуре и делам молодежи Администрации </w:t>
      </w:r>
      <w:r w:rsidR="00E468CC" w:rsidRPr="002443A0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5231A2" w:rsidRPr="002443A0">
        <w:rPr>
          <w:rFonts w:ascii="Times New Roman" w:hAnsi="Times New Roman" w:cs="Times New Roman"/>
          <w:color w:val="000000"/>
          <w:sz w:val="24"/>
          <w:szCs w:val="24"/>
        </w:rPr>
        <w:t>Электросталь</w:t>
      </w:r>
      <w:r w:rsidRPr="002443A0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Московской области и </w:t>
      </w:r>
      <w:r w:rsidRPr="002443A0">
        <w:rPr>
          <w:rFonts w:ascii="Times New Roman" w:hAnsi="Times New Roman" w:cs="Times New Roman"/>
          <w:sz w:val="24"/>
          <w:szCs w:val="24"/>
        </w:rPr>
        <w:t>Отдел по связям с общественностью Администрации городского округа Электросталь Московской области</w:t>
      </w:r>
    </w:p>
    <w:p w:rsidR="00520DCB" w:rsidRDefault="00520DCB" w:rsidP="005231A2">
      <w:pPr>
        <w:tabs>
          <w:tab w:val="left" w:pos="851"/>
        </w:tabs>
        <w:jc w:val="both"/>
        <w:rPr>
          <w:rFonts w:cs="Times New Roman"/>
        </w:rPr>
      </w:pPr>
    </w:p>
    <w:p w:rsidR="002443A0" w:rsidRDefault="002443A0" w:rsidP="005231A2">
      <w:pPr>
        <w:tabs>
          <w:tab w:val="left" w:pos="851"/>
        </w:tabs>
        <w:jc w:val="center"/>
        <w:rPr>
          <w:rFonts w:cs="Times New Roman"/>
        </w:rPr>
        <w:sectPr w:rsidR="002443A0" w:rsidSect="0003600C">
          <w:headerReference w:type="default" r:id="rId11"/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920E42" w:rsidRPr="00915F62" w:rsidRDefault="00920E42" w:rsidP="005231A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6. П</w:t>
      </w:r>
      <w:r w:rsidR="00A53BF4" w:rsidRPr="00915F62">
        <w:rPr>
          <w:rFonts w:cs="Times New Roman"/>
        </w:rPr>
        <w:t>ланируемые результаты реализации муниципальной программы</w:t>
      </w:r>
    </w:p>
    <w:p w:rsidR="00520DCB" w:rsidRPr="00915F62" w:rsidRDefault="00520DCB" w:rsidP="00523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E468CC" w:rsidRDefault="00520DCB" w:rsidP="00523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E468CC" w:rsidRPr="00E468CC">
        <w:rPr>
          <w:rFonts w:ascii="Times New Roman" w:hAnsi="Times New Roman" w:cs="Times New Roman"/>
          <w:sz w:val="24"/>
          <w:szCs w:val="24"/>
        </w:rPr>
        <w:t xml:space="preserve">Развитие институтов гражданского общества, повышение эффективности местного самоуправления </w:t>
      </w:r>
    </w:p>
    <w:p w:rsidR="00520DCB" w:rsidRPr="00520DCB" w:rsidRDefault="00E468CC" w:rsidP="005231A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8CC">
        <w:rPr>
          <w:rFonts w:ascii="Times New Roman" w:hAnsi="Times New Roman" w:cs="Times New Roman"/>
          <w:sz w:val="24"/>
          <w:szCs w:val="24"/>
        </w:rPr>
        <w:t>и реализации молодежной политики</w:t>
      </w:r>
      <w:r w:rsidR="00520DCB" w:rsidRPr="00915F62">
        <w:rPr>
          <w:rFonts w:ascii="Times New Roman" w:hAnsi="Times New Roman" w:cs="Times New Roman"/>
          <w:sz w:val="24"/>
          <w:szCs w:val="24"/>
        </w:rPr>
        <w:t>»</w:t>
      </w:r>
    </w:p>
    <w:p w:rsidR="00520DCB" w:rsidRPr="00520DCB" w:rsidRDefault="00520DCB" w:rsidP="005231A2">
      <w:pPr>
        <w:tabs>
          <w:tab w:val="left" w:pos="851"/>
        </w:tabs>
        <w:jc w:val="center"/>
        <w:rPr>
          <w:rFonts w:cs="Times New Roman"/>
          <w:b/>
        </w:rPr>
      </w:pPr>
    </w:p>
    <w:tbl>
      <w:tblPr>
        <w:tblW w:w="1460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701"/>
        <w:gridCol w:w="1418"/>
        <w:gridCol w:w="1417"/>
        <w:gridCol w:w="1221"/>
        <w:gridCol w:w="1134"/>
        <w:gridCol w:w="1134"/>
        <w:gridCol w:w="1069"/>
        <w:gridCol w:w="927"/>
        <w:gridCol w:w="1177"/>
      </w:tblGrid>
      <w:tr w:rsidR="00520DCB" w:rsidRPr="00761BD2" w:rsidTr="00761BD2">
        <w:tc>
          <w:tcPr>
            <w:tcW w:w="569" w:type="dxa"/>
            <w:vMerge w:val="restart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834" w:type="dxa"/>
            <w:vMerge w:val="restart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Планируемые результаты реализации программы</w:t>
            </w:r>
          </w:p>
        </w:tc>
        <w:tc>
          <w:tcPr>
            <w:tcW w:w="1701" w:type="dxa"/>
            <w:vMerge w:val="restart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Тип показателя*</w:t>
            </w:r>
          </w:p>
        </w:tc>
        <w:tc>
          <w:tcPr>
            <w:tcW w:w="1418" w:type="dxa"/>
            <w:vMerge w:val="restart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417" w:type="dxa"/>
            <w:vMerge w:val="restart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 xml:space="preserve">Базовое значение </w:t>
            </w:r>
          </w:p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на начало реализации программы</w:t>
            </w:r>
          </w:p>
        </w:tc>
        <w:tc>
          <w:tcPr>
            <w:tcW w:w="5485" w:type="dxa"/>
            <w:gridSpan w:val="5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Планируемое значение показателя по годам реализации</w:t>
            </w:r>
          </w:p>
        </w:tc>
        <w:tc>
          <w:tcPr>
            <w:tcW w:w="1177" w:type="dxa"/>
            <w:vMerge w:val="restart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Номер основного мероприятия в перечне мероприятий подпрограммы</w:t>
            </w:r>
          </w:p>
        </w:tc>
      </w:tr>
      <w:tr w:rsidR="00520DCB" w:rsidRPr="00761BD2" w:rsidTr="00761BD2">
        <w:tc>
          <w:tcPr>
            <w:tcW w:w="569" w:type="dxa"/>
            <w:vMerge/>
          </w:tcPr>
          <w:p w:rsidR="00520DCB" w:rsidRPr="00761BD2" w:rsidRDefault="00520DCB" w:rsidP="00E468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4" w:type="dxa"/>
            <w:vMerge/>
          </w:tcPr>
          <w:p w:rsidR="00520DCB" w:rsidRPr="00761BD2" w:rsidRDefault="00520DCB" w:rsidP="00E468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20DCB" w:rsidRPr="00761BD2" w:rsidRDefault="00520DCB" w:rsidP="00E468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20DCB" w:rsidRPr="00761BD2" w:rsidRDefault="00520DCB" w:rsidP="00E468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20DCB" w:rsidRPr="00761BD2" w:rsidRDefault="00520DCB" w:rsidP="00E468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21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069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27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77" w:type="dxa"/>
            <w:vMerge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0DCB" w:rsidRPr="00761BD2" w:rsidTr="00761BD2">
        <w:tc>
          <w:tcPr>
            <w:tcW w:w="569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4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21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69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27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77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520DCB" w:rsidRPr="00761BD2" w:rsidTr="00761BD2">
        <w:tc>
          <w:tcPr>
            <w:tcW w:w="569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855" w:type="dxa"/>
            <w:gridSpan w:val="9"/>
          </w:tcPr>
          <w:p w:rsidR="00520DCB" w:rsidRPr="00761BD2" w:rsidRDefault="00520DCB" w:rsidP="00F461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  <w:r w:rsidR="00F461E5" w:rsidRPr="00761B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461E5"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="00F461E5" w:rsidRPr="00761BD2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="00F461E5" w:rsidRPr="00761BD2">
              <w:rPr>
                <w:rFonts w:ascii="Times New Roman" w:hAnsi="Times New Roman" w:cs="Times New Roman"/>
                <w:sz w:val="16"/>
                <w:szCs w:val="16"/>
              </w:rPr>
              <w:t>медиасреды</w:t>
            </w:r>
            <w:proofErr w:type="spellEnd"/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77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6670D" w:rsidRPr="00761BD2" w:rsidTr="00761BD2">
        <w:tc>
          <w:tcPr>
            <w:tcW w:w="569" w:type="dxa"/>
          </w:tcPr>
          <w:p w:rsidR="00C6670D" w:rsidRPr="00761BD2" w:rsidRDefault="00C6670D" w:rsidP="00C667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2834" w:type="dxa"/>
          </w:tcPr>
          <w:p w:rsidR="00C6670D" w:rsidRPr="00761BD2" w:rsidRDefault="00C6670D" w:rsidP="00C667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Информирование населения в средствах массовой информации</w:t>
            </w:r>
          </w:p>
        </w:tc>
        <w:tc>
          <w:tcPr>
            <w:tcW w:w="1701" w:type="dxa"/>
            <w:vAlign w:val="center"/>
          </w:tcPr>
          <w:p w:rsidR="00C6670D" w:rsidRPr="00761BD2" w:rsidRDefault="00C6670D" w:rsidP="00C66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Приоритетный целевой показатель</w:t>
            </w:r>
          </w:p>
        </w:tc>
        <w:tc>
          <w:tcPr>
            <w:tcW w:w="1418" w:type="dxa"/>
          </w:tcPr>
          <w:p w:rsidR="00C6670D" w:rsidRPr="00761BD2" w:rsidRDefault="00C6670D" w:rsidP="00C667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417" w:type="dxa"/>
          </w:tcPr>
          <w:p w:rsidR="00C6670D" w:rsidRPr="00761BD2" w:rsidRDefault="00C6670D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1221" w:type="dxa"/>
          </w:tcPr>
          <w:p w:rsidR="00C6670D" w:rsidRPr="00761BD2" w:rsidRDefault="00C6670D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101,54</w:t>
            </w:r>
          </w:p>
        </w:tc>
        <w:tc>
          <w:tcPr>
            <w:tcW w:w="1134" w:type="dxa"/>
          </w:tcPr>
          <w:p w:rsidR="00C6670D" w:rsidRPr="00761BD2" w:rsidRDefault="00C6670D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101,66</w:t>
            </w:r>
          </w:p>
        </w:tc>
        <w:tc>
          <w:tcPr>
            <w:tcW w:w="1134" w:type="dxa"/>
          </w:tcPr>
          <w:p w:rsidR="00C6670D" w:rsidRPr="00761BD2" w:rsidRDefault="00C6670D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101,78</w:t>
            </w:r>
          </w:p>
        </w:tc>
        <w:tc>
          <w:tcPr>
            <w:tcW w:w="1069" w:type="dxa"/>
          </w:tcPr>
          <w:p w:rsidR="00C6670D" w:rsidRPr="00761BD2" w:rsidRDefault="00C6670D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101,90</w:t>
            </w:r>
          </w:p>
        </w:tc>
        <w:tc>
          <w:tcPr>
            <w:tcW w:w="927" w:type="dxa"/>
          </w:tcPr>
          <w:p w:rsidR="00C6670D" w:rsidRPr="00761BD2" w:rsidRDefault="00C6670D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102,02</w:t>
            </w:r>
          </w:p>
        </w:tc>
        <w:tc>
          <w:tcPr>
            <w:tcW w:w="1177" w:type="dxa"/>
          </w:tcPr>
          <w:p w:rsidR="00C6670D" w:rsidRPr="00761BD2" w:rsidRDefault="00C6670D" w:rsidP="00C667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</w:tr>
      <w:tr w:rsidR="00C6670D" w:rsidRPr="00761BD2" w:rsidTr="00761BD2">
        <w:tc>
          <w:tcPr>
            <w:tcW w:w="569" w:type="dxa"/>
          </w:tcPr>
          <w:p w:rsidR="00C6670D" w:rsidRPr="00761BD2" w:rsidRDefault="00C6670D" w:rsidP="00C667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2834" w:type="dxa"/>
          </w:tcPr>
          <w:p w:rsidR="00C6670D" w:rsidRPr="00761BD2" w:rsidRDefault="00C6670D" w:rsidP="00C667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Уровень информированности населения в социальных сетях</w:t>
            </w:r>
          </w:p>
        </w:tc>
        <w:tc>
          <w:tcPr>
            <w:tcW w:w="1701" w:type="dxa"/>
            <w:vAlign w:val="center"/>
          </w:tcPr>
          <w:p w:rsidR="00C6670D" w:rsidRPr="00761BD2" w:rsidRDefault="00C6670D" w:rsidP="00C66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Приоритетный целевой показатель</w:t>
            </w:r>
          </w:p>
        </w:tc>
        <w:tc>
          <w:tcPr>
            <w:tcW w:w="1418" w:type="dxa"/>
          </w:tcPr>
          <w:p w:rsidR="00C6670D" w:rsidRPr="00761BD2" w:rsidRDefault="00C6670D" w:rsidP="00C667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</w:p>
        </w:tc>
        <w:tc>
          <w:tcPr>
            <w:tcW w:w="1417" w:type="dxa"/>
          </w:tcPr>
          <w:p w:rsidR="00C6670D" w:rsidRPr="00761BD2" w:rsidRDefault="00C6670D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4,00</w:t>
            </w:r>
          </w:p>
        </w:tc>
        <w:tc>
          <w:tcPr>
            <w:tcW w:w="1221" w:type="dxa"/>
          </w:tcPr>
          <w:p w:rsidR="00C6670D" w:rsidRPr="00761BD2" w:rsidRDefault="00C6670D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8,00</w:t>
            </w:r>
          </w:p>
        </w:tc>
        <w:tc>
          <w:tcPr>
            <w:tcW w:w="1134" w:type="dxa"/>
          </w:tcPr>
          <w:p w:rsidR="00C6670D" w:rsidRPr="00761BD2" w:rsidRDefault="00C6670D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8,00</w:t>
            </w:r>
          </w:p>
        </w:tc>
        <w:tc>
          <w:tcPr>
            <w:tcW w:w="1134" w:type="dxa"/>
          </w:tcPr>
          <w:p w:rsidR="00C6670D" w:rsidRPr="00761BD2" w:rsidRDefault="00C6670D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8,00</w:t>
            </w:r>
          </w:p>
        </w:tc>
        <w:tc>
          <w:tcPr>
            <w:tcW w:w="1069" w:type="dxa"/>
          </w:tcPr>
          <w:p w:rsidR="00C6670D" w:rsidRPr="00761BD2" w:rsidRDefault="00C6670D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8,00</w:t>
            </w:r>
          </w:p>
        </w:tc>
        <w:tc>
          <w:tcPr>
            <w:tcW w:w="927" w:type="dxa"/>
          </w:tcPr>
          <w:p w:rsidR="00C6670D" w:rsidRPr="00761BD2" w:rsidRDefault="00C6670D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8,00</w:t>
            </w:r>
          </w:p>
        </w:tc>
        <w:tc>
          <w:tcPr>
            <w:tcW w:w="1177" w:type="dxa"/>
          </w:tcPr>
          <w:p w:rsidR="00C6670D" w:rsidRPr="00761BD2" w:rsidRDefault="00C6670D" w:rsidP="00C667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</w:tr>
      <w:tr w:rsidR="00F42C94" w:rsidRPr="00761BD2" w:rsidTr="00761BD2">
        <w:tc>
          <w:tcPr>
            <w:tcW w:w="569" w:type="dxa"/>
          </w:tcPr>
          <w:p w:rsidR="00F42C94" w:rsidRPr="00761BD2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2834" w:type="dxa"/>
          </w:tcPr>
          <w:p w:rsidR="00F42C94" w:rsidRPr="00761BD2" w:rsidRDefault="00F42C94" w:rsidP="00F42C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1701" w:type="dxa"/>
          </w:tcPr>
          <w:p w:rsidR="00F42C94" w:rsidRPr="00761BD2" w:rsidRDefault="00F42C94" w:rsidP="00F42C94">
            <w:pPr>
              <w:jc w:val="center"/>
              <w:rPr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Приоритетный целевой показатель</w:t>
            </w:r>
          </w:p>
        </w:tc>
        <w:tc>
          <w:tcPr>
            <w:tcW w:w="1418" w:type="dxa"/>
          </w:tcPr>
          <w:p w:rsidR="00F42C94" w:rsidRPr="00761BD2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417" w:type="dxa"/>
          </w:tcPr>
          <w:p w:rsidR="00F42C94" w:rsidRPr="00761BD2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21" w:type="dxa"/>
          </w:tcPr>
          <w:p w:rsidR="00F42C94" w:rsidRPr="00761BD2" w:rsidRDefault="00F42C94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42C94" w:rsidRPr="00761BD2" w:rsidRDefault="00F42C94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42C94" w:rsidRPr="00761BD2" w:rsidRDefault="00F42C94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</w:tcPr>
          <w:p w:rsidR="00F42C94" w:rsidRPr="00761BD2" w:rsidRDefault="00F42C94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7" w:type="dxa"/>
          </w:tcPr>
          <w:p w:rsidR="00F42C94" w:rsidRPr="00761BD2" w:rsidRDefault="00F42C94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77" w:type="dxa"/>
          </w:tcPr>
          <w:p w:rsidR="00F42C94" w:rsidRPr="00761BD2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</w:tr>
      <w:tr w:rsidR="00F42C94" w:rsidRPr="00761BD2" w:rsidTr="00761BD2">
        <w:tc>
          <w:tcPr>
            <w:tcW w:w="569" w:type="dxa"/>
          </w:tcPr>
          <w:p w:rsidR="00F42C94" w:rsidRPr="00761BD2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1.4.</w:t>
            </w:r>
          </w:p>
        </w:tc>
        <w:tc>
          <w:tcPr>
            <w:tcW w:w="2834" w:type="dxa"/>
          </w:tcPr>
          <w:p w:rsidR="00F42C94" w:rsidRPr="00761BD2" w:rsidRDefault="00F42C94" w:rsidP="00F42C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Наличие задолженности в муниципальный бюджет по платежам за установку и эксплуатацию рекламных конструкций</w:t>
            </w:r>
          </w:p>
        </w:tc>
        <w:tc>
          <w:tcPr>
            <w:tcW w:w="1701" w:type="dxa"/>
          </w:tcPr>
          <w:p w:rsidR="00F42C94" w:rsidRPr="00761BD2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Приоритетный целевой показатель</w:t>
            </w:r>
          </w:p>
          <w:p w:rsidR="00F42C94" w:rsidRPr="00761BD2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42C94" w:rsidRPr="00761BD2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417" w:type="dxa"/>
          </w:tcPr>
          <w:p w:rsidR="00F42C94" w:rsidRPr="00761BD2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21" w:type="dxa"/>
          </w:tcPr>
          <w:p w:rsidR="00F42C94" w:rsidRPr="00761BD2" w:rsidRDefault="00F42C94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42C94" w:rsidRPr="00761BD2" w:rsidRDefault="00F42C94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42C94" w:rsidRPr="00761BD2" w:rsidRDefault="00F42C94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</w:tcPr>
          <w:p w:rsidR="00F42C94" w:rsidRPr="00761BD2" w:rsidRDefault="00F42C94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7" w:type="dxa"/>
          </w:tcPr>
          <w:p w:rsidR="00F42C94" w:rsidRPr="00761BD2" w:rsidRDefault="00F42C94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77" w:type="dxa"/>
          </w:tcPr>
          <w:p w:rsidR="00F42C94" w:rsidRPr="00761BD2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</w:tr>
      <w:tr w:rsidR="00520DCB" w:rsidRPr="00761BD2" w:rsidTr="00761BD2">
        <w:tc>
          <w:tcPr>
            <w:tcW w:w="569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855" w:type="dxa"/>
            <w:gridSpan w:val="9"/>
          </w:tcPr>
          <w:p w:rsidR="009B69A5" w:rsidRPr="00761BD2" w:rsidRDefault="00F42C94" w:rsidP="00F42C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 xml:space="preserve"> «Молодежь Подмосковья»</w:t>
            </w:r>
          </w:p>
        </w:tc>
        <w:tc>
          <w:tcPr>
            <w:tcW w:w="1177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E043E" w:rsidRPr="00761BD2" w:rsidTr="00761BD2">
        <w:tc>
          <w:tcPr>
            <w:tcW w:w="569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2834" w:type="dxa"/>
            <w:shd w:val="clear" w:color="auto" w:fill="auto"/>
          </w:tcPr>
          <w:p w:rsidR="002E043E" w:rsidRPr="00761BD2" w:rsidRDefault="002E043E" w:rsidP="002E043E">
            <w:pPr>
              <w:rPr>
                <w:rFonts w:eastAsia="Arial Unicode MS"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  <w:lang w:eastAsia="en-US"/>
              </w:rPr>
              <w:t>Доля граждан, вовлеченных в добровольческую деятельность</w:t>
            </w:r>
          </w:p>
          <w:p w:rsidR="002E043E" w:rsidRPr="00761BD2" w:rsidRDefault="002E043E" w:rsidP="002E043E">
            <w:pPr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2E043E" w:rsidRPr="00761BD2" w:rsidRDefault="002E043E" w:rsidP="002E04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Соглашение с ФОИВ (региональный проект)</w:t>
            </w:r>
          </w:p>
        </w:tc>
        <w:tc>
          <w:tcPr>
            <w:tcW w:w="1418" w:type="dxa"/>
          </w:tcPr>
          <w:p w:rsidR="002E043E" w:rsidRPr="00761BD2" w:rsidRDefault="002E043E" w:rsidP="002E043E">
            <w:pPr>
              <w:jc w:val="center"/>
              <w:rPr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процент</w:t>
            </w:r>
          </w:p>
        </w:tc>
        <w:tc>
          <w:tcPr>
            <w:tcW w:w="1417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1221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1134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</w:p>
        </w:tc>
        <w:tc>
          <w:tcPr>
            <w:tcW w:w="1134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</w:t>
            </w:r>
          </w:p>
        </w:tc>
        <w:tc>
          <w:tcPr>
            <w:tcW w:w="1069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</w:p>
        </w:tc>
        <w:tc>
          <w:tcPr>
            <w:tcW w:w="927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1177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Е8</w:t>
            </w:r>
          </w:p>
        </w:tc>
      </w:tr>
      <w:tr w:rsidR="002E043E" w:rsidRPr="00761BD2" w:rsidTr="00761BD2">
        <w:tc>
          <w:tcPr>
            <w:tcW w:w="569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2834" w:type="dxa"/>
            <w:shd w:val="clear" w:color="auto" w:fill="auto"/>
          </w:tcPr>
          <w:p w:rsidR="002E043E" w:rsidRPr="00761BD2" w:rsidRDefault="002E043E" w:rsidP="002E043E">
            <w:pPr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eastAsia="Arial Unicode MS" w:cs="Times New Roman"/>
                <w:sz w:val="16"/>
                <w:szCs w:val="16"/>
              </w:rPr>
              <w:t xml:space="preserve">Доля молодежи, </w:t>
            </w:r>
            <w:r w:rsidRPr="00761BD2">
              <w:rPr>
                <w:rFonts w:cs="Times New Roman"/>
                <w:sz w:val="16"/>
                <w:szCs w:val="16"/>
              </w:rPr>
              <w:t>задействованной в мероприятиях по вовлечению в творческую деятельность, от общего числа молодежи</w:t>
            </w:r>
            <w:r w:rsidRPr="00761BD2">
              <w:rPr>
                <w:sz w:val="16"/>
                <w:szCs w:val="16"/>
              </w:rPr>
              <w:t xml:space="preserve"> </w:t>
            </w:r>
            <w:r w:rsidRPr="00761BD2">
              <w:rPr>
                <w:rFonts w:cs="Times New Roman"/>
                <w:sz w:val="16"/>
                <w:szCs w:val="16"/>
              </w:rPr>
              <w:t>в Московской области</w:t>
            </w:r>
          </w:p>
        </w:tc>
        <w:tc>
          <w:tcPr>
            <w:tcW w:w="1701" w:type="dxa"/>
          </w:tcPr>
          <w:p w:rsidR="002E043E" w:rsidRPr="00761BD2" w:rsidRDefault="002E043E" w:rsidP="002E04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Соглашение с ФОИВ (региональный проект)</w:t>
            </w:r>
          </w:p>
        </w:tc>
        <w:tc>
          <w:tcPr>
            <w:tcW w:w="1418" w:type="dxa"/>
          </w:tcPr>
          <w:p w:rsidR="002E043E" w:rsidRPr="00761BD2" w:rsidRDefault="002E043E" w:rsidP="002E043E">
            <w:pPr>
              <w:jc w:val="center"/>
              <w:rPr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процент</w:t>
            </w:r>
          </w:p>
        </w:tc>
        <w:tc>
          <w:tcPr>
            <w:tcW w:w="1417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1221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1134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1134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37</w:t>
            </w:r>
          </w:p>
        </w:tc>
        <w:tc>
          <w:tcPr>
            <w:tcW w:w="1069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927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1177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Е8</w:t>
            </w:r>
          </w:p>
        </w:tc>
      </w:tr>
      <w:tr w:rsidR="00322B19" w:rsidRPr="00761BD2" w:rsidTr="00761BD2">
        <w:tc>
          <w:tcPr>
            <w:tcW w:w="569" w:type="dxa"/>
          </w:tcPr>
          <w:p w:rsidR="00322B19" w:rsidRPr="00761BD2" w:rsidRDefault="00322B19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2.3</w:t>
            </w:r>
          </w:p>
        </w:tc>
        <w:tc>
          <w:tcPr>
            <w:tcW w:w="2834" w:type="dxa"/>
            <w:shd w:val="clear" w:color="auto" w:fill="auto"/>
          </w:tcPr>
          <w:p w:rsidR="00322B19" w:rsidRPr="00761BD2" w:rsidRDefault="00322B19" w:rsidP="00E468CC">
            <w:pPr>
              <w:rPr>
                <w:rFonts w:eastAsia="Arial Unicode MS" w:cs="Times New Roman"/>
                <w:sz w:val="16"/>
                <w:szCs w:val="16"/>
              </w:rPr>
            </w:pPr>
            <w:r w:rsidRPr="00761BD2">
              <w:rPr>
                <w:rFonts w:eastAsia="Arial Unicode MS" w:cs="Times New Roman"/>
                <w:sz w:val="16"/>
                <w:szCs w:val="16"/>
              </w:rPr>
              <w:t>Количество трудоустроенных подростков возрасте от 14 до 18 лет</w:t>
            </w:r>
          </w:p>
        </w:tc>
        <w:tc>
          <w:tcPr>
            <w:tcW w:w="1701" w:type="dxa"/>
          </w:tcPr>
          <w:p w:rsidR="00322B19" w:rsidRPr="00761BD2" w:rsidRDefault="00F42C94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Показатель муниципальной программы</w:t>
            </w:r>
          </w:p>
        </w:tc>
        <w:tc>
          <w:tcPr>
            <w:tcW w:w="1418" w:type="dxa"/>
          </w:tcPr>
          <w:p w:rsidR="00322B19" w:rsidRPr="00761BD2" w:rsidRDefault="00322B19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  <w:r w:rsidR="002E043E" w:rsidRPr="00761BD2">
              <w:rPr>
                <w:rFonts w:ascii="Times New Roman" w:hAnsi="Times New Roman" w:cs="Times New Roman"/>
                <w:sz w:val="16"/>
                <w:szCs w:val="16"/>
              </w:rPr>
              <w:t>овек</w:t>
            </w:r>
          </w:p>
        </w:tc>
        <w:tc>
          <w:tcPr>
            <w:tcW w:w="1417" w:type="dxa"/>
          </w:tcPr>
          <w:p w:rsidR="00322B19" w:rsidRPr="00761BD2" w:rsidRDefault="00322B19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221" w:type="dxa"/>
          </w:tcPr>
          <w:p w:rsidR="00322B19" w:rsidRPr="00761BD2" w:rsidRDefault="00322B19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</w:tcPr>
          <w:p w:rsidR="00322B19" w:rsidRPr="00761BD2" w:rsidRDefault="00322B19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</w:tcPr>
          <w:p w:rsidR="00322B19" w:rsidRPr="00761BD2" w:rsidRDefault="00322B19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069" w:type="dxa"/>
          </w:tcPr>
          <w:p w:rsidR="00322B19" w:rsidRPr="00761BD2" w:rsidRDefault="00322B19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927" w:type="dxa"/>
          </w:tcPr>
          <w:p w:rsidR="00322B19" w:rsidRPr="00761BD2" w:rsidRDefault="00322B19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77" w:type="dxa"/>
          </w:tcPr>
          <w:p w:rsidR="00322B19" w:rsidRPr="00761BD2" w:rsidRDefault="00F42C94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A4D59" w:rsidRPr="00761BD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24B05" w:rsidRPr="00761BD2" w:rsidTr="00761BD2">
        <w:tc>
          <w:tcPr>
            <w:tcW w:w="569" w:type="dxa"/>
          </w:tcPr>
          <w:p w:rsidR="00224B05" w:rsidRPr="00761BD2" w:rsidRDefault="00224B05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2855" w:type="dxa"/>
            <w:gridSpan w:val="9"/>
            <w:shd w:val="clear" w:color="auto" w:fill="auto"/>
          </w:tcPr>
          <w:p w:rsidR="00224B05" w:rsidRPr="00761BD2" w:rsidRDefault="00224B05" w:rsidP="00224B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</w:t>
            </w: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 xml:space="preserve"> «Развитие туризма в Московской области»</w:t>
            </w:r>
          </w:p>
        </w:tc>
        <w:tc>
          <w:tcPr>
            <w:tcW w:w="1177" w:type="dxa"/>
          </w:tcPr>
          <w:p w:rsidR="00224B05" w:rsidRPr="00761BD2" w:rsidRDefault="00224B05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E362B9" w:rsidRPr="00761BD2" w:rsidTr="00761BD2">
        <w:tc>
          <w:tcPr>
            <w:tcW w:w="569" w:type="dxa"/>
          </w:tcPr>
          <w:p w:rsidR="00E362B9" w:rsidRPr="00761BD2" w:rsidRDefault="00E362B9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4" w:type="dxa"/>
            <w:shd w:val="clear" w:color="auto" w:fill="auto"/>
          </w:tcPr>
          <w:p w:rsidR="00E362B9" w:rsidRPr="00761BD2" w:rsidRDefault="007D0C96" w:rsidP="00A7258F">
            <w:pPr>
              <w:rPr>
                <w:rFonts w:eastAsia="Arial Unicode MS" w:cs="Times New Roman"/>
                <w:sz w:val="16"/>
                <w:szCs w:val="16"/>
              </w:rPr>
            </w:pPr>
            <w:r w:rsidRPr="00761BD2">
              <w:rPr>
                <w:rFonts w:eastAsia="Arial Unicode MS" w:cs="Times New Roman"/>
                <w:sz w:val="16"/>
                <w:szCs w:val="16"/>
              </w:rPr>
              <w:t xml:space="preserve">Увеличение туристского и экскурсионного потока </w:t>
            </w:r>
          </w:p>
        </w:tc>
        <w:tc>
          <w:tcPr>
            <w:tcW w:w="1701" w:type="dxa"/>
          </w:tcPr>
          <w:p w:rsidR="00E362B9" w:rsidRPr="00761BD2" w:rsidRDefault="007D0C96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Показатель муниципальной программы</w:t>
            </w:r>
          </w:p>
        </w:tc>
        <w:tc>
          <w:tcPr>
            <w:tcW w:w="1418" w:type="dxa"/>
          </w:tcPr>
          <w:p w:rsidR="00E404C3" w:rsidRPr="00761BD2" w:rsidRDefault="00E404C3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E362B9" w:rsidRPr="00761BD2" w:rsidRDefault="00E404C3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 xml:space="preserve"> человек</w:t>
            </w:r>
          </w:p>
        </w:tc>
        <w:tc>
          <w:tcPr>
            <w:tcW w:w="1417" w:type="dxa"/>
          </w:tcPr>
          <w:p w:rsidR="00E362B9" w:rsidRPr="00761BD2" w:rsidRDefault="00E404C3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1221" w:type="dxa"/>
          </w:tcPr>
          <w:p w:rsidR="00E362B9" w:rsidRPr="00761BD2" w:rsidRDefault="00E404C3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7,7</w:t>
            </w:r>
          </w:p>
        </w:tc>
        <w:tc>
          <w:tcPr>
            <w:tcW w:w="1134" w:type="dxa"/>
          </w:tcPr>
          <w:p w:rsidR="00E362B9" w:rsidRPr="00761BD2" w:rsidRDefault="00E404C3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8,3</w:t>
            </w:r>
          </w:p>
        </w:tc>
        <w:tc>
          <w:tcPr>
            <w:tcW w:w="1134" w:type="dxa"/>
          </w:tcPr>
          <w:p w:rsidR="00E362B9" w:rsidRPr="00761BD2" w:rsidRDefault="00E404C3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8,5</w:t>
            </w:r>
          </w:p>
        </w:tc>
        <w:tc>
          <w:tcPr>
            <w:tcW w:w="1069" w:type="dxa"/>
          </w:tcPr>
          <w:p w:rsidR="00E362B9" w:rsidRPr="00761BD2" w:rsidRDefault="00E404C3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8,7</w:t>
            </w:r>
          </w:p>
        </w:tc>
        <w:tc>
          <w:tcPr>
            <w:tcW w:w="927" w:type="dxa"/>
          </w:tcPr>
          <w:p w:rsidR="00E362B9" w:rsidRPr="00761BD2" w:rsidRDefault="00E404C3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8,9</w:t>
            </w:r>
          </w:p>
        </w:tc>
        <w:tc>
          <w:tcPr>
            <w:tcW w:w="1177" w:type="dxa"/>
          </w:tcPr>
          <w:p w:rsidR="00E362B9" w:rsidRPr="00761BD2" w:rsidRDefault="00E404C3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</w:tr>
    </w:tbl>
    <w:p w:rsidR="00920E42" w:rsidRDefault="00920E42" w:rsidP="005231A2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520DCB" w:rsidRDefault="00E27A7D" w:rsidP="005231A2">
      <w:pPr>
        <w:jc w:val="center"/>
        <w:rPr>
          <w:rFonts w:cs="Times New Roman"/>
        </w:rPr>
      </w:pPr>
      <w:r>
        <w:rPr>
          <w:rFonts w:cs="Times New Roman"/>
          <w:sz w:val="22"/>
        </w:rPr>
        <w:br w:type="page"/>
      </w:r>
      <w:r w:rsidR="00520DCB" w:rsidRPr="00915F62">
        <w:rPr>
          <w:rFonts w:cs="Times New Roman"/>
        </w:rPr>
        <w:lastRenderedPageBreak/>
        <w:t>7. М</w:t>
      </w:r>
      <w:r w:rsidR="00A53BF4" w:rsidRPr="00915F62">
        <w:rPr>
          <w:rFonts w:cs="Times New Roman"/>
        </w:rPr>
        <w:t>етодика расчета значений планируемых результатов реализации муниципальной программы</w:t>
      </w:r>
    </w:p>
    <w:p w:rsidR="00A55F79" w:rsidRPr="00915F62" w:rsidRDefault="00A55F79" w:rsidP="005231A2">
      <w:pPr>
        <w:jc w:val="center"/>
        <w:rPr>
          <w:rFonts w:cs="Times New Roman"/>
          <w:sz w:val="22"/>
        </w:rPr>
      </w:pPr>
    </w:p>
    <w:tbl>
      <w:tblPr>
        <w:tblW w:w="143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4122"/>
        <w:gridCol w:w="1403"/>
        <w:gridCol w:w="6256"/>
        <w:gridCol w:w="1844"/>
      </w:tblGrid>
      <w:tr w:rsidR="00520DCB" w:rsidRPr="00761BD2" w:rsidTr="000D1BB5">
        <w:trPr>
          <w:trHeight w:val="759"/>
        </w:trPr>
        <w:tc>
          <w:tcPr>
            <w:tcW w:w="693" w:type="dxa"/>
          </w:tcPr>
          <w:p w:rsidR="00520DCB" w:rsidRPr="00761BD2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4122" w:type="dxa"/>
          </w:tcPr>
          <w:p w:rsidR="00520DCB" w:rsidRPr="00761BD2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403" w:type="dxa"/>
          </w:tcPr>
          <w:p w:rsidR="00520DCB" w:rsidRPr="00761BD2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6256" w:type="dxa"/>
          </w:tcPr>
          <w:p w:rsidR="00520DCB" w:rsidRPr="00761BD2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1844" w:type="dxa"/>
          </w:tcPr>
          <w:p w:rsidR="00520DCB" w:rsidRPr="00761BD2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</w:tr>
      <w:tr w:rsidR="00520DCB" w:rsidRPr="00761BD2" w:rsidTr="000D1BB5">
        <w:tc>
          <w:tcPr>
            <w:tcW w:w="693" w:type="dxa"/>
          </w:tcPr>
          <w:p w:rsidR="00520DCB" w:rsidRPr="00761BD2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122" w:type="dxa"/>
          </w:tcPr>
          <w:p w:rsidR="00520DCB" w:rsidRPr="00761BD2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403" w:type="dxa"/>
          </w:tcPr>
          <w:p w:rsidR="00520DCB" w:rsidRPr="00761BD2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6256" w:type="dxa"/>
          </w:tcPr>
          <w:p w:rsidR="00520DCB" w:rsidRPr="00761BD2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844" w:type="dxa"/>
          </w:tcPr>
          <w:p w:rsidR="00520DCB" w:rsidRPr="00761BD2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9D3356" w:rsidRPr="00761BD2" w:rsidTr="000D1BB5">
        <w:tc>
          <w:tcPr>
            <w:tcW w:w="693" w:type="dxa"/>
          </w:tcPr>
          <w:p w:rsidR="009D3356" w:rsidRPr="00761BD2" w:rsidRDefault="009D3356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3625" w:type="dxa"/>
            <w:gridSpan w:val="4"/>
          </w:tcPr>
          <w:p w:rsidR="009D3356" w:rsidRPr="00761BD2" w:rsidRDefault="00224B05" w:rsidP="00224B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E86B18" w:rsidRPr="00761BD2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761BD2">
              <w:rPr>
                <w:rFonts w:ascii="Times New Roman" w:hAnsi="Times New Roman" w:cs="Times New Roman"/>
                <w:szCs w:val="22"/>
              </w:rPr>
              <w:t xml:space="preserve"> «</w:t>
            </w:r>
            <w:r w:rsidR="009D3356" w:rsidRPr="00761BD2">
              <w:rPr>
                <w:rFonts w:ascii="Times New Roman" w:hAnsi="Times New Roman" w:cs="Times New Roman"/>
                <w:szCs w:val="22"/>
              </w:rPr>
              <w:t xml:space="preserve">Развитие системы информирования населения о деятельности органов местного самоуправления </w:t>
            </w:r>
            <w:proofErr w:type="spellStart"/>
            <w:r w:rsidR="009D3356" w:rsidRPr="00761BD2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="009D3356" w:rsidRPr="00761BD2">
              <w:rPr>
                <w:rFonts w:ascii="Times New Roman" w:hAnsi="Times New Roman" w:cs="Times New Roman"/>
                <w:szCs w:val="22"/>
              </w:rPr>
              <w:t xml:space="preserve">. Электросталь Московской области, создание доступной современной </w:t>
            </w:r>
            <w:proofErr w:type="spellStart"/>
            <w:r w:rsidR="009D3356" w:rsidRPr="00761BD2">
              <w:rPr>
                <w:rFonts w:ascii="Times New Roman" w:hAnsi="Times New Roman" w:cs="Times New Roman"/>
                <w:szCs w:val="22"/>
              </w:rPr>
              <w:t>медиасреды</w:t>
            </w:r>
            <w:proofErr w:type="spellEnd"/>
            <w:r w:rsidR="009D3356" w:rsidRPr="00761BD2">
              <w:rPr>
                <w:rFonts w:ascii="Times New Roman" w:hAnsi="Times New Roman" w:cs="Times New Roman"/>
                <w:szCs w:val="22"/>
              </w:rPr>
              <w:t>»»</w:t>
            </w:r>
          </w:p>
        </w:tc>
      </w:tr>
      <w:tr w:rsidR="002E043E" w:rsidRPr="00761BD2" w:rsidTr="000D1BB5">
        <w:tc>
          <w:tcPr>
            <w:tcW w:w="693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4122" w:type="dxa"/>
          </w:tcPr>
          <w:p w:rsidR="002E043E" w:rsidRPr="00761BD2" w:rsidRDefault="002E043E" w:rsidP="002E04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Информирование населения в средствах массовой информации</w:t>
            </w:r>
          </w:p>
        </w:tc>
        <w:tc>
          <w:tcPr>
            <w:tcW w:w="1403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761BD2">
              <w:rPr>
                <w:rFonts w:ascii="Times New Roman" w:hAnsi="Times New Roman" w:cs="Times New Roman"/>
                <w:szCs w:val="22"/>
              </w:rPr>
              <w:t xml:space="preserve"> – показатель информированности населения в СМИ</w:t>
            </w:r>
          </w:p>
          <w:p w:rsidR="00A55F79" w:rsidRPr="00761BD2" w:rsidRDefault="00761BD2" w:rsidP="00A55F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vertAlign w:val="subscript"/>
              </w:rPr>
            </w:pPr>
            <m:oMath>
              <m:r>
                <w:rPr>
                  <w:rFonts w:ascii="Cambria Math" w:hAnsi="Cambria Math" w:cs="Times New Roman"/>
                  <w:szCs w:val="22"/>
                  <w:vertAlign w:val="subscript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2"/>
                  <w:vertAlign w:val="subscript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2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2"/>
                          <w:lang w:val="en-US"/>
                        </w:rPr>
                        <m:t>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2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2"/>
                          <w:lang w:val="en-US"/>
                        </w:rPr>
                        <m:t>b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Cs w:val="22"/>
                  <w:vertAlign w:val="subscript"/>
                </w:rPr>
                <m:t>×100</m:t>
              </m:r>
            </m:oMath>
            <w:r w:rsidR="00A55F79" w:rsidRPr="00761BD2">
              <w:rPr>
                <w:rFonts w:ascii="Times New Roman" w:hAnsi="Times New Roman" w:cs="Times New Roman"/>
                <w:szCs w:val="22"/>
                <w:vertAlign w:val="subscript"/>
              </w:rPr>
              <w:t>,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  <w:vertAlign w:val="subscript"/>
              </w:rPr>
            </w:pPr>
            <w:r w:rsidRPr="00761BD2">
              <w:rPr>
                <w:rFonts w:ascii="Times New Roman" w:hAnsi="Times New Roman" w:cs="Times New Roman"/>
                <w:szCs w:val="22"/>
                <w:vertAlign w:val="subscript"/>
              </w:rPr>
              <w:t>где: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761BD2"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t</w:t>
            </w:r>
            <w:r w:rsidRPr="00761BD2">
              <w:rPr>
                <w:rFonts w:ascii="Times New Roman" w:hAnsi="Times New Roman" w:cs="Times New Roman"/>
                <w:szCs w:val="22"/>
                <w:vertAlign w:val="subscript"/>
              </w:rPr>
              <w:t xml:space="preserve"> –  </w:t>
            </w:r>
            <w:r w:rsidRPr="00761BD2">
              <w:rPr>
                <w:rFonts w:ascii="Times New Roman" w:hAnsi="Times New Roman" w:cs="Times New Roman"/>
                <w:szCs w:val="22"/>
              </w:rPr>
              <w:t>объем информации, на одного жителя муниципального образования, запланированный в результате реализации мероприятий муниципальной подпрограммы в отчетный период;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61BD2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761BD2"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b</w:t>
            </w:r>
            <w:proofErr w:type="spellEnd"/>
            <w:r w:rsidRPr="00761BD2">
              <w:rPr>
                <w:rFonts w:ascii="Times New Roman" w:hAnsi="Times New Roman" w:cs="Times New Roman"/>
                <w:szCs w:val="22"/>
                <w:vertAlign w:val="subscript"/>
              </w:rPr>
              <w:t xml:space="preserve"> – </w:t>
            </w:r>
            <w:r w:rsidRPr="00761BD2">
              <w:rPr>
                <w:rFonts w:ascii="Times New Roman" w:hAnsi="Times New Roman" w:cs="Times New Roman"/>
                <w:szCs w:val="22"/>
              </w:rPr>
              <w:t>объем информации, на одного жителя из числа целевой аудитории муниципального образования, в результате реализации мероприятий муниципальной подпрограммы базового периода.</w:t>
            </w:r>
          </w:p>
          <w:p w:rsidR="00A55F79" w:rsidRPr="00761BD2" w:rsidRDefault="001F54F0" w:rsidP="00A55F79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I</m:t>
                  </m:r>
                </m:e>
                <m:sub/>
              </m:sSub>
              <m:r>
                <w:rPr>
                  <w:rFonts w:ascii="Cambria Math" w:hAnsi="Cambria Math" w:cs="Times New Roman"/>
                  <w:szCs w:val="22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2"/>
                  <w:vertAlign w:val="subscript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Р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2"/>
                  <w:vertAlign w:val="subscript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ТВ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2"/>
                  <w:vertAlign w:val="subscript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СИ</m:t>
                  </m:r>
                </m:sub>
              </m:sSub>
            </m:oMath>
            <w:r w:rsidR="00A55F79" w:rsidRPr="00761BD2">
              <w:rPr>
                <w:rFonts w:ascii="Times New Roman" w:hAnsi="Times New Roman" w:cs="Times New Roman"/>
                <w:i/>
                <w:szCs w:val="22"/>
                <w:vertAlign w:val="subscript"/>
              </w:rPr>
              <w:t xml:space="preserve"> </w:t>
            </w:r>
            <w:r w:rsidR="00A55F79" w:rsidRPr="00761BD2">
              <w:rPr>
                <w:rFonts w:ascii="Times New Roman" w:hAnsi="Times New Roman" w:cs="Times New Roman"/>
                <w:i/>
                <w:szCs w:val="22"/>
              </w:rPr>
              <w:t>,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61BD2">
              <w:rPr>
                <w:rFonts w:ascii="Times New Roman" w:hAnsi="Times New Roman" w:cs="Times New Roman"/>
                <w:szCs w:val="22"/>
              </w:rPr>
              <w:t>V</w:t>
            </w:r>
            <w:r w:rsidRPr="00761BD2">
              <w:rPr>
                <w:rFonts w:ascii="Times New Roman" w:hAnsi="Times New Roman" w:cs="Times New Roman"/>
                <w:szCs w:val="22"/>
                <w:vertAlign w:val="subscript"/>
              </w:rPr>
              <w:t>(</w:t>
            </w:r>
            <w:proofErr w:type="gramEnd"/>
            <w:r w:rsidRPr="00761BD2">
              <w:rPr>
                <w:rFonts w:ascii="Times New Roman" w:hAnsi="Times New Roman" w:cs="Times New Roman"/>
                <w:szCs w:val="22"/>
                <w:vertAlign w:val="subscript"/>
              </w:rPr>
              <w:t xml:space="preserve">…) </w:t>
            </w:r>
            <w:r w:rsidRPr="00761BD2">
              <w:rPr>
                <w:rFonts w:ascii="Times New Roman" w:hAnsi="Times New Roman" w:cs="Times New Roman"/>
                <w:szCs w:val="22"/>
              </w:rPr>
              <w:t>– уровень информированности посредством:</w:t>
            </w:r>
          </w:p>
          <w:p w:rsidR="00A55F79" w:rsidRPr="00761BD2" w:rsidRDefault="001F54F0" w:rsidP="00A55F79">
            <w:pPr>
              <w:pStyle w:val="ConsPlusNormal"/>
              <w:ind w:left="459"/>
              <w:rPr>
                <w:rFonts w:ascii="Times New Roman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П</m:t>
                  </m:r>
                </m:sub>
              </m:sSub>
            </m:oMath>
            <w:r w:rsidR="00A55F79" w:rsidRPr="00761BD2">
              <w:rPr>
                <w:rFonts w:ascii="Times New Roman" w:hAnsi="Times New Roman" w:cs="Times New Roman"/>
                <w:szCs w:val="22"/>
              </w:rPr>
              <w:t xml:space="preserve"> –печатных СМИ;</w:t>
            </w:r>
          </w:p>
          <w:p w:rsidR="00A55F79" w:rsidRPr="00761BD2" w:rsidRDefault="001F54F0" w:rsidP="00A55F79">
            <w:pPr>
              <w:pStyle w:val="ConsPlusNormal"/>
              <w:ind w:left="459"/>
              <w:rPr>
                <w:rFonts w:ascii="Times New Roman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р</m:t>
                  </m:r>
                </m:sub>
              </m:sSub>
            </m:oMath>
            <w:r w:rsidR="00A55F79" w:rsidRPr="00761BD2">
              <w:rPr>
                <w:rFonts w:ascii="Times New Roman" w:hAnsi="Times New Roman" w:cs="Times New Roman"/>
                <w:szCs w:val="22"/>
              </w:rPr>
              <w:t xml:space="preserve"> – радио;</w:t>
            </w:r>
          </w:p>
          <w:p w:rsidR="00A55F79" w:rsidRPr="00761BD2" w:rsidRDefault="001F54F0" w:rsidP="00A55F79">
            <w:pPr>
              <w:pStyle w:val="ConsPlusNormal"/>
              <w:ind w:left="459"/>
              <w:rPr>
                <w:rFonts w:ascii="Times New Roman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тв</m:t>
                  </m:r>
                </m:sub>
              </m:sSub>
            </m:oMath>
            <w:r w:rsidR="00A55F79" w:rsidRPr="00761BD2">
              <w:rPr>
                <w:rFonts w:ascii="Times New Roman" w:hAnsi="Times New Roman" w:cs="Times New Roman"/>
                <w:szCs w:val="22"/>
              </w:rPr>
              <w:t xml:space="preserve"> – телевидения;</w:t>
            </w:r>
          </w:p>
          <w:p w:rsidR="00A55F79" w:rsidRPr="00761BD2" w:rsidRDefault="001F54F0" w:rsidP="00A55F79">
            <w:pPr>
              <w:pStyle w:val="ConsPlusNormal"/>
              <w:ind w:left="459"/>
              <w:rPr>
                <w:rFonts w:ascii="Times New Roman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си</m:t>
                  </m:r>
                </m:sub>
              </m:sSub>
            </m:oMath>
            <w:r w:rsidR="00A55F79" w:rsidRPr="00761BD2">
              <w:rPr>
                <w:rFonts w:ascii="Times New Roman" w:hAnsi="Times New Roman" w:cs="Times New Roman"/>
                <w:szCs w:val="22"/>
              </w:rPr>
              <w:t xml:space="preserve"> – сетевых изданий.</w:t>
            </w:r>
          </w:p>
          <w:p w:rsidR="00A55F79" w:rsidRPr="00761BD2" w:rsidRDefault="001F54F0" w:rsidP="00A55F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2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Cs w:val="22"/>
                    </w:rPr>
                    <m:t>(…)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2"/>
                  <w:vertAlign w:val="subscript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2"/>
                    </w:rPr>
                    <m:t>C×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2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2"/>
                        </w:rPr>
                        <m:t>мо</m:t>
                      </m:r>
                    </m:sub>
                  </m:sSub>
                  <m:r>
                    <w:rPr>
                      <w:rFonts w:ascii="Cambria Math" w:hAnsi="Cambria Math" w:cs="Times New Roman"/>
                      <w:szCs w:val="22"/>
                    </w:rPr>
                    <m:t>×</m:t>
                  </m:r>
                  <m:r>
                    <w:rPr>
                      <w:rFonts w:ascii="Cambria Math" w:hAnsi="Cambria Math" w:cs="Times New Roman"/>
                      <w:szCs w:val="22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Ца</m:t>
                  </m:r>
                </m:den>
              </m:f>
            </m:oMath>
            <w:r w:rsidR="00A55F79" w:rsidRPr="00761BD2">
              <w:rPr>
                <w:rFonts w:ascii="Times New Roman" w:hAnsi="Times New Roman" w:cs="Times New Roman"/>
                <w:szCs w:val="22"/>
                <w:vertAlign w:val="subscript"/>
              </w:rPr>
              <w:t>,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  <w:lang w:val="en-US"/>
              </w:rPr>
              <w:t>C</w:t>
            </w:r>
            <w:r w:rsidRPr="00761BD2">
              <w:rPr>
                <w:rFonts w:ascii="Times New Roman" w:hAnsi="Times New Roman" w:cs="Times New Roman"/>
                <w:szCs w:val="22"/>
              </w:rPr>
              <w:t xml:space="preserve"> – количество экземпляров печатного СМИ (тираж), количество абонентов радио, ТВ, посетителей сетевого издания;</w:t>
            </w:r>
          </w:p>
          <w:p w:rsidR="00A55F79" w:rsidRPr="00761BD2" w:rsidRDefault="001F54F0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мо</m:t>
                  </m:r>
                </m:sub>
              </m:sSub>
            </m:oMath>
            <w:r w:rsidR="00A55F79" w:rsidRPr="00761BD2">
              <w:rPr>
                <w:rFonts w:ascii="Times New Roman" w:hAnsi="Times New Roman" w:cs="Times New Roman"/>
                <w:szCs w:val="22"/>
              </w:rPr>
              <w:t xml:space="preserve"> – объем информации муниципального образования;</w:t>
            </w:r>
          </w:p>
          <w:p w:rsidR="00A55F79" w:rsidRPr="00761BD2" w:rsidRDefault="00A55F79" w:rsidP="00A55F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k</w:t>
            </w:r>
            <w:r w:rsidRPr="00761BD2">
              <w:rPr>
                <w:rFonts w:ascii="Times New Roman" w:hAnsi="Times New Roman" w:cs="Times New Roman"/>
                <w:szCs w:val="22"/>
              </w:rPr>
              <w:t xml:space="preserve"> – коэффициент значимости:</w:t>
            </w:r>
          </w:p>
          <w:p w:rsidR="00A55F79" w:rsidRPr="00761BD2" w:rsidRDefault="00A55F79" w:rsidP="00A55F79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 w:hanging="284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Коэффициент значимости печатных СМИ – 0,4</w:t>
            </w:r>
          </w:p>
          <w:p w:rsidR="00A55F79" w:rsidRPr="00761BD2" w:rsidRDefault="00A55F79" w:rsidP="00A55F79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17"/>
              <w:jc w:val="both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(</w:t>
            </w:r>
            <w:r w:rsidRPr="00761BD2">
              <w:rPr>
                <w:rFonts w:cs="Times New Roman"/>
                <w:color w:val="000000"/>
                <w:sz w:val="22"/>
                <w:szCs w:val="22"/>
              </w:rPr>
              <w:t>наличие документально подтвержденного тиража, распространения (подписка)/наличие отчетов о распространении путем свободной выкладки (промо-распространение)</w:t>
            </w:r>
            <w:r w:rsidRPr="00761BD2">
              <w:rPr>
                <w:rFonts w:cs="Times New Roman"/>
                <w:sz w:val="22"/>
                <w:szCs w:val="22"/>
              </w:rPr>
              <w:t>;</w:t>
            </w:r>
          </w:p>
          <w:p w:rsidR="00A55F79" w:rsidRPr="00761BD2" w:rsidRDefault="00A55F79" w:rsidP="00A55F79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ind w:left="0" w:firstLine="33"/>
              <w:jc w:val="both"/>
              <w:rPr>
                <w:sz w:val="22"/>
                <w:szCs w:val="22"/>
              </w:rPr>
            </w:pPr>
            <w:r w:rsidRPr="00761BD2">
              <w:rPr>
                <w:sz w:val="22"/>
                <w:szCs w:val="22"/>
              </w:rPr>
              <w:t>Коэффициент значимости радио – 0,1;</w:t>
            </w:r>
          </w:p>
          <w:p w:rsidR="00A55F79" w:rsidRPr="00761BD2" w:rsidRDefault="00A55F79" w:rsidP="00A55F79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ind w:left="0" w:firstLine="33"/>
              <w:jc w:val="both"/>
              <w:rPr>
                <w:sz w:val="22"/>
                <w:szCs w:val="22"/>
              </w:rPr>
            </w:pPr>
            <w:r w:rsidRPr="00761BD2">
              <w:rPr>
                <w:sz w:val="22"/>
                <w:szCs w:val="22"/>
              </w:rPr>
              <w:t>Коэффициенты значимости телевидение:</w:t>
            </w:r>
          </w:p>
          <w:p w:rsidR="00A55F79" w:rsidRPr="00761BD2" w:rsidRDefault="00A55F79" w:rsidP="00A55F79">
            <w:pPr>
              <w:widowControl w:val="0"/>
              <w:autoSpaceDE w:val="0"/>
              <w:autoSpaceDN w:val="0"/>
              <w:ind w:left="459"/>
              <w:jc w:val="both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– эфирное вещание – 0,05;</w:t>
            </w:r>
          </w:p>
          <w:p w:rsidR="00A55F79" w:rsidRPr="00761BD2" w:rsidRDefault="00A55F79" w:rsidP="00A55F79">
            <w:pPr>
              <w:widowControl w:val="0"/>
              <w:autoSpaceDE w:val="0"/>
              <w:autoSpaceDN w:val="0"/>
              <w:ind w:left="459"/>
              <w:jc w:val="both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– кабельное вещание – 0,05;</w:t>
            </w:r>
          </w:p>
          <w:p w:rsidR="00A55F79" w:rsidRPr="00761BD2" w:rsidRDefault="00A55F79" w:rsidP="00A55F79">
            <w:pPr>
              <w:widowControl w:val="0"/>
              <w:autoSpaceDE w:val="0"/>
              <w:autoSpaceDN w:val="0"/>
              <w:ind w:left="459"/>
              <w:jc w:val="both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– эфирное и кабельное вещание – 0,1;</w:t>
            </w:r>
          </w:p>
          <w:p w:rsidR="00A55F79" w:rsidRPr="00761BD2" w:rsidRDefault="00A55F79" w:rsidP="00A55F79">
            <w:pPr>
              <w:widowControl w:val="0"/>
              <w:autoSpaceDE w:val="0"/>
              <w:autoSpaceDN w:val="0"/>
              <w:ind w:left="459"/>
              <w:jc w:val="both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– спутниковое вещание / цифровое – 0,4.</w:t>
            </w:r>
          </w:p>
          <w:p w:rsidR="00A55F79" w:rsidRPr="00761BD2" w:rsidRDefault="00A55F79" w:rsidP="00A55F79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ind w:left="33" w:firstLine="0"/>
              <w:jc w:val="both"/>
              <w:rPr>
                <w:sz w:val="22"/>
                <w:szCs w:val="22"/>
              </w:rPr>
            </w:pPr>
            <w:r w:rsidRPr="00761BD2">
              <w:rPr>
                <w:sz w:val="22"/>
                <w:szCs w:val="22"/>
              </w:rPr>
              <w:t>Коэффициент значимости сетевые СМИ – 0,1.</w:t>
            </w:r>
          </w:p>
          <w:p w:rsidR="00A55F79" w:rsidRPr="00761BD2" w:rsidRDefault="00A55F79" w:rsidP="00A55F79">
            <w:pPr>
              <w:pStyle w:val="a4"/>
              <w:widowControl w:val="0"/>
              <w:tabs>
                <w:tab w:val="left" w:pos="317"/>
              </w:tabs>
              <w:autoSpaceDE w:val="0"/>
              <w:autoSpaceDN w:val="0"/>
              <w:ind w:left="33" w:firstLine="284"/>
              <w:jc w:val="both"/>
              <w:rPr>
                <w:sz w:val="22"/>
                <w:szCs w:val="22"/>
              </w:rPr>
            </w:pPr>
            <w:r w:rsidRPr="00761BD2">
              <w:rPr>
                <w:sz w:val="22"/>
                <w:szCs w:val="22"/>
              </w:rPr>
              <w:t>При отсутствии подтверждающих документов применяется коэффициент 0,05.</w:t>
            </w:r>
          </w:p>
          <w:p w:rsidR="002E043E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61BD2">
              <w:rPr>
                <w:rFonts w:ascii="Times New Roman" w:hAnsi="Times New Roman" w:cs="Times New Roman"/>
                <w:szCs w:val="22"/>
              </w:rPr>
              <w:t>Ца</w:t>
            </w:r>
            <w:proofErr w:type="spellEnd"/>
            <w:r w:rsidRPr="00761BD2">
              <w:rPr>
                <w:rFonts w:ascii="Times New Roman" w:hAnsi="Times New Roman" w:cs="Times New Roman"/>
                <w:szCs w:val="22"/>
              </w:rPr>
              <w:t xml:space="preserve"> – целевая аудитория, совершеннолетних жителей муниципального образования (+18) по данным избирательной комиссии Московской области (</w:t>
            </w:r>
            <w:hyperlink r:id="rId12" w:history="1">
              <w:r w:rsidRPr="00761BD2"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http://www.moscow_reg.izbirkom.ru/chislennost-izbirateley</w:t>
              </w:r>
            </w:hyperlink>
            <w:r w:rsidRPr="00761BD2">
              <w:rPr>
                <w:rFonts w:ascii="Times New Roman" w:hAnsi="Times New Roman" w:cs="Times New Roman"/>
                <w:szCs w:val="22"/>
              </w:rPr>
              <w:t>).</w:t>
            </w:r>
          </w:p>
        </w:tc>
        <w:tc>
          <w:tcPr>
            <w:tcW w:w="1844" w:type="dxa"/>
          </w:tcPr>
          <w:p w:rsidR="002E043E" w:rsidRPr="00761BD2" w:rsidRDefault="00A55F79" w:rsidP="002E043E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761BD2">
              <w:rPr>
                <w:rFonts w:cs="Times New Roman"/>
                <w:sz w:val="20"/>
                <w:szCs w:val="20"/>
              </w:rPr>
              <w:lastRenderedPageBreak/>
              <w:t>Данные отдела по связям с общественностью</w:t>
            </w:r>
          </w:p>
        </w:tc>
      </w:tr>
      <w:tr w:rsidR="002E043E" w:rsidRPr="00761BD2" w:rsidTr="000D1BB5">
        <w:trPr>
          <w:trHeight w:val="41"/>
        </w:trPr>
        <w:tc>
          <w:tcPr>
            <w:tcW w:w="693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4122" w:type="dxa"/>
          </w:tcPr>
          <w:p w:rsidR="002E043E" w:rsidRPr="00761BD2" w:rsidRDefault="002E043E" w:rsidP="002E04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Уровень информированности населения в социальных сетях</w:t>
            </w:r>
          </w:p>
        </w:tc>
        <w:tc>
          <w:tcPr>
            <w:tcW w:w="1403" w:type="dxa"/>
          </w:tcPr>
          <w:p w:rsidR="002E043E" w:rsidRPr="00761BD2" w:rsidRDefault="00BA2EA6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балл</w:t>
            </w:r>
          </w:p>
        </w:tc>
        <w:tc>
          <w:tcPr>
            <w:tcW w:w="6256" w:type="dxa"/>
          </w:tcPr>
          <w:p w:rsidR="00A55F79" w:rsidRPr="00761BD2" w:rsidRDefault="00A55F79" w:rsidP="00A55F7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А – показатель уровня информированности населения в социальных сетях</w:t>
            </w:r>
          </w:p>
          <w:p w:rsidR="00A55F79" w:rsidRPr="00761BD2" w:rsidRDefault="00761BD2" w:rsidP="00A55F79">
            <w:pPr>
              <w:jc w:val="center"/>
              <w:rPr>
                <w:rFonts w:eastAsiaTheme="minorEastAsia" w:cs="Times New Roman"/>
                <w:sz w:val="22"/>
                <w:szCs w:val="22"/>
                <w:vertAlign w:val="subscript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  <w:vertAlign w:val="subscript"/>
                </w:rPr>
                <m:t>А</m:t>
              </m:r>
              <m:r>
                <w:rPr>
                  <w:rFonts w:ascii="Cambria Math" w:hAnsi="Cambria Math" w:cs="Times New Roman"/>
                  <w:sz w:val="22"/>
                  <w:szCs w:val="22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  <w:szCs w:val="22"/>
                </w:rPr>
                <m:t>×</m:t>
              </m:r>
              <m:r>
                <w:rPr>
                  <w:rFonts w:ascii="Cambria Math" w:hAnsi="Cambria Math" w:cs="Cambria Math"/>
                  <w:sz w:val="22"/>
                  <w:szCs w:val="22"/>
                  <w:lang w:val="en-US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2</m:t>
                  </m:r>
                </m:sub>
              </m:sSub>
            </m:oMath>
            <w:r w:rsidR="00A55F79" w:rsidRPr="00761BD2">
              <w:rPr>
                <w:rFonts w:eastAsiaTheme="minorEastAsia" w:cs="Times New Roman"/>
                <w:sz w:val="22"/>
                <w:szCs w:val="22"/>
                <w:vertAlign w:val="subscript"/>
              </w:rPr>
              <w:t>,</w:t>
            </w:r>
          </w:p>
          <w:p w:rsidR="00A55F79" w:rsidRPr="00761BD2" w:rsidRDefault="00A55F79" w:rsidP="00A55F79">
            <w:pPr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где:</w:t>
            </w:r>
          </w:p>
          <w:p w:rsidR="00A55F79" w:rsidRPr="00761BD2" w:rsidRDefault="00A55F79" w:rsidP="00A55F79">
            <w:pPr>
              <w:jc w:val="both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А</w:t>
            </w:r>
            <w:r w:rsidRPr="00761BD2">
              <w:rPr>
                <w:rFonts w:cs="Times New Roman"/>
                <w:sz w:val="22"/>
                <w:szCs w:val="22"/>
                <w:vertAlign w:val="subscript"/>
              </w:rPr>
              <w:t>1</w:t>
            </w:r>
            <w:r w:rsidRPr="00761BD2">
              <w:rPr>
                <w:rFonts w:cs="Times New Roman"/>
                <w:sz w:val="22"/>
                <w:szCs w:val="22"/>
              </w:rPr>
              <w:t xml:space="preserve"> – коэффициент вовлеченности читателей официальных аккаунтов и страниц администрации муниципального образования в социальных сетях (единиц);</w:t>
            </w:r>
          </w:p>
          <w:bookmarkStart w:id="1" w:name="OLE_LINK14"/>
          <w:bookmarkStart w:id="2" w:name="OLE_LINK15"/>
          <w:p w:rsidR="00A55F79" w:rsidRPr="00761BD2" w:rsidRDefault="001F54F0" w:rsidP="00A55F79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2"/>
                          <w:szCs w:val="22"/>
                        </w:rPr>
                      </m:ctrlPr>
                    </m:fPr>
                    <m:num>
                      <m:nary>
                        <m:naryPr>
                          <m:chr m:val="∑"/>
                          <m:limLoc m:val="subSup"/>
                          <m:sup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2"/>
                              <w:szCs w:val="22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просм</m:t>
                          </m:r>
                        </m:sub>
                        <m:sup/>
                        <m:e>
                          <m: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 xml:space="preserve"> </m:t>
                          </m:r>
                        </m:e>
                      </m:nary>
                    </m:num>
                    <m:den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lang w:val="en-US"/>
                        </w:rPr>
                        <m:t>SI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*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AR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  <w:vertAlign w:val="subscrip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2"/>
                              <w:szCs w:val="22"/>
                              <w:vertAlign w:val="subscript"/>
                            </w:rPr>
                            <m:t>пост</m:t>
                          </m:r>
                        </m:sub>
                      </m:sSub>
                    </m:den>
                  </m:f>
                </m:num>
                <m:den>
                  <m:f>
                    <m:fPr>
                      <m:type m:val="skw"/>
                      <m:ctrlPr>
                        <w:rPr>
                          <w:rFonts w:ascii="Cambria Math" w:hAnsi="Cambria Math" w:cs="Times New Roman"/>
                          <w:i/>
                          <w:sz w:val="22"/>
                          <w:szCs w:val="22"/>
                          <w:vertAlign w:val="subscript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  <w:vertAlign w:val="subscrip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2"/>
                              <w:szCs w:val="22"/>
                              <w:vertAlign w:val="subscript"/>
                            </w:rPr>
                            <m:t>нас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vertAlign w:val="subscript"/>
                        </w:rPr>
                        <m:t>1000</m:t>
                      </m:r>
                    </m:den>
                  </m:f>
                </m:den>
              </m:f>
            </m:oMath>
            <w:r w:rsidR="00A55F79" w:rsidRPr="00761BD2">
              <w:rPr>
                <w:rFonts w:eastAsiaTheme="minorEastAsia" w:cs="Times New Roman"/>
                <w:sz w:val="22"/>
                <w:szCs w:val="22"/>
              </w:rPr>
              <w:t>,</w:t>
            </w:r>
          </w:p>
          <w:p w:rsidR="00A55F79" w:rsidRPr="00761BD2" w:rsidRDefault="00A55F79" w:rsidP="00A55F79">
            <w:pPr>
              <w:rPr>
                <w:rFonts w:eastAsiaTheme="minorEastAsia" w:cs="Times New Roman"/>
                <w:sz w:val="22"/>
                <w:szCs w:val="22"/>
              </w:rPr>
            </w:pPr>
            <w:r w:rsidRPr="00761BD2">
              <w:rPr>
                <w:rFonts w:eastAsiaTheme="minorEastAsia" w:cs="Times New Roman"/>
                <w:sz w:val="22"/>
                <w:szCs w:val="22"/>
              </w:rPr>
              <w:t>где:</w:t>
            </w:r>
          </w:p>
          <w:p w:rsidR="00A55F79" w:rsidRPr="00761BD2" w:rsidRDefault="001F54F0" w:rsidP="00A55F79">
            <w:pPr>
              <w:jc w:val="both"/>
              <w:rPr>
                <w:rFonts w:eastAsiaTheme="minorEastAsia" w:cs="Times New Roman"/>
                <w:sz w:val="22"/>
                <w:szCs w:val="22"/>
              </w:rPr>
            </w:pPr>
            <m:oMath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просм</m:t>
                  </m:r>
                </m:sub>
                <m:sup/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 xml:space="preserve"> </m:t>
                  </m:r>
                </m:e>
              </m:nary>
            </m:oMath>
            <w:r w:rsidR="00A55F79" w:rsidRPr="00761BD2">
              <w:rPr>
                <w:rFonts w:eastAsiaTheme="minorEastAsia" w:cs="Times New Roman"/>
                <w:sz w:val="22"/>
                <w:szCs w:val="22"/>
              </w:rPr>
              <w:t xml:space="preserve"> </w:t>
            </w:r>
            <w:r w:rsidR="00A55F79" w:rsidRPr="00761BD2">
              <w:rPr>
                <w:rFonts w:cs="Times New Roman"/>
                <w:sz w:val="22"/>
                <w:szCs w:val="22"/>
              </w:rPr>
              <w:t xml:space="preserve">– </w:t>
            </w:r>
            <w:r w:rsidR="00A55F79" w:rsidRPr="00761BD2">
              <w:rPr>
                <w:rFonts w:eastAsiaTheme="minorEastAsia" w:cs="Times New Roman"/>
                <w:sz w:val="22"/>
                <w:szCs w:val="22"/>
              </w:rPr>
              <w:t xml:space="preserve">общее число просмотров всех публикаций, размещенных на официальных страницах и аккаунтах муниципального образования и главы муниципального </w:t>
            </w:r>
            <w:r w:rsidR="00A55F79" w:rsidRPr="00761BD2">
              <w:rPr>
                <w:rFonts w:eastAsiaTheme="minorEastAsia" w:cs="Times New Roman"/>
                <w:sz w:val="22"/>
                <w:szCs w:val="22"/>
              </w:rPr>
              <w:lastRenderedPageBreak/>
              <w:t>образования в не менее чем 8 социальных сетях за отчетный период;</w:t>
            </w:r>
          </w:p>
          <w:p w:rsidR="00A55F79" w:rsidRPr="00761BD2" w:rsidRDefault="00761BD2" w:rsidP="00A55F79">
            <w:pPr>
              <w:jc w:val="both"/>
              <w:rPr>
                <w:rFonts w:eastAsiaTheme="minorEastAsia"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  <w:vertAlign w:val="subscript"/>
                </w:rPr>
                <m:t>SI</m:t>
              </m:r>
            </m:oMath>
            <w:r w:rsidR="00A55F79" w:rsidRPr="00761BD2">
              <w:rPr>
                <w:rFonts w:eastAsiaTheme="minorEastAsia" w:cs="Times New Roman"/>
                <w:sz w:val="22"/>
                <w:szCs w:val="22"/>
                <w:vertAlign w:val="subscript"/>
              </w:rPr>
              <w:t xml:space="preserve"> </w:t>
            </w:r>
            <w:r w:rsidR="00A55F79" w:rsidRPr="00761BD2">
              <w:rPr>
                <w:rFonts w:cs="Times New Roman"/>
                <w:sz w:val="22"/>
                <w:szCs w:val="22"/>
              </w:rPr>
              <w:t xml:space="preserve">– </w:t>
            </w:r>
            <w:r w:rsidR="00A55F79" w:rsidRPr="00761BD2">
              <w:rPr>
                <w:rFonts w:eastAsiaTheme="minorEastAsia" w:cs="Times New Roman"/>
                <w:sz w:val="22"/>
                <w:szCs w:val="22"/>
              </w:rPr>
              <w:t>общее число реакций (</w:t>
            </w:r>
            <w:proofErr w:type="spellStart"/>
            <w:r w:rsidR="00A55F79" w:rsidRPr="00761BD2">
              <w:rPr>
                <w:rFonts w:eastAsiaTheme="minorEastAsia" w:cs="Times New Roman"/>
                <w:sz w:val="22"/>
                <w:szCs w:val="22"/>
              </w:rPr>
              <w:t>лайков</w:t>
            </w:r>
            <w:proofErr w:type="spellEnd"/>
            <w:r w:rsidR="00A55F79" w:rsidRPr="00761BD2">
              <w:rPr>
                <w:rFonts w:eastAsiaTheme="minorEastAsia" w:cs="Times New Roman"/>
                <w:sz w:val="22"/>
                <w:szCs w:val="22"/>
              </w:rPr>
              <w:t xml:space="preserve">, комментариев, </w:t>
            </w:r>
            <w:proofErr w:type="spellStart"/>
            <w:r w:rsidR="00A55F79" w:rsidRPr="00761BD2">
              <w:rPr>
                <w:rFonts w:eastAsiaTheme="minorEastAsia" w:cs="Times New Roman"/>
                <w:sz w:val="22"/>
                <w:szCs w:val="22"/>
              </w:rPr>
              <w:t>репостов</w:t>
            </w:r>
            <w:proofErr w:type="spellEnd"/>
            <w:r w:rsidR="00A55F79" w:rsidRPr="00761BD2">
              <w:rPr>
                <w:rFonts w:eastAsiaTheme="minorEastAsia" w:cs="Times New Roman"/>
                <w:sz w:val="22"/>
                <w:szCs w:val="22"/>
              </w:rPr>
              <w:t>) на публикации, размещенные на официальных страницах и аккаунтах муниципального образования и главы муниципального образования за отчетный период;</w:t>
            </w:r>
          </w:p>
          <w:p w:rsidR="00A55F79" w:rsidRPr="00761BD2" w:rsidRDefault="00A55F79" w:rsidP="00A55F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  <w:lang w:val="en-US"/>
              </w:rPr>
              <w:t>AR</w:t>
            </w:r>
            <w:r w:rsidRPr="00761BD2">
              <w:rPr>
                <w:rFonts w:ascii="Times New Roman" w:hAnsi="Times New Roman" w:cs="Times New Roman"/>
                <w:szCs w:val="22"/>
              </w:rPr>
              <w:t xml:space="preserve"> – общее число подписчиков на официальных страницах и аккаунтах муниципального образования </w:t>
            </w:r>
            <w:r w:rsidRPr="00761BD2">
              <w:rPr>
                <w:rFonts w:ascii="Times New Roman" w:eastAsiaTheme="minorEastAsia" w:hAnsi="Times New Roman" w:cs="Times New Roman"/>
                <w:szCs w:val="22"/>
              </w:rPr>
              <w:t>и главы муниципального образования за отчетный период</w:t>
            </w:r>
            <w:r w:rsidRPr="00761BD2">
              <w:rPr>
                <w:rFonts w:ascii="Times New Roman" w:hAnsi="Times New Roman" w:cs="Times New Roman"/>
                <w:szCs w:val="22"/>
              </w:rPr>
              <w:t>;</w:t>
            </w:r>
          </w:p>
          <w:p w:rsidR="00A55F79" w:rsidRPr="00761BD2" w:rsidRDefault="001F54F0" w:rsidP="00A55F79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пост</m:t>
                  </m:r>
                </m:sub>
              </m:sSub>
            </m:oMath>
            <w:r w:rsidR="00A55F79" w:rsidRPr="00761BD2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="00A55F79" w:rsidRPr="00761BD2">
              <w:rPr>
                <w:rFonts w:ascii="Times New Roman" w:hAnsi="Times New Roman" w:cs="Times New Roman"/>
                <w:szCs w:val="22"/>
              </w:rPr>
              <w:t xml:space="preserve">– общее число публикаций, размещенных на официальных страницах и аккаунтах муниципального образования </w:t>
            </w:r>
            <w:r w:rsidR="00A55F79" w:rsidRPr="00761BD2">
              <w:rPr>
                <w:rFonts w:ascii="Times New Roman" w:eastAsiaTheme="minorEastAsia" w:hAnsi="Times New Roman" w:cs="Times New Roman"/>
                <w:szCs w:val="22"/>
              </w:rPr>
              <w:t>и главы муниципального образования за отчетный период;</w:t>
            </w:r>
          </w:p>
          <w:p w:rsidR="00A55F79" w:rsidRPr="00761BD2" w:rsidRDefault="001F54F0" w:rsidP="00A55F79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нас</m:t>
                  </m:r>
                </m:sub>
              </m:sSub>
            </m:oMath>
            <w:r w:rsidR="00A55F79" w:rsidRPr="00761BD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55F79" w:rsidRPr="00761BD2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="00A55F79" w:rsidRPr="00761BD2">
              <w:rPr>
                <w:rFonts w:ascii="Times New Roman" w:hAnsi="Times New Roman" w:cs="Times New Roman"/>
                <w:szCs w:val="22"/>
              </w:rPr>
              <w:t>– численность населения, официально зарегистрированного в муниципальном образовании</w:t>
            </w:r>
            <w:r w:rsidR="00A55F79" w:rsidRPr="00761BD2">
              <w:rPr>
                <w:rFonts w:ascii="Times New Roman" w:eastAsiaTheme="minorEastAsia" w:hAnsi="Times New Roman" w:cs="Times New Roman"/>
                <w:szCs w:val="22"/>
              </w:rPr>
              <w:t>.</w:t>
            </w:r>
          </w:p>
          <w:p w:rsidR="00A55F79" w:rsidRPr="00761BD2" w:rsidRDefault="00A55F79" w:rsidP="00A55F79">
            <w:pPr>
              <w:pStyle w:val="a3"/>
              <w:spacing w:before="0" w:beforeAutospacing="0" w:after="0" w:afterAutospacing="0"/>
              <w:rPr>
                <w:rFonts w:eastAsia="+mn-ea"/>
                <w:color w:val="000000"/>
                <w:kern w:val="24"/>
                <w:sz w:val="22"/>
                <w:szCs w:val="22"/>
              </w:rPr>
            </w:pPr>
            <w:r w:rsidRPr="00761BD2">
              <w:rPr>
                <w:rFonts w:eastAsiaTheme="minorEastAsia"/>
                <w:sz w:val="22"/>
                <w:szCs w:val="22"/>
                <w:lang w:val="en-US"/>
              </w:rPr>
              <w:t>k</w:t>
            </w:r>
            <w:r w:rsidRPr="00761BD2">
              <w:rPr>
                <w:rFonts w:eastAsiaTheme="minorEastAsia"/>
                <w:sz w:val="22"/>
                <w:szCs w:val="22"/>
              </w:rPr>
              <w:t>– коэффициент выполнения лимита постов</w:t>
            </w:r>
          </w:p>
          <w:p w:rsidR="00A55F79" w:rsidRPr="00761BD2" w:rsidRDefault="00A55F79" w:rsidP="00A55F79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761BD2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     если </w:t>
            </w:r>
            <w:r w:rsidRPr="00761BD2">
              <w:rPr>
                <w:rFonts w:eastAsia="+mn-ea"/>
                <w:color w:val="000000"/>
                <w:kern w:val="24"/>
                <w:sz w:val="22"/>
                <w:szCs w:val="22"/>
                <w:lang w:val="en-US"/>
              </w:rPr>
              <w:t>k</w:t>
            </w:r>
            <w:r w:rsidRPr="00761BD2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≥ 1, то </w:t>
            </w:r>
            <w:r w:rsidRPr="00761BD2">
              <w:rPr>
                <w:rFonts w:eastAsia="+mn-ea"/>
                <w:color w:val="000000"/>
                <w:kern w:val="24"/>
                <w:sz w:val="22"/>
                <w:szCs w:val="22"/>
                <w:lang w:val="en-US"/>
              </w:rPr>
              <w:t>k</w:t>
            </w:r>
            <w:r w:rsidRPr="00761BD2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= 1, если </w:t>
            </w:r>
            <w:r w:rsidRPr="00761BD2">
              <w:rPr>
                <w:rFonts w:eastAsia="+mn-ea"/>
                <w:color w:val="000000"/>
                <w:kern w:val="24"/>
                <w:sz w:val="22"/>
                <w:szCs w:val="22"/>
                <w:lang w:val="en-US"/>
              </w:rPr>
              <w:t>k</w:t>
            </w:r>
            <w:r w:rsidRPr="00761BD2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</w:t>
            </w:r>
            <w:proofErr w:type="gramStart"/>
            <w:r w:rsidRPr="00761BD2">
              <w:rPr>
                <w:rFonts w:eastAsia="+mn-ea"/>
                <w:color w:val="000000"/>
                <w:kern w:val="24"/>
                <w:sz w:val="22"/>
                <w:szCs w:val="22"/>
              </w:rPr>
              <w:t>&lt; 1</w:t>
            </w:r>
            <w:proofErr w:type="gramEnd"/>
            <w:r w:rsidRPr="00761BD2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, то </w:t>
            </w:r>
            <w:r w:rsidRPr="00761BD2">
              <w:rPr>
                <w:rFonts w:eastAsia="+mn-ea"/>
                <w:bCs/>
                <w:color w:val="000000"/>
                <w:kern w:val="24"/>
                <w:sz w:val="22"/>
                <w:szCs w:val="22"/>
                <w:lang w:val="en-US"/>
              </w:rPr>
              <w:t>k</w:t>
            </w:r>
            <m:oMath>
              <m:r>
                <w:rPr>
                  <w:rFonts w:ascii="Cambria Math" w:eastAsia="+mn-ea" w:hAnsi="Cambria Math"/>
                  <w:color w:val="000000"/>
                  <w:kern w:val="24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eastAsia="+mn-ea" w:hAnsi="Cambria Math"/>
                      <w:i/>
                      <w:iCs/>
                      <w:color w:val="000000"/>
                      <w:kern w:val="24"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+mn-ea" w:hAnsi="Cambria Math"/>
                          <w:i/>
                          <w:iCs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+mn-ea" w:hAnsi="Cambria Math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+mn-ea" w:hAnsi="Cambria Math"/>
                          <w:color w:val="000000"/>
                          <w:kern w:val="24"/>
                          <w:sz w:val="22"/>
                          <w:szCs w:val="22"/>
                        </w:rPr>
                        <m:t>пост</m:t>
                      </m:r>
                    </m:sub>
                  </m:sSub>
                </m:num>
                <m:den>
                  <m:r>
                    <w:rPr>
                      <w:rFonts w:ascii="Cambria Math" w:eastAsia="+mn-ea" w:hAnsi="Cambria Math"/>
                      <w:color w:val="000000"/>
                      <w:kern w:val="24"/>
                      <w:sz w:val="22"/>
                      <w:szCs w:val="22"/>
                    </w:rPr>
                    <m:t>480</m:t>
                  </m:r>
                </m:den>
              </m:f>
              <m:r>
                <w:rPr>
                  <w:rFonts w:ascii="Cambria Math" w:eastAsia="+mn-ea" w:hAnsi="Cambria Math"/>
                  <w:color w:val="000000"/>
                  <w:kern w:val="24"/>
                  <w:sz w:val="22"/>
                  <w:szCs w:val="22"/>
                </w:rPr>
                <m:t>.</m:t>
              </m:r>
            </m:oMath>
          </w:p>
          <w:p w:rsidR="00A55F79" w:rsidRPr="00761BD2" w:rsidRDefault="00A55F79" w:rsidP="00A55F79">
            <w:pPr>
              <w:pStyle w:val="ConsPlusNormal"/>
              <w:ind w:left="33" w:firstLine="284"/>
              <w:rPr>
                <w:rFonts w:ascii="Times New Roman" w:eastAsiaTheme="minorEastAsia" w:hAnsi="Times New Roman" w:cs="Times New Roman"/>
                <w:szCs w:val="22"/>
              </w:rPr>
            </w:pPr>
            <w:r w:rsidRPr="00761BD2">
              <w:rPr>
                <w:rFonts w:ascii="Times New Roman" w:eastAsiaTheme="minorEastAsia" w:hAnsi="Times New Roman" w:cs="Times New Roman"/>
                <w:szCs w:val="22"/>
              </w:rPr>
              <w:t xml:space="preserve">при </w:t>
            </w:r>
            <w:proofErr w:type="gramStart"/>
            <w:r w:rsidRPr="00761BD2">
              <w:rPr>
                <w:rFonts w:ascii="Times New Roman" w:eastAsiaTheme="minorEastAsia" w:hAnsi="Times New Roman" w:cs="Times New Roman"/>
                <w:szCs w:val="22"/>
              </w:rPr>
              <w:t xml:space="preserve">этом: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пост</m:t>
                  </m:r>
                </m:sub>
              </m:sSub>
              <m:r>
                <w:rPr>
                  <w:rFonts w:ascii="Cambria Math" w:hAnsi="Cambria Math" w:cs="Times New Roman"/>
                  <w:szCs w:val="22"/>
                  <w:vertAlign w:val="subscript"/>
                </w:rPr>
                <m:t>≥480</m:t>
              </m:r>
            </m:oMath>
            <w:r w:rsidRPr="00761BD2">
              <w:rPr>
                <w:rFonts w:ascii="Times New Roman" w:eastAsiaTheme="minorEastAsia" w:hAnsi="Times New Roman" w:cs="Times New Roman"/>
                <w:szCs w:val="22"/>
                <w:vertAlign w:val="subscript"/>
              </w:rPr>
              <w:t xml:space="preserve"> </w:t>
            </w:r>
            <w:proofErr w:type="gramEnd"/>
            <w:r w:rsidRPr="00761BD2">
              <w:rPr>
                <w:rFonts w:ascii="Times New Roman" w:eastAsiaTheme="minorEastAsia" w:hAnsi="Times New Roman" w:cs="Times New Roman"/>
                <w:szCs w:val="22"/>
                <w:vertAlign w:val="subscript"/>
              </w:rPr>
              <w:t xml:space="preserve"> </w:t>
            </w:r>
            <w:r w:rsidRPr="00761BD2">
              <w:rPr>
                <w:rFonts w:ascii="Times New Roman" w:eastAsiaTheme="minorEastAsia" w:hAnsi="Times New Roman" w:cs="Times New Roman"/>
                <w:szCs w:val="22"/>
              </w:rPr>
              <w:t xml:space="preserve">(4 аккаунта главы + 4 аккаунта администрации) </w:t>
            </w:r>
            <m:oMath>
              <m:r>
                <w:rPr>
                  <w:rFonts w:ascii="Cambria Math" w:eastAsiaTheme="minorEastAsia" w:hAnsi="Cambria Math" w:cs="Times New Roman"/>
                  <w:szCs w:val="22"/>
                </w:rPr>
                <m:t>×</m:t>
              </m:r>
            </m:oMath>
            <w:r w:rsidRPr="00761BD2">
              <w:rPr>
                <w:rFonts w:ascii="Times New Roman" w:eastAsiaTheme="minorEastAsia" w:hAnsi="Times New Roman" w:cs="Times New Roman"/>
                <w:szCs w:val="22"/>
              </w:rPr>
              <w:t xml:space="preserve"> 60 постов в месяц в каждом,</w:t>
            </w:r>
          </w:p>
          <w:p w:rsidR="00A55F79" w:rsidRPr="00761BD2" w:rsidRDefault="00761BD2" w:rsidP="00A55F79">
            <w:pPr>
              <w:pStyle w:val="ConsPlusNormal"/>
              <w:ind w:left="33" w:firstLine="284"/>
              <w:rPr>
                <w:rFonts w:ascii="Times New Roman" w:eastAsiaTheme="minorEastAsia" w:hAnsi="Times New Roman" w:cs="Times New Roman"/>
                <w:szCs w:val="22"/>
              </w:rPr>
            </w:pPr>
            <m:oMath>
              <m:r>
                <w:rPr>
                  <w:rFonts w:ascii="Cambria Math" w:hAnsi="Cambria Math" w:cs="Times New Roman"/>
                  <w:szCs w:val="22"/>
                  <w:vertAlign w:val="subscript"/>
                </w:rPr>
                <m:t xml:space="preserve">                     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2"/>
                  <w:vertAlign w:val="subscript"/>
                </w:rPr>
                <m:t>SI≥1440</m:t>
              </m:r>
            </m:oMath>
            <w:r w:rsidR="00A55F79" w:rsidRPr="00761BD2">
              <w:rPr>
                <w:szCs w:val="22"/>
              </w:rPr>
              <w:t xml:space="preserve"> </w:t>
            </w:r>
            <w:r w:rsidR="00A55F79" w:rsidRPr="00761BD2">
              <w:rPr>
                <w:rFonts w:ascii="Times New Roman" w:eastAsiaTheme="minorEastAsia" w:hAnsi="Times New Roman" w:cs="Times New Roman"/>
                <w:szCs w:val="22"/>
              </w:rPr>
              <w:t>(каждый пост должен набирать не менее 3 реакций (</w:t>
            </w:r>
            <w:proofErr w:type="spellStart"/>
            <w:r w:rsidR="00A55F79" w:rsidRPr="00761BD2">
              <w:rPr>
                <w:rFonts w:ascii="Times New Roman" w:eastAsiaTheme="minorEastAsia" w:hAnsi="Times New Roman" w:cs="Times New Roman"/>
                <w:szCs w:val="22"/>
              </w:rPr>
              <w:t>лайков</w:t>
            </w:r>
            <w:proofErr w:type="spellEnd"/>
            <w:r w:rsidR="00A55F79" w:rsidRPr="00761BD2">
              <w:rPr>
                <w:rFonts w:ascii="Times New Roman" w:eastAsiaTheme="minorEastAsia" w:hAnsi="Times New Roman" w:cs="Times New Roman"/>
                <w:szCs w:val="22"/>
              </w:rPr>
              <w:t>, комментариев).</w:t>
            </w:r>
          </w:p>
          <w:p w:rsidR="00A55F79" w:rsidRPr="00761BD2" w:rsidRDefault="00A55F79" w:rsidP="00A55F79">
            <w:pPr>
              <w:jc w:val="both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А</w:t>
            </w:r>
            <w:r w:rsidRPr="00761BD2">
              <w:rPr>
                <w:rFonts w:cs="Times New Roman"/>
                <w:sz w:val="22"/>
                <w:szCs w:val="22"/>
                <w:vertAlign w:val="subscript"/>
              </w:rPr>
              <w:t>2</w:t>
            </w:r>
            <w:r w:rsidRPr="00761BD2">
              <w:rPr>
                <w:rFonts w:cs="Times New Roman"/>
                <w:sz w:val="22"/>
                <w:szCs w:val="22"/>
              </w:rPr>
              <w:t xml:space="preserve"> – коэффициент отработки негативных сообщений (комментариев, жалоб и вопросов) в социальных сетях администрациями муниципальных образований Московской области через информационную систему отработки негативных сообщений «Инцидент. Менеджмент» (единиц)</w:t>
            </w:r>
          </w:p>
          <w:p w:rsidR="00A55F79" w:rsidRPr="00761BD2" w:rsidRDefault="001F54F0" w:rsidP="00A55F79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vertAlign w:val="subscript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vertAlign w:val="subscript"/>
                        </w:rPr>
                        <m:t>отр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vertAlign w:val="subscript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vertAlign w:val="subscript"/>
                        </w:rPr>
                        <m:t>назн</m:t>
                      </m:r>
                    </m:sub>
                  </m:sSub>
                </m:den>
              </m:f>
            </m:oMath>
            <w:r w:rsidR="00A55F79" w:rsidRPr="00761BD2">
              <w:rPr>
                <w:rFonts w:eastAsiaTheme="minorEastAsia" w:cs="Times New Roman"/>
                <w:sz w:val="22"/>
                <w:szCs w:val="22"/>
              </w:rPr>
              <w:t>,</w:t>
            </w:r>
          </w:p>
          <w:p w:rsidR="00A55F79" w:rsidRPr="00761BD2" w:rsidRDefault="00A55F79" w:rsidP="00A55F79">
            <w:pPr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761BD2">
              <w:rPr>
                <w:rFonts w:eastAsiaTheme="minorEastAsia" w:cs="Times New Roman"/>
                <w:sz w:val="22"/>
                <w:szCs w:val="22"/>
              </w:rPr>
              <w:t>где:</w:t>
            </w:r>
          </w:p>
          <w:p w:rsidR="00A55F79" w:rsidRPr="00761BD2" w:rsidRDefault="001F54F0" w:rsidP="00A55F79">
            <w:pPr>
              <w:jc w:val="both"/>
              <w:rPr>
                <w:rFonts w:eastAsiaTheme="minorEastAsia"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отр</m:t>
                  </m:r>
                </m:sub>
              </m:sSub>
            </m:oMath>
            <w:r w:rsidR="00A55F79" w:rsidRPr="00761BD2">
              <w:rPr>
                <w:rFonts w:cs="Times New Roman"/>
                <w:sz w:val="22"/>
                <w:szCs w:val="22"/>
              </w:rPr>
              <w:t xml:space="preserve"> – </w:t>
            </w:r>
            <w:r w:rsidR="00A55F79" w:rsidRPr="00761BD2">
              <w:rPr>
                <w:rFonts w:eastAsiaTheme="minorEastAsia" w:cs="Times New Roman"/>
                <w:sz w:val="22"/>
                <w:szCs w:val="22"/>
              </w:rPr>
              <w:t>общее количество ответов муниципального образования Московской области на выявленные в социальных сетях негативные сообщения за отчетный период;</w:t>
            </w:r>
          </w:p>
          <w:p w:rsidR="002E043E" w:rsidRPr="00761BD2" w:rsidRDefault="001F54F0" w:rsidP="00A55F79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назн</m:t>
                  </m:r>
                </m:sub>
              </m:sSub>
            </m:oMath>
            <w:r w:rsidR="00A55F79" w:rsidRPr="00761BD2">
              <w:rPr>
                <w:rFonts w:cs="Times New Roman"/>
                <w:sz w:val="22"/>
                <w:szCs w:val="22"/>
              </w:rPr>
              <w:t xml:space="preserve"> – </w:t>
            </w:r>
            <w:r w:rsidR="00A55F79" w:rsidRPr="00761BD2">
              <w:rPr>
                <w:rFonts w:eastAsiaTheme="minorEastAsia" w:cs="Times New Roman"/>
                <w:sz w:val="22"/>
                <w:szCs w:val="22"/>
              </w:rPr>
              <w:t xml:space="preserve">общее количество выявленных в социальных сетях негативных сообщений с помощью информационной системы </w:t>
            </w:r>
            <w:r w:rsidR="00A55F79" w:rsidRPr="00761BD2">
              <w:rPr>
                <w:rFonts w:eastAsiaTheme="minorEastAsia" w:cs="Times New Roman"/>
                <w:sz w:val="22"/>
                <w:szCs w:val="22"/>
              </w:rPr>
              <w:lastRenderedPageBreak/>
              <w:t>отработки негативных сообщений «Инцидент. Менеджмент» за отчетный период для конкретного муниципального образования</w:t>
            </w:r>
            <w:bookmarkEnd w:id="1"/>
            <w:bookmarkEnd w:id="2"/>
            <w:r w:rsidR="00A55F79" w:rsidRPr="00761BD2">
              <w:rPr>
                <w:rFonts w:eastAsiaTheme="minorEastAsia" w:cs="Times New Roman"/>
                <w:sz w:val="22"/>
                <w:szCs w:val="22"/>
              </w:rPr>
              <w:t>.</w:t>
            </w:r>
          </w:p>
        </w:tc>
        <w:tc>
          <w:tcPr>
            <w:tcW w:w="1844" w:type="dxa"/>
          </w:tcPr>
          <w:p w:rsidR="002E043E" w:rsidRPr="00761BD2" w:rsidRDefault="00A55F79" w:rsidP="002E043E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761BD2">
              <w:rPr>
                <w:rFonts w:cs="Times New Roman"/>
                <w:sz w:val="20"/>
                <w:szCs w:val="20"/>
              </w:rPr>
              <w:lastRenderedPageBreak/>
              <w:t>Данные отдела по связям с общественностью</w:t>
            </w:r>
          </w:p>
        </w:tc>
      </w:tr>
      <w:tr w:rsidR="002E043E" w:rsidRPr="00761BD2" w:rsidTr="000D1BB5">
        <w:tc>
          <w:tcPr>
            <w:tcW w:w="693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lastRenderedPageBreak/>
              <w:t>1.3</w:t>
            </w:r>
          </w:p>
        </w:tc>
        <w:tc>
          <w:tcPr>
            <w:tcW w:w="4122" w:type="dxa"/>
          </w:tcPr>
          <w:p w:rsidR="002E043E" w:rsidRPr="00761BD2" w:rsidRDefault="002E043E" w:rsidP="002E04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Наличие незаконных рекламных конструкций, установленных на территории городского округа Электросталь Московской области</w:t>
            </w:r>
          </w:p>
        </w:tc>
        <w:tc>
          <w:tcPr>
            <w:tcW w:w="1403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A55F79" w:rsidRPr="00761BD2" w:rsidRDefault="00761BD2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Cs w:val="22"/>
                  </w:rPr>
                  <m:t xml:space="preserve">A= </m:t>
                </m:r>
                <m:f>
                  <m:fPr>
                    <m:ctrlPr>
                      <w:rPr>
                        <w:rFonts w:ascii="Cambria Math" w:hAnsi="Cambria Math" w:cs="Times New Roman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2"/>
                      </w:rPr>
                      <m:t>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2"/>
                      </w:rPr>
                      <m:t>C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Cs w:val="22"/>
                  </w:rPr>
                  <m:t xml:space="preserve"> *10</m:t>
                </m:r>
                <m:r>
                  <w:rPr>
                    <w:rFonts w:ascii="Cambria Math" w:hAnsi="Cambria Math" w:cs="Times New Roman"/>
                    <w:szCs w:val="22"/>
                  </w:rPr>
                  <m:t>0%</m:t>
                </m:r>
              </m:oMath>
            </m:oMathPara>
          </w:p>
          <w:p w:rsidR="00A55F79" w:rsidRPr="00761BD2" w:rsidRDefault="00A55F79" w:rsidP="00A55F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C = X + Y + Z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А – незаконные рекламные конструкции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по отношению к общему количеству на территории, в процентах;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В – количество рекламных конструкций в схеме и вне схемы, фактически установленных без действующих разрешений;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С – общее количество рекламных конструкций на территории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(сумма X, Y и Z);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X – количество рекламных конструкций в схеме, установленных с действующими разрешениями;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Y – количество рекламных конструкций вне схемы, установленных с действующими разрешениями;</w:t>
            </w:r>
          </w:p>
          <w:p w:rsidR="002E043E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Z –количество рекламных конструкций в схеме и вне схемы, фактически установленных без действующих разрешений.</w:t>
            </w:r>
          </w:p>
        </w:tc>
        <w:tc>
          <w:tcPr>
            <w:tcW w:w="1844" w:type="dxa"/>
          </w:tcPr>
          <w:p w:rsidR="002E043E" w:rsidRPr="00761BD2" w:rsidRDefault="00A55F79" w:rsidP="00A55F79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Данные МКУ «Департамент по промышленности, инвестиционной политике и рекламе городского округа Электросталь»</w:t>
            </w:r>
          </w:p>
        </w:tc>
      </w:tr>
      <w:tr w:rsidR="002E043E" w:rsidRPr="00761BD2" w:rsidTr="000D1BB5">
        <w:tc>
          <w:tcPr>
            <w:tcW w:w="693" w:type="dxa"/>
          </w:tcPr>
          <w:p w:rsidR="002E043E" w:rsidRPr="00761BD2" w:rsidRDefault="002E043E" w:rsidP="002E043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1.4</w:t>
            </w:r>
          </w:p>
        </w:tc>
        <w:tc>
          <w:tcPr>
            <w:tcW w:w="4122" w:type="dxa"/>
          </w:tcPr>
          <w:p w:rsidR="002E043E" w:rsidRPr="00761BD2" w:rsidRDefault="002E043E" w:rsidP="002E043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Наличие задолженности в муниципальный бюджет по платежам за установку и эксплуатацию рекламных конструкций</w:t>
            </w:r>
          </w:p>
        </w:tc>
        <w:tc>
          <w:tcPr>
            <w:tcW w:w="1403" w:type="dxa"/>
          </w:tcPr>
          <w:p w:rsidR="002E043E" w:rsidRPr="00761BD2" w:rsidRDefault="00BB600F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A55F79" w:rsidRPr="00761BD2" w:rsidRDefault="00A55F79" w:rsidP="00A55F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61BD2">
              <w:rPr>
                <w:rFonts w:ascii="Times New Roman" w:hAnsi="Times New Roman" w:cs="Times New Roman"/>
                <w:szCs w:val="22"/>
              </w:rPr>
              <w:t>Зрк</w:t>
            </w:r>
            <w:proofErr w:type="spellEnd"/>
            <w:r w:rsidRPr="00761BD2">
              <w:rPr>
                <w:rFonts w:ascii="Times New Roman" w:hAnsi="Times New Roman" w:cs="Times New Roman"/>
                <w:szCs w:val="22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</w:rPr>
                    <m:t>З1-З2</m:t>
                  </m:r>
                </m:num>
                <m:den>
                  <m:r>
                    <w:rPr>
                      <w:rFonts w:ascii="Cambria Math" w:hAnsi="Cambria Math" w:cs="Times New Roman"/>
                      <w:szCs w:val="22"/>
                    </w:rPr>
                    <m:t>Прк</m:t>
                  </m:r>
                </m:den>
              </m:f>
            </m:oMath>
            <w:r w:rsidRPr="00761BD2">
              <w:rPr>
                <w:rFonts w:ascii="Times New Roman" w:hAnsi="Times New Roman" w:cs="Times New Roman"/>
                <w:szCs w:val="22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2"/>
                </w:rPr>
                <m:t>*10</m:t>
              </m:r>
              <m:r>
                <w:rPr>
                  <w:rFonts w:ascii="Cambria Math" w:hAnsi="Cambria Math" w:cs="Times New Roman"/>
                  <w:szCs w:val="22"/>
                </w:rPr>
                <m:t>0%</m:t>
              </m:r>
            </m:oMath>
          </w:p>
          <w:p w:rsidR="00A55F79" w:rsidRPr="00761BD2" w:rsidRDefault="00A55F79" w:rsidP="00A55F79">
            <w:pPr>
              <w:pStyle w:val="a6"/>
              <w:jc w:val="both"/>
              <w:rPr>
                <w:rFonts w:ascii="Times New Roman" w:hAnsi="Times New Roman"/>
              </w:rPr>
            </w:pPr>
            <w:r w:rsidRPr="00761BD2">
              <w:rPr>
                <w:rFonts w:ascii="Times New Roman" w:hAnsi="Times New Roman"/>
              </w:rPr>
              <w:t>где:</w:t>
            </w:r>
          </w:p>
          <w:p w:rsidR="00A55F79" w:rsidRPr="00761BD2" w:rsidRDefault="00A55F79" w:rsidP="00A55F79">
            <w:pPr>
              <w:pStyle w:val="a6"/>
              <w:jc w:val="both"/>
              <w:rPr>
                <w:rFonts w:ascii="Times New Roman" w:hAnsi="Times New Roman"/>
              </w:rPr>
            </w:pPr>
            <w:proofErr w:type="spellStart"/>
            <w:r w:rsidRPr="00761BD2">
              <w:rPr>
                <w:rFonts w:ascii="Times New Roman" w:hAnsi="Times New Roman"/>
              </w:rPr>
              <w:t>Зрк</w:t>
            </w:r>
            <w:proofErr w:type="spellEnd"/>
            <w:r w:rsidRPr="00761BD2">
              <w:rPr>
                <w:rFonts w:ascii="Times New Roman" w:hAnsi="Times New Roman"/>
              </w:rPr>
              <w:t xml:space="preserve"> – задолженность по платежам за установку и эксплуатацию рекламных конструкций по отношению к общей сумме плановых годовых поступлений в бюджет от платежей за установку и эксплуатацию рекламных конструкций, в процентах;</w:t>
            </w:r>
          </w:p>
          <w:p w:rsidR="00A55F79" w:rsidRPr="00761BD2" w:rsidRDefault="00A55F79" w:rsidP="00A55F79">
            <w:pPr>
              <w:pStyle w:val="a6"/>
              <w:jc w:val="both"/>
              <w:rPr>
                <w:rFonts w:ascii="Times New Roman" w:hAnsi="Times New Roman"/>
              </w:rPr>
            </w:pPr>
            <w:r w:rsidRPr="00761BD2">
              <w:rPr>
                <w:rFonts w:ascii="Times New Roman" w:hAnsi="Times New Roman"/>
              </w:rPr>
              <w:t>З</w:t>
            </w:r>
            <w:r w:rsidRPr="00761BD2">
              <w:rPr>
                <w:rFonts w:ascii="Times New Roman" w:hAnsi="Times New Roman"/>
                <w:sz w:val="16"/>
                <w:szCs w:val="16"/>
              </w:rPr>
              <w:t>1</w:t>
            </w:r>
            <w:r w:rsidRPr="00761BD2">
              <w:rPr>
                <w:rFonts w:ascii="Times New Roman" w:hAnsi="Times New Roman"/>
              </w:rPr>
              <w:t>– задолженность по платежам за установку и эксплуатацию рекламных конструкций на первое число месяца, следующего за отчетным периодом (кварталом), в млн. руб.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fldChar w:fldCharType="begin"/>
            </w:r>
            <w:r w:rsidRPr="00761BD2">
              <w:rPr>
                <w:rFonts w:ascii="Times New Roman" w:hAnsi="Times New Roman" w:cs="Times New Roman"/>
                <w:szCs w:val="22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</w:rPr>
                    <m:t>ПМ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</w:rPr>
                    <m:t>i</m:t>
                  </m:r>
                </m:sub>
              </m:sSub>
            </m:oMath>
            <w:r w:rsidRPr="00761BD2">
              <w:rPr>
                <w:rFonts w:ascii="Times New Roman" w:hAnsi="Times New Roman" w:cs="Times New Roman"/>
                <w:szCs w:val="22"/>
              </w:rPr>
              <w:instrText xml:space="preserve"> </w:instrText>
            </w:r>
            <w:r w:rsidRPr="00761BD2">
              <w:rPr>
                <w:rFonts w:ascii="Times New Roman" w:hAnsi="Times New Roman" w:cs="Times New Roman"/>
                <w:szCs w:val="22"/>
              </w:rPr>
              <w:fldChar w:fldCharType="end"/>
            </w:r>
            <w:r w:rsidRPr="00761BD2">
              <w:rPr>
                <w:rFonts w:ascii="Times New Roman" w:hAnsi="Times New Roman" w:cs="Times New Roman"/>
                <w:szCs w:val="22"/>
              </w:rPr>
              <w:t>З</w:t>
            </w: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61BD2">
              <w:rPr>
                <w:rFonts w:ascii="Times New Roman" w:hAnsi="Times New Roman" w:cs="Times New Roman"/>
                <w:szCs w:val="22"/>
              </w:rPr>
              <w:t xml:space="preserve"> – задолженность по платежам за установку и эксплуатацию рекламных конструкций на первое число месяца, следующего за отчетным периодом (кварталом), по которой приняты или ведутся следующие меры по взысканию, в млн. рублей:</w:t>
            </w:r>
          </w:p>
          <w:p w:rsidR="00A55F79" w:rsidRPr="00761BD2" w:rsidRDefault="00A55F79" w:rsidP="00A55F79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lastRenderedPageBreak/>
              <w:t>рассматривается дело о несостоятельности (банкротстве);</w:t>
            </w:r>
          </w:p>
          <w:p w:rsidR="00A55F79" w:rsidRPr="00761BD2" w:rsidRDefault="00A55F79" w:rsidP="00A55F79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рассматривается дело о взыскании задолженности в судебном порядке:</w:t>
            </w:r>
          </w:p>
          <w:p w:rsidR="00A55F79" w:rsidRPr="00761BD2" w:rsidRDefault="00A55F79" w:rsidP="00A55F79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вступил в законную силу судебный акт (постановление), принятый в пользу муниципального образования;</w:t>
            </w:r>
          </w:p>
          <w:p w:rsidR="00A55F79" w:rsidRPr="00761BD2" w:rsidRDefault="00A55F79" w:rsidP="00A55F79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получен исполнительный документ;</w:t>
            </w:r>
          </w:p>
          <w:p w:rsidR="00A55F79" w:rsidRPr="00761BD2" w:rsidRDefault="00A55F79" w:rsidP="00A55F79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исполнительный документ направлен для принудительного исполнения в Федеральную службу судебных приставов;</w:t>
            </w:r>
          </w:p>
          <w:p w:rsidR="00A55F79" w:rsidRPr="00761BD2" w:rsidRDefault="00A55F79" w:rsidP="00A55F79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возбуждено исполнительное производство;</w:t>
            </w:r>
          </w:p>
          <w:p w:rsidR="00A55F79" w:rsidRPr="00761BD2" w:rsidRDefault="00A55F79" w:rsidP="00A55F79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исполнительное производство окончено ввиду невозможности установить местонахождение должника и его имущества.</w:t>
            </w:r>
          </w:p>
          <w:p w:rsidR="002E043E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61BD2">
              <w:rPr>
                <w:rFonts w:ascii="Times New Roman" w:hAnsi="Times New Roman" w:cs="Times New Roman"/>
                <w:szCs w:val="22"/>
              </w:rPr>
              <w:t>Прк</w:t>
            </w:r>
            <w:proofErr w:type="spellEnd"/>
            <w:r w:rsidRPr="00761BD2">
              <w:rPr>
                <w:rFonts w:ascii="Times New Roman" w:hAnsi="Times New Roman" w:cs="Times New Roman"/>
                <w:szCs w:val="22"/>
              </w:rPr>
              <w:t xml:space="preserve"> – сумма плановых годовых поступлений в бюджет от платежей за установку и эксплуатацию рекламных конструкций, в млн. руб.</w:t>
            </w:r>
          </w:p>
        </w:tc>
        <w:tc>
          <w:tcPr>
            <w:tcW w:w="1844" w:type="dxa"/>
          </w:tcPr>
          <w:p w:rsidR="002E043E" w:rsidRPr="00761BD2" w:rsidRDefault="00A55F79" w:rsidP="002E043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lastRenderedPageBreak/>
              <w:t>Данные МКУ «Департамент по промышленности, инвестиционной политике и рекламе городского округа Электросталь»</w:t>
            </w:r>
          </w:p>
        </w:tc>
      </w:tr>
      <w:tr w:rsidR="00520DCB" w:rsidRPr="00761BD2" w:rsidTr="000D1BB5">
        <w:tc>
          <w:tcPr>
            <w:tcW w:w="693" w:type="dxa"/>
          </w:tcPr>
          <w:p w:rsidR="00520DCB" w:rsidRPr="00761BD2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11781" w:type="dxa"/>
            <w:gridSpan w:val="3"/>
          </w:tcPr>
          <w:p w:rsidR="00520DCB" w:rsidRPr="00761BD2" w:rsidRDefault="00E86B18" w:rsidP="005231A2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761BD2">
              <w:rPr>
                <w:rFonts w:cs="Times New Roman"/>
                <w:sz w:val="22"/>
                <w:szCs w:val="22"/>
                <w:lang w:val="en-US"/>
              </w:rPr>
              <w:t>IV</w:t>
            </w:r>
            <w:r w:rsidR="009D3356" w:rsidRPr="00761BD2">
              <w:rPr>
                <w:rFonts w:cs="Times New Roman"/>
                <w:sz w:val="22"/>
                <w:szCs w:val="22"/>
              </w:rPr>
              <w:t xml:space="preserve"> «Молодежь Электростали»</w:t>
            </w:r>
          </w:p>
        </w:tc>
        <w:tc>
          <w:tcPr>
            <w:tcW w:w="1844" w:type="dxa"/>
          </w:tcPr>
          <w:p w:rsidR="00520DCB" w:rsidRPr="00761BD2" w:rsidRDefault="00520DCB" w:rsidP="005231A2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</w:tr>
      <w:tr w:rsidR="00BB600F" w:rsidRPr="00761BD2" w:rsidTr="000D1BB5">
        <w:tc>
          <w:tcPr>
            <w:tcW w:w="693" w:type="dxa"/>
          </w:tcPr>
          <w:p w:rsidR="00BB600F" w:rsidRPr="00761BD2" w:rsidRDefault="00BB600F" w:rsidP="00BB60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4122" w:type="dxa"/>
          </w:tcPr>
          <w:p w:rsidR="00BB600F" w:rsidRPr="00761BD2" w:rsidRDefault="00BB600F" w:rsidP="00BB600F">
            <w:pPr>
              <w:rPr>
                <w:rFonts w:eastAsia="Arial Unicode MS"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  <w:lang w:eastAsia="en-US"/>
              </w:rPr>
              <w:t>Доля граждан, вовлеченных в добровольческую деятельность</w:t>
            </w:r>
          </w:p>
          <w:p w:rsidR="00BB600F" w:rsidRPr="00761BD2" w:rsidRDefault="00BB600F" w:rsidP="00BB600F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</w:tcPr>
          <w:p w:rsidR="00BB600F" w:rsidRPr="00761BD2" w:rsidRDefault="00BB600F" w:rsidP="00BB600F">
            <w:pPr>
              <w:jc w:val="center"/>
              <w:rPr>
                <w:sz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BB600F" w:rsidRPr="00761BD2" w:rsidRDefault="001F54F0" w:rsidP="00BB600F">
            <w:pPr>
              <w:jc w:val="both"/>
              <w:rPr>
                <w:rFonts w:cs="Times New Roman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2"/>
                        <w:szCs w:val="22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2"/>
                        <w:szCs w:val="22"/>
                      </w:rPr>
                      <m:t>твор</m:t>
                    </m: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2"/>
                        <w:szCs w:val="22"/>
                      </w:rPr>
                    </m:ctrlPr>
                  </m:sub>
                </m:sSub>
                <m:r>
                  <w:rPr>
                    <w:rFonts w:ascii="Cambria Math" w:hAnsi="Cambria Math" w:cs="Times New Roman"/>
                    <w:color w:val="000000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  <m:t>Х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  <m:t>общее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color w:val="000000"/>
                    <w:sz w:val="22"/>
                    <w:szCs w:val="22"/>
                  </w:rPr>
                  <m:t>*100%</m:t>
                </m:r>
              </m:oMath>
            </m:oMathPara>
          </w:p>
          <w:p w:rsidR="00BB600F" w:rsidRPr="00761BD2" w:rsidRDefault="00BB600F" w:rsidP="00BB600F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761BD2">
              <w:rPr>
                <w:rFonts w:cs="Times New Roman"/>
                <w:sz w:val="22"/>
                <w:szCs w:val="22"/>
                <w:lang w:eastAsia="en-US"/>
              </w:rPr>
              <w:t>где</w:t>
            </w:r>
          </w:p>
          <w:p w:rsidR="00BB600F" w:rsidRPr="00761BD2" w:rsidRDefault="001F54F0" w:rsidP="00BB600F">
            <w:pPr>
              <w:rPr>
                <w:rFonts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2"/>
                      <w:szCs w:val="22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2"/>
                      <w:szCs w:val="22"/>
                    </w:rPr>
                    <m:t>твор</m:t>
                  </m:r>
                </m:sub>
              </m:sSub>
            </m:oMath>
            <w:r w:rsidR="00BB600F" w:rsidRPr="00761BD2">
              <w:rPr>
                <w:rFonts w:cs="Times New Roman"/>
                <w:sz w:val="22"/>
                <w:szCs w:val="22"/>
              </w:rPr>
              <w:t xml:space="preserve"> – численность молодежи, задействованной в мероприятиях по вовлечению в творческую деятельность, таких как конкурсы, смотры, фестивали, форумы по развитию творческих навыков</w:t>
            </w:r>
          </w:p>
          <w:p w:rsidR="00BB600F" w:rsidRPr="00761BD2" w:rsidRDefault="001F54F0" w:rsidP="00BB600F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2"/>
                      <w:szCs w:val="22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2"/>
                      <w:szCs w:val="22"/>
                    </w:rPr>
                    <m:t>общее</m:t>
                  </m:r>
                </m:sub>
              </m:sSub>
            </m:oMath>
            <w:r w:rsidR="00BB600F" w:rsidRPr="00761BD2">
              <w:rPr>
                <w:rFonts w:cs="Times New Roman"/>
                <w:sz w:val="22"/>
                <w:szCs w:val="22"/>
              </w:rPr>
              <w:t xml:space="preserve"> - численность молодежи, чел</w:t>
            </w:r>
          </w:p>
        </w:tc>
        <w:tc>
          <w:tcPr>
            <w:tcW w:w="1844" w:type="dxa"/>
          </w:tcPr>
          <w:p w:rsidR="00BB600F" w:rsidRPr="00761BD2" w:rsidRDefault="00BB600F" w:rsidP="00BB600F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color w:val="000000"/>
                <w:sz w:val="22"/>
                <w:szCs w:val="22"/>
              </w:rPr>
              <w:t>Межведомственная статистика, аналитический отчет</w:t>
            </w:r>
          </w:p>
        </w:tc>
      </w:tr>
      <w:tr w:rsidR="00BB600F" w:rsidRPr="00761BD2" w:rsidTr="000D1BB5">
        <w:tc>
          <w:tcPr>
            <w:tcW w:w="693" w:type="dxa"/>
          </w:tcPr>
          <w:p w:rsidR="00BB600F" w:rsidRPr="00761BD2" w:rsidRDefault="00BB600F" w:rsidP="00BB60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2.2.</w:t>
            </w:r>
          </w:p>
        </w:tc>
        <w:tc>
          <w:tcPr>
            <w:tcW w:w="4122" w:type="dxa"/>
          </w:tcPr>
          <w:p w:rsidR="00BB600F" w:rsidRPr="00761BD2" w:rsidRDefault="00BB600F" w:rsidP="00BB600F">
            <w:pPr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eastAsia="Arial Unicode MS" w:cs="Times New Roman"/>
                <w:sz w:val="22"/>
                <w:szCs w:val="22"/>
              </w:rPr>
              <w:t xml:space="preserve">Доля молодежи, </w:t>
            </w:r>
            <w:r w:rsidRPr="00761BD2">
              <w:rPr>
                <w:rFonts w:cs="Times New Roman"/>
                <w:sz w:val="22"/>
                <w:szCs w:val="22"/>
              </w:rPr>
              <w:t>задействованной в мероприятиях по вовлечению в творческую деятельность, от общего числа молодежи</w:t>
            </w:r>
            <w:r w:rsidRPr="00761BD2">
              <w:rPr>
                <w:sz w:val="22"/>
                <w:szCs w:val="22"/>
              </w:rPr>
              <w:t xml:space="preserve"> </w:t>
            </w:r>
            <w:r w:rsidRPr="00761BD2">
              <w:rPr>
                <w:rFonts w:cs="Times New Roman"/>
                <w:sz w:val="22"/>
                <w:szCs w:val="22"/>
              </w:rPr>
              <w:t>в Московской области</w:t>
            </w:r>
          </w:p>
        </w:tc>
        <w:tc>
          <w:tcPr>
            <w:tcW w:w="1403" w:type="dxa"/>
          </w:tcPr>
          <w:p w:rsidR="00BB600F" w:rsidRPr="00761BD2" w:rsidRDefault="00BB600F" w:rsidP="00BB600F">
            <w:pPr>
              <w:jc w:val="center"/>
              <w:rPr>
                <w:sz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BB600F" w:rsidRPr="00761BD2" w:rsidRDefault="001F54F0" w:rsidP="00BB600F">
            <w:pPr>
              <w:jc w:val="both"/>
              <w:rPr>
                <w:rFonts w:cs="Times New Roman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2"/>
                        <w:szCs w:val="22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2"/>
                        <w:szCs w:val="22"/>
                      </w:rPr>
                      <m:t>вол</m:t>
                    </m: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2"/>
                        <w:szCs w:val="22"/>
                      </w:rPr>
                    </m:ctrlPr>
                  </m:sub>
                </m:sSub>
                <m:r>
                  <w:rPr>
                    <w:rFonts w:ascii="Cambria Math" w:hAnsi="Cambria Math" w:cs="Times New Roman"/>
                    <w:color w:val="000000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  <m:t>Х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  <m:t>общее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color w:val="000000"/>
                    <w:sz w:val="22"/>
                    <w:szCs w:val="22"/>
                  </w:rPr>
                  <m:t>*100%</m:t>
                </m:r>
              </m:oMath>
            </m:oMathPara>
          </w:p>
          <w:p w:rsidR="00BB600F" w:rsidRPr="00761BD2" w:rsidRDefault="00BB600F" w:rsidP="00BB600F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761BD2">
              <w:rPr>
                <w:rFonts w:cs="Times New Roman"/>
                <w:sz w:val="22"/>
                <w:szCs w:val="22"/>
                <w:lang w:eastAsia="en-US"/>
              </w:rPr>
              <w:t>где</w:t>
            </w:r>
          </w:p>
          <w:p w:rsidR="00BB600F" w:rsidRPr="00761BD2" w:rsidRDefault="001F54F0" w:rsidP="00BB600F">
            <w:pPr>
              <w:rPr>
                <w:rFonts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2"/>
                      <w:szCs w:val="22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2"/>
                      <w:szCs w:val="22"/>
                    </w:rPr>
                    <m:t>вол</m:t>
                  </m:r>
                </m:sub>
              </m:sSub>
            </m:oMath>
            <w:r w:rsidR="00BB600F" w:rsidRPr="00761BD2">
              <w:rPr>
                <w:rFonts w:cs="Times New Roman"/>
                <w:sz w:val="22"/>
                <w:szCs w:val="22"/>
              </w:rPr>
              <w:t xml:space="preserve"> – численность граждан, вовлеченных в </w:t>
            </w:r>
            <w:r w:rsidR="00BB600F" w:rsidRPr="00761BD2">
              <w:rPr>
                <w:rFonts w:cs="Times New Roman"/>
                <w:sz w:val="22"/>
                <w:szCs w:val="22"/>
                <w:lang w:eastAsia="en-US"/>
              </w:rPr>
              <w:t xml:space="preserve">добровольческую </w:t>
            </w:r>
            <w:r w:rsidR="00BB600F" w:rsidRPr="00761BD2">
              <w:rPr>
                <w:rFonts w:cs="Times New Roman"/>
                <w:sz w:val="22"/>
                <w:szCs w:val="22"/>
              </w:rPr>
              <w:t>деятельность,</w:t>
            </w:r>
          </w:p>
          <w:p w:rsidR="00BB600F" w:rsidRPr="00761BD2" w:rsidRDefault="001F54F0" w:rsidP="00BB600F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2"/>
                      <w:szCs w:val="22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2"/>
                      <w:szCs w:val="22"/>
                    </w:rPr>
                    <m:t>общее</m:t>
                  </m:r>
                </m:sub>
              </m:sSub>
            </m:oMath>
            <w:r w:rsidR="00BB600F" w:rsidRPr="00761BD2">
              <w:rPr>
                <w:rFonts w:cs="Times New Roman"/>
                <w:sz w:val="22"/>
                <w:szCs w:val="22"/>
              </w:rPr>
              <w:t xml:space="preserve"> - численность населения, чел</w:t>
            </w:r>
          </w:p>
        </w:tc>
        <w:tc>
          <w:tcPr>
            <w:tcW w:w="1844" w:type="dxa"/>
          </w:tcPr>
          <w:p w:rsidR="00BB600F" w:rsidRPr="00761BD2" w:rsidRDefault="00BB600F" w:rsidP="00BB600F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color w:val="000000"/>
                <w:sz w:val="22"/>
                <w:szCs w:val="22"/>
              </w:rPr>
              <w:lastRenderedPageBreak/>
              <w:t>Межведомственная статистика, аналитический отчет</w:t>
            </w:r>
          </w:p>
        </w:tc>
      </w:tr>
      <w:tr w:rsidR="00BB600F" w:rsidRPr="00761BD2" w:rsidTr="000D1BB5">
        <w:tc>
          <w:tcPr>
            <w:tcW w:w="693" w:type="dxa"/>
          </w:tcPr>
          <w:p w:rsidR="00BB600F" w:rsidRPr="00761BD2" w:rsidRDefault="00BB600F" w:rsidP="00BB60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2.3.</w:t>
            </w:r>
          </w:p>
        </w:tc>
        <w:tc>
          <w:tcPr>
            <w:tcW w:w="4122" w:type="dxa"/>
          </w:tcPr>
          <w:p w:rsidR="00BB600F" w:rsidRPr="00761BD2" w:rsidRDefault="00BB600F" w:rsidP="00BB600F">
            <w:pPr>
              <w:rPr>
                <w:rFonts w:eastAsia="Arial Unicode MS" w:cs="Times New Roman"/>
                <w:sz w:val="22"/>
                <w:szCs w:val="22"/>
              </w:rPr>
            </w:pPr>
            <w:r w:rsidRPr="00761BD2">
              <w:rPr>
                <w:rFonts w:eastAsia="Arial Unicode MS" w:cs="Times New Roman"/>
                <w:sz w:val="22"/>
                <w:szCs w:val="22"/>
              </w:rPr>
              <w:t>Количество трудоустроенных подростков возрасте от 14 до 18 лет</w:t>
            </w:r>
          </w:p>
        </w:tc>
        <w:tc>
          <w:tcPr>
            <w:tcW w:w="1403" w:type="dxa"/>
          </w:tcPr>
          <w:p w:rsidR="00BB600F" w:rsidRPr="00761BD2" w:rsidRDefault="00BB600F" w:rsidP="00BB600F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6256" w:type="dxa"/>
          </w:tcPr>
          <w:p w:rsidR="00BB600F" w:rsidRPr="00761BD2" w:rsidRDefault="00BB600F" w:rsidP="00BB600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</w:rPr>
              <w:t xml:space="preserve">Показатель формируется на основе данных о </w:t>
            </w:r>
            <w:r w:rsidRPr="00761BD2">
              <w:rPr>
                <w:rFonts w:eastAsia="Arial Unicode MS" w:cs="Times New Roman"/>
                <w:sz w:val="22"/>
                <w:szCs w:val="22"/>
              </w:rPr>
              <w:t>количестве трудоустроенных подростков возрасте от 14 до 18 лет</w:t>
            </w:r>
            <w:r w:rsidRPr="00761BD2">
              <w:rPr>
                <w:rFonts w:cs="Times New Roman"/>
                <w:sz w:val="22"/>
              </w:rPr>
              <w:t>, представленных ответственным учреждением по работе с молодежью</w:t>
            </w:r>
          </w:p>
        </w:tc>
        <w:tc>
          <w:tcPr>
            <w:tcW w:w="1844" w:type="dxa"/>
          </w:tcPr>
          <w:p w:rsidR="00BB600F" w:rsidRPr="00761BD2" w:rsidRDefault="00BB600F" w:rsidP="00BB600F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761BD2">
              <w:rPr>
                <w:rFonts w:cs="Times New Roman"/>
                <w:sz w:val="22"/>
              </w:rPr>
              <w:t>Данные  ответственного</w:t>
            </w:r>
            <w:proofErr w:type="gramEnd"/>
            <w:r w:rsidRPr="00761BD2">
              <w:rPr>
                <w:rFonts w:cs="Times New Roman"/>
                <w:sz w:val="22"/>
              </w:rPr>
              <w:t xml:space="preserve"> учреждения по работе с молодежью</w:t>
            </w:r>
          </w:p>
        </w:tc>
      </w:tr>
      <w:tr w:rsidR="00E86B18" w:rsidRPr="00761BD2" w:rsidTr="000D1BB5">
        <w:tc>
          <w:tcPr>
            <w:tcW w:w="693" w:type="dxa"/>
          </w:tcPr>
          <w:p w:rsidR="00E86B18" w:rsidRPr="00761BD2" w:rsidRDefault="00E86B18" w:rsidP="00E86B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13625" w:type="dxa"/>
            <w:gridSpan w:val="4"/>
          </w:tcPr>
          <w:p w:rsidR="00E86B18" w:rsidRPr="00761BD2" w:rsidRDefault="00E86B18" w:rsidP="00E86B18">
            <w:pPr>
              <w:widowControl w:val="0"/>
              <w:suppressAutoHyphens/>
              <w:rPr>
                <w:rFonts w:cs="Times New Roman"/>
                <w:sz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761BD2">
              <w:rPr>
                <w:rFonts w:cs="Times New Roman"/>
                <w:sz w:val="22"/>
                <w:szCs w:val="22"/>
                <w:lang w:val="en-US"/>
              </w:rPr>
              <w:t>VI</w:t>
            </w:r>
            <w:r w:rsidRPr="00761BD2">
              <w:rPr>
                <w:rFonts w:cs="Times New Roman"/>
                <w:sz w:val="22"/>
                <w:szCs w:val="22"/>
              </w:rPr>
              <w:t xml:space="preserve"> «Развитие туризма в Московской области»</w:t>
            </w:r>
          </w:p>
        </w:tc>
      </w:tr>
      <w:tr w:rsidR="00E86B18" w:rsidRPr="00761BD2" w:rsidTr="000D1BB5">
        <w:tc>
          <w:tcPr>
            <w:tcW w:w="693" w:type="dxa"/>
          </w:tcPr>
          <w:p w:rsidR="00E86B18" w:rsidRPr="00761BD2" w:rsidRDefault="00F163D0" w:rsidP="00E86B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61BD2">
              <w:rPr>
                <w:rFonts w:ascii="Times New Roman" w:hAnsi="Times New Roman" w:cs="Times New Roman"/>
                <w:szCs w:val="22"/>
                <w:lang w:val="en-US"/>
              </w:rPr>
              <w:t>3.1.</w:t>
            </w:r>
          </w:p>
        </w:tc>
        <w:tc>
          <w:tcPr>
            <w:tcW w:w="4122" w:type="dxa"/>
          </w:tcPr>
          <w:p w:rsidR="00E86B18" w:rsidRPr="00761BD2" w:rsidRDefault="009742D3" w:rsidP="009742D3">
            <w:pPr>
              <w:rPr>
                <w:rFonts w:eastAsia="Arial Unicode MS" w:cs="Times New Roman"/>
                <w:sz w:val="22"/>
                <w:szCs w:val="22"/>
              </w:rPr>
            </w:pPr>
            <w:r w:rsidRPr="00761BD2">
              <w:rPr>
                <w:rFonts w:eastAsia="Arial Unicode MS" w:cs="Times New Roman"/>
                <w:sz w:val="22"/>
                <w:szCs w:val="22"/>
              </w:rPr>
              <w:t>Э</w:t>
            </w:r>
            <w:r w:rsidR="007D0C96" w:rsidRPr="00761BD2">
              <w:rPr>
                <w:rFonts w:eastAsia="Arial Unicode MS" w:cs="Times New Roman"/>
                <w:sz w:val="22"/>
                <w:szCs w:val="22"/>
              </w:rPr>
              <w:t>кскурсионн</w:t>
            </w:r>
            <w:r w:rsidRPr="00761BD2">
              <w:rPr>
                <w:rFonts w:eastAsia="Arial Unicode MS" w:cs="Times New Roman"/>
                <w:sz w:val="22"/>
                <w:szCs w:val="22"/>
              </w:rPr>
              <w:t>ый поток</w:t>
            </w:r>
            <w:r w:rsidR="007D0C96" w:rsidRPr="00761BD2">
              <w:rPr>
                <w:rFonts w:eastAsia="Arial Unicode MS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03" w:type="dxa"/>
          </w:tcPr>
          <w:p w:rsidR="00F163D0" w:rsidRPr="00761BD2" w:rsidRDefault="00F163D0" w:rsidP="00E86B1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 xml:space="preserve">Тыс. </w:t>
            </w:r>
          </w:p>
          <w:p w:rsidR="00E86B18" w:rsidRPr="00761BD2" w:rsidRDefault="00F163D0" w:rsidP="00E86B1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6256" w:type="dxa"/>
          </w:tcPr>
          <w:p w:rsidR="00E86B18" w:rsidRPr="00761BD2" w:rsidRDefault="00C61449" w:rsidP="00CB1404">
            <w:pPr>
              <w:rPr>
                <w:rFonts w:cs="Times New Roman"/>
                <w:sz w:val="22"/>
              </w:rPr>
            </w:pPr>
            <w:r w:rsidRPr="00761BD2">
              <w:rPr>
                <w:rFonts w:cs="Times New Roman"/>
                <w:sz w:val="22"/>
              </w:rPr>
              <w:t>Е</w:t>
            </w:r>
            <w:r w:rsidR="009D3436" w:rsidRPr="00761BD2">
              <w:rPr>
                <w:rFonts w:cs="Times New Roman"/>
                <w:sz w:val="22"/>
              </w:rPr>
              <w:t xml:space="preserve"> = </w:t>
            </w:r>
            <w:r w:rsidRPr="00761BD2">
              <w:rPr>
                <w:rFonts w:cs="Times New Roman"/>
                <w:sz w:val="22"/>
              </w:rPr>
              <w:t>Е</w:t>
            </w:r>
            <w:r w:rsidRPr="00761BD2">
              <w:rPr>
                <w:rFonts w:cs="Times New Roman"/>
                <w:sz w:val="16"/>
                <w:szCs w:val="16"/>
                <w:lang w:val="en-US"/>
              </w:rPr>
              <w:t>R</w:t>
            </w:r>
            <w:r w:rsidR="009D3436" w:rsidRPr="00761BD2">
              <w:rPr>
                <w:rFonts w:cs="Times New Roman"/>
                <w:sz w:val="22"/>
              </w:rPr>
              <w:t xml:space="preserve"> +</w:t>
            </w:r>
            <w:r w:rsidRPr="00761BD2">
              <w:rPr>
                <w:rFonts w:cs="Times New Roman"/>
                <w:sz w:val="22"/>
              </w:rPr>
              <w:t>Е</w:t>
            </w:r>
            <w:r w:rsidR="00CB1404" w:rsidRPr="00761BD2">
              <w:rPr>
                <w:rFonts w:cs="Times New Roman"/>
                <w:sz w:val="16"/>
                <w:szCs w:val="16"/>
              </w:rPr>
              <w:t>DZ</w:t>
            </w:r>
            <w:r w:rsidR="009D3436" w:rsidRPr="00761BD2">
              <w:rPr>
                <w:rFonts w:cs="Times New Roman"/>
                <w:sz w:val="22"/>
              </w:rPr>
              <w:t>+</w:t>
            </w:r>
            <w:r w:rsidRPr="00761BD2">
              <w:rPr>
                <w:rFonts w:cs="Times New Roman"/>
                <w:sz w:val="22"/>
              </w:rPr>
              <w:t>Е</w:t>
            </w:r>
            <w:r w:rsidR="00CB1404" w:rsidRPr="00761BD2">
              <w:rPr>
                <w:rFonts w:cs="Times New Roman"/>
                <w:sz w:val="16"/>
                <w:szCs w:val="16"/>
                <w:lang w:val="en-US"/>
              </w:rPr>
              <w:t>BZ</w:t>
            </w:r>
            <w:r w:rsidR="009D3436" w:rsidRPr="00761BD2">
              <w:rPr>
                <w:rFonts w:cs="Times New Roman"/>
                <w:sz w:val="22"/>
              </w:rPr>
              <w:t xml:space="preserve">, где: </w:t>
            </w:r>
          </w:p>
          <w:p w:rsidR="00CB1404" w:rsidRPr="00761BD2" w:rsidRDefault="00CB1404" w:rsidP="00CB1404">
            <w:pPr>
              <w:rPr>
                <w:rFonts w:cs="Times New Roman"/>
                <w:sz w:val="22"/>
              </w:rPr>
            </w:pPr>
            <w:r w:rsidRPr="00761BD2">
              <w:rPr>
                <w:rFonts w:cs="Times New Roman"/>
                <w:sz w:val="22"/>
                <w:lang w:val="en-US"/>
              </w:rPr>
              <w:t>E</w:t>
            </w:r>
            <w:r w:rsidRPr="00761BD2">
              <w:rPr>
                <w:rFonts w:cs="Times New Roman"/>
                <w:sz w:val="22"/>
              </w:rPr>
              <w:t xml:space="preserve"> - </w:t>
            </w:r>
            <w:proofErr w:type="gramStart"/>
            <w:r w:rsidRPr="00761BD2">
              <w:rPr>
                <w:rFonts w:cs="Times New Roman"/>
                <w:sz w:val="22"/>
              </w:rPr>
              <w:t>суммарное</w:t>
            </w:r>
            <w:proofErr w:type="gramEnd"/>
            <w:r w:rsidRPr="00761BD2">
              <w:rPr>
                <w:rFonts w:cs="Times New Roman"/>
                <w:sz w:val="22"/>
              </w:rPr>
              <w:t xml:space="preserve"> количество экскурсионных прибытий на территорию муниципального образования (прибытия на срок менее 24х часов и без осуществления ночевки на территории города с любыми целями, за исключением целей получения заработка и транзитного проезда).</w:t>
            </w:r>
          </w:p>
          <w:p w:rsidR="00CB1404" w:rsidRPr="00761BD2" w:rsidRDefault="00CB1404" w:rsidP="00CB1404">
            <w:pPr>
              <w:rPr>
                <w:rFonts w:cs="Times New Roman"/>
                <w:sz w:val="22"/>
              </w:rPr>
            </w:pPr>
            <w:r w:rsidRPr="00761BD2">
              <w:rPr>
                <w:rFonts w:cs="Times New Roman"/>
                <w:sz w:val="22"/>
              </w:rPr>
              <w:t xml:space="preserve"> - Е</w:t>
            </w:r>
            <w:r w:rsidRPr="00761BD2">
              <w:rPr>
                <w:rFonts w:cs="Times New Roman"/>
                <w:sz w:val="16"/>
                <w:szCs w:val="16"/>
                <w:lang w:val="en-US"/>
              </w:rPr>
              <w:t>R</w:t>
            </w:r>
            <w:r w:rsidRPr="00761BD2">
              <w:rPr>
                <w:rFonts w:cs="Times New Roman"/>
                <w:sz w:val="22"/>
              </w:rPr>
              <w:t xml:space="preserve"> количество экскурсионных прибытий жителей регионов Российской Федерации на территорию муниципального образования в течение года, </w:t>
            </w:r>
          </w:p>
          <w:p w:rsidR="00CB1404" w:rsidRPr="00761BD2" w:rsidRDefault="00CB1404" w:rsidP="00CB1404">
            <w:pPr>
              <w:rPr>
                <w:rFonts w:cs="Times New Roman"/>
                <w:sz w:val="22"/>
              </w:rPr>
            </w:pPr>
            <w:r w:rsidRPr="00761BD2">
              <w:rPr>
                <w:rFonts w:cs="Times New Roman"/>
                <w:sz w:val="22"/>
              </w:rPr>
              <w:t>-Е</w:t>
            </w:r>
            <w:r w:rsidRPr="00761BD2">
              <w:rPr>
                <w:rFonts w:cs="Times New Roman"/>
                <w:sz w:val="16"/>
                <w:szCs w:val="16"/>
              </w:rPr>
              <w:t>DZ</w:t>
            </w:r>
            <w:r w:rsidRPr="00761BD2">
              <w:rPr>
                <w:rFonts w:cs="Times New Roman"/>
                <w:sz w:val="22"/>
              </w:rPr>
              <w:t xml:space="preserve"> - количество экскурсионных прибытий граждан стран дальнего зарубежья на территорию муниципального образования в течение года, </w:t>
            </w:r>
          </w:p>
          <w:p w:rsidR="00CB1404" w:rsidRPr="00761BD2" w:rsidRDefault="00CB1404" w:rsidP="00CB1404">
            <w:pPr>
              <w:rPr>
                <w:rFonts w:cs="Times New Roman"/>
                <w:sz w:val="22"/>
              </w:rPr>
            </w:pPr>
            <w:r w:rsidRPr="00761BD2">
              <w:rPr>
                <w:rFonts w:cs="Times New Roman"/>
                <w:sz w:val="22"/>
              </w:rPr>
              <w:t>- Е</w:t>
            </w:r>
            <w:r w:rsidRPr="00761BD2">
              <w:rPr>
                <w:rFonts w:cs="Times New Roman"/>
                <w:sz w:val="16"/>
                <w:szCs w:val="16"/>
                <w:lang w:val="en-US"/>
              </w:rPr>
              <w:t>BZ</w:t>
            </w:r>
            <w:r w:rsidRPr="00761BD2">
              <w:rPr>
                <w:rFonts w:cs="Times New Roman"/>
                <w:sz w:val="22"/>
              </w:rPr>
              <w:t xml:space="preserve"> количество экскурсионных прибытий граждан стран ближнего зарубежья на территорию муниципального образования в течение года.</w:t>
            </w:r>
          </w:p>
        </w:tc>
        <w:tc>
          <w:tcPr>
            <w:tcW w:w="1844" w:type="dxa"/>
          </w:tcPr>
          <w:p w:rsidR="00E86B18" w:rsidRPr="00761BD2" w:rsidRDefault="00F163D0" w:rsidP="00E86B18">
            <w:pPr>
              <w:widowControl w:val="0"/>
              <w:suppressAutoHyphens/>
              <w:jc w:val="center"/>
              <w:rPr>
                <w:rFonts w:cs="Times New Roman"/>
                <w:sz w:val="22"/>
                <w:lang w:val="en-US"/>
              </w:rPr>
            </w:pPr>
            <w:r w:rsidRPr="00761BD2">
              <w:rPr>
                <w:color w:val="000000"/>
                <w:sz w:val="22"/>
                <w:szCs w:val="22"/>
              </w:rPr>
              <w:t>Межведомственная статистика, аналитический отчет</w:t>
            </w:r>
          </w:p>
        </w:tc>
      </w:tr>
    </w:tbl>
    <w:p w:rsidR="00A53BF4" w:rsidRPr="00520DCB" w:rsidRDefault="00A53BF4" w:rsidP="005231A2">
      <w:pPr>
        <w:tabs>
          <w:tab w:val="left" w:pos="851"/>
        </w:tabs>
        <w:jc w:val="center"/>
        <w:rPr>
          <w:rFonts w:cs="Times New Roman"/>
          <w:b/>
        </w:rPr>
      </w:pPr>
    </w:p>
    <w:p w:rsidR="00E27A7D" w:rsidRDefault="00E27A7D" w:rsidP="005231A2">
      <w:pPr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E27A7D" w:rsidRDefault="00E27A7D" w:rsidP="005231A2">
      <w:pPr>
        <w:tabs>
          <w:tab w:val="left" w:pos="851"/>
        </w:tabs>
        <w:jc w:val="center"/>
        <w:rPr>
          <w:rFonts w:cs="Times New Roman"/>
          <w:b/>
        </w:rPr>
        <w:sectPr w:rsidR="00E27A7D" w:rsidSect="00CE023D">
          <w:pgSz w:w="16838" w:h="11906" w:orient="landscape"/>
          <w:pgMar w:top="1701" w:right="1134" w:bottom="1276" w:left="1560" w:header="709" w:footer="709" w:gutter="0"/>
          <w:pgNumType w:start="7"/>
          <w:cols w:space="708"/>
          <w:titlePg/>
          <w:docGrid w:linePitch="360"/>
        </w:sectPr>
      </w:pPr>
    </w:p>
    <w:p w:rsidR="00A53BF4" w:rsidRPr="00915F62" w:rsidRDefault="00454CD9" w:rsidP="005231A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8. П</w:t>
      </w:r>
      <w:r w:rsidR="00A53BF4" w:rsidRPr="00915F62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915F62" w:rsidRDefault="00E27A7D" w:rsidP="005231A2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5231A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E27A7D" w:rsidRPr="00E27A7D" w:rsidRDefault="00E27A7D" w:rsidP="005231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E27A7D" w:rsidRDefault="00E27A7D" w:rsidP="005231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E27A7D" w:rsidRDefault="00E27A7D" w:rsidP="005231A2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E27A7D" w:rsidRDefault="00E27A7D" w:rsidP="005231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E27A7D" w:rsidRPr="00E27A7D" w:rsidRDefault="00E27A7D" w:rsidP="005231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870297" w:rsidRDefault="00E27A7D" w:rsidP="005231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</w:t>
      </w:r>
      <w:r w:rsidR="00870297" w:rsidRPr="00870297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870297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E27A7D" w:rsidRDefault="00E27A7D" w:rsidP="005231A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E27A7D" w:rsidRPr="00E27A7D" w:rsidRDefault="00E27A7D" w:rsidP="005231A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E27A7D" w:rsidRDefault="00E27A7D" w:rsidP="005231A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E27A7D" w:rsidRDefault="00E27A7D" w:rsidP="005231A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 w:rsidR="00870297"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Default="00E27A7D" w:rsidP="005231A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915F62" w:rsidRDefault="00E27A7D" w:rsidP="005231A2">
      <w:pPr>
        <w:tabs>
          <w:tab w:val="left" w:pos="851"/>
        </w:tabs>
        <w:jc w:val="center"/>
        <w:rPr>
          <w:rFonts w:cs="Times New Roman"/>
        </w:rPr>
      </w:pPr>
    </w:p>
    <w:p w:rsidR="00E27A7D" w:rsidRPr="00915F62" w:rsidRDefault="00E27A7D" w:rsidP="005231A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9. С</w:t>
      </w:r>
      <w:r w:rsidR="00A53BF4" w:rsidRPr="00915F62">
        <w:rPr>
          <w:rFonts w:cs="Times New Roman"/>
        </w:rPr>
        <w:t xml:space="preserve">остав, форма и сроки представления отчетности </w:t>
      </w:r>
    </w:p>
    <w:p w:rsidR="00A53BF4" w:rsidRPr="00915F62" w:rsidRDefault="00A53BF4" w:rsidP="005231A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915F62" w:rsidRDefault="00E27A7D" w:rsidP="005231A2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E27A7D" w:rsidRDefault="00E27A7D" w:rsidP="005231A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E27A7D" w:rsidRDefault="00E27A7D" w:rsidP="005231A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E27A7D" w:rsidRDefault="00E27A7D" w:rsidP="005231A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E27A7D" w:rsidRDefault="00E27A7D" w:rsidP="005231A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E27A7D" w:rsidRDefault="00E27A7D" w:rsidP="005231A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E27A7D" w:rsidRDefault="00E27A7D" w:rsidP="005231A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761BD2" w:rsidRDefault="00E27A7D" w:rsidP="00761BD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761BD2" w:rsidRDefault="00761BD2" w:rsidP="00761BD2">
      <w:pPr>
        <w:ind w:firstLine="708"/>
        <w:jc w:val="both"/>
        <w:rPr>
          <w:rFonts w:cs="Times New Roman"/>
        </w:rPr>
      </w:pPr>
    </w:p>
    <w:p w:rsidR="00E27A7D" w:rsidRDefault="00E27A7D" w:rsidP="00761BD2">
      <w:pPr>
        <w:jc w:val="both"/>
        <w:rPr>
          <w:rFonts w:cs="Times New Roman"/>
        </w:rPr>
        <w:sectPr w:rsidR="00E27A7D" w:rsidSect="0076047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7A7D" w:rsidRPr="00E27A7D" w:rsidRDefault="00E27A7D" w:rsidP="00F1730A">
      <w:pPr>
        <w:tabs>
          <w:tab w:val="left" w:pos="851"/>
        </w:tabs>
        <w:ind w:firstLine="9498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 xml:space="preserve">Приложение №1 </w:t>
      </w:r>
    </w:p>
    <w:p w:rsidR="00E27A7D" w:rsidRDefault="00E27A7D" w:rsidP="00F1730A">
      <w:pPr>
        <w:autoSpaceDE w:val="0"/>
        <w:autoSpaceDN w:val="0"/>
        <w:adjustRightInd w:val="0"/>
        <w:ind w:firstLine="9498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F1730A">
      <w:pPr>
        <w:autoSpaceDE w:val="0"/>
        <w:autoSpaceDN w:val="0"/>
        <w:adjustRightInd w:val="0"/>
        <w:ind w:firstLine="9498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Pr="00E27A7D" w:rsidRDefault="00E27A7D" w:rsidP="00F1730A">
      <w:pPr>
        <w:autoSpaceDE w:val="0"/>
        <w:autoSpaceDN w:val="0"/>
        <w:adjustRightInd w:val="0"/>
        <w:ind w:firstLine="9498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F1730A">
      <w:pPr>
        <w:autoSpaceDE w:val="0"/>
        <w:autoSpaceDN w:val="0"/>
        <w:adjustRightInd w:val="0"/>
        <w:ind w:left="9498"/>
        <w:rPr>
          <w:rFonts w:cs="Times New Roman"/>
        </w:rPr>
      </w:pPr>
      <w:r w:rsidRPr="00E27A7D">
        <w:rPr>
          <w:rFonts w:cs="Times New Roman"/>
        </w:rPr>
        <w:t>«</w:t>
      </w:r>
      <w:r w:rsidR="00F1730A">
        <w:rPr>
          <w:rFonts w:cs="Times New Roman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Pr="00E27A7D">
        <w:rPr>
          <w:rFonts w:cs="Times New Roman"/>
        </w:rPr>
        <w:t>»</w:t>
      </w:r>
    </w:p>
    <w:p w:rsidR="0049671C" w:rsidRDefault="0049671C" w:rsidP="005231A2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2A1C15" w:rsidRPr="002A1C15" w:rsidRDefault="002A1C15" w:rsidP="002A1C15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>
        <w:rPr>
          <w:rFonts w:cs="Times New Roman"/>
          <w:lang w:val="en-US"/>
        </w:rPr>
        <w:t>I</w:t>
      </w:r>
    </w:p>
    <w:p w:rsidR="002A1C15" w:rsidRDefault="00E84E6C" w:rsidP="005231A2">
      <w:pPr>
        <w:tabs>
          <w:tab w:val="left" w:pos="851"/>
        </w:tabs>
        <w:jc w:val="center"/>
        <w:rPr>
          <w:rFonts w:cs="Times New Roman"/>
        </w:rPr>
      </w:pPr>
      <w:r w:rsidRPr="00E84E6C">
        <w:rPr>
          <w:rFonts w:cs="Times New Roman"/>
        </w:rPr>
        <w:t xml:space="preserve"> «</w:t>
      </w:r>
      <w:r w:rsidR="002A1C15" w:rsidRPr="00843F10">
        <w:rPr>
          <w:rFonts w:cs="Times New Roman"/>
        </w:rPr>
        <w:t xml:space="preserve">Развитие системы информирования населения о деятельности органов местного самоуправления Московской области, </w:t>
      </w:r>
    </w:p>
    <w:p w:rsidR="00E84E6C" w:rsidRPr="00E84E6C" w:rsidRDefault="002A1C15" w:rsidP="005231A2">
      <w:pPr>
        <w:tabs>
          <w:tab w:val="left" w:pos="851"/>
        </w:tabs>
        <w:jc w:val="center"/>
        <w:rPr>
          <w:rFonts w:cs="Times New Roman"/>
        </w:rPr>
      </w:pPr>
      <w:r w:rsidRPr="00843F10">
        <w:rPr>
          <w:rFonts w:cs="Times New Roman"/>
        </w:rPr>
        <w:t xml:space="preserve">создание доступной современной </w:t>
      </w:r>
      <w:proofErr w:type="spellStart"/>
      <w:r w:rsidRPr="00843F10">
        <w:rPr>
          <w:rFonts w:cs="Times New Roman"/>
        </w:rPr>
        <w:t>медиасреды</w:t>
      </w:r>
      <w:proofErr w:type="spellEnd"/>
      <w:r w:rsidR="00E84E6C" w:rsidRPr="00E84E6C">
        <w:rPr>
          <w:rFonts w:cs="Times New Roman"/>
        </w:rPr>
        <w:t>»</w:t>
      </w:r>
    </w:p>
    <w:p w:rsidR="002A1C15" w:rsidRPr="00025001" w:rsidRDefault="002A1C15" w:rsidP="002A1C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A1C15" w:rsidRPr="00E84E6C" w:rsidRDefault="002A1C15" w:rsidP="005231A2">
      <w:pPr>
        <w:tabs>
          <w:tab w:val="left" w:pos="851"/>
        </w:tabs>
        <w:jc w:val="center"/>
        <w:rPr>
          <w:rFonts w:cs="Times New Roman"/>
        </w:rPr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4"/>
        <w:gridCol w:w="2410"/>
        <w:gridCol w:w="3051"/>
        <w:gridCol w:w="1275"/>
        <w:gridCol w:w="1201"/>
        <w:gridCol w:w="1134"/>
        <w:gridCol w:w="1125"/>
        <w:gridCol w:w="1143"/>
        <w:gridCol w:w="918"/>
      </w:tblGrid>
      <w:tr w:rsidR="002A1C15" w:rsidRPr="00E86B18" w:rsidTr="00A7258F">
        <w:tc>
          <w:tcPr>
            <w:tcW w:w="2344" w:type="dxa"/>
          </w:tcPr>
          <w:p w:rsidR="002A1C15" w:rsidRPr="00E86B18" w:rsidRDefault="002A1C15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257" w:type="dxa"/>
            <w:gridSpan w:val="8"/>
          </w:tcPr>
          <w:p w:rsidR="002A1C15" w:rsidRPr="00E86B18" w:rsidRDefault="002A1C15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Отдел по связям с общественностью Администрации городского округа Электросталь Московской области</w:t>
            </w:r>
          </w:p>
        </w:tc>
      </w:tr>
      <w:tr w:rsidR="00015B9B" w:rsidRPr="00E86B18" w:rsidTr="00A7258F">
        <w:tc>
          <w:tcPr>
            <w:tcW w:w="2344" w:type="dxa"/>
            <w:vMerge w:val="restart"/>
          </w:tcPr>
          <w:p w:rsidR="00015B9B" w:rsidRPr="00E86B18" w:rsidRDefault="00015B9B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015B9B" w:rsidRPr="00E86B18" w:rsidRDefault="00015B9B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015B9B" w:rsidRPr="00E86B18" w:rsidRDefault="00015B9B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015B9B" w:rsidRPr="00E86B18" w:rsidRDefault="00015B9B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796" w:type="dxa"/>
            <w:gridSpan w:val="6"/>
          </w:tcPr>
          <w:p w:rsidR="00015B9B" w:rsidRPr="00E86B18" w:rsidRDefault="00015B9B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015B9B" w:rsidRPr="00E86B18" w:rsidTr="00A7258F">
        <w:tc>
          <w:tcPr>
            <w:tcW w:w="2344" w:type="dxa"/>
            <w:vMerge/>
          </w:tcPr>
          <w:p w:rsidR="00015B9B" w:rsidRPr="00E86B18" w:rsidRDefault="00015B9B" w:rsidP="000C38BF">
            <w:pPr>
              <w:pStyle w:val="ConsPlusNormal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5B9B" w:rsidRPr="00E86B18" w:rsidRDefault="00015B9B" w:rsidP="000C38BF">
            <w:pPr>
              <w:rPr>
                <w:rFonts w:cs="Times New Roman"/>
              </w:rPr>
            </w:pPr>
          </w:p>
        </w:tc>
        <w:tc>
          <w:tcPr>
            <w:tcW w:w="3051" w:type="dxa"/>
            <w:vMerge/>
          </w:tcPr>
          <w:p w:rsidR="00015B9B" w:rsidRPr="00E86B18" w:rsidRDefault="00015B9B" w:rsidP="000C38BF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015B9B" w:rsidRPr="00E86B18" w:rsidRDefault="00015B9B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01" w:type="dxa"/>
          </w:tcPr>
          <w:p w:rsidR="00015B9B" w:rsidRPr="00E86B18" w:rsidRDefault="00015B9B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</w:tcPr>
          <w:p w:rsidR="00015B9B" w:rsidRPr="00E86B18" w:rsidRDefault="00015B9B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25" w:type="dxa"/>
          </w:tcPr>
          <w:p w:rsidR="00015B9B" w:rsidRPr="00E86B18" w:rsidRDefault="00015B9B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43" w:type="dxa"/>
          </w:tcPr>
          <w:p w:rsidR="00015B9B" w:rsidRPr="00E86B18" w:rsidRDefault="00015B9B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18" w:type="dxa"/>
          </w:tcPr>
          <w:p w:rsidR="00015B9B" w:rsidRPr="00E86B18" w:rsidRDefault="00015B9B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F433EC" w:rsidRPr="00E86B18" w:rsidTr="00A7258F">
        <w:tc>
          <w:tcPr>
            <w:tcW w:w="2344" w:type="dxa"/>
            <w:vMerge/>
          </w:tcPr>
          <w:p w:rsidR="00F433EC" w:rsidRPr="00E86B18" w:rsidRDefault="00F433EC" w:rsidP="00F43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F433EC" w:rsidRPr="00E86B18" w:rsidRDefault="00F433EC" w:rsidP="00F43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Подпрограмма I</w:t>
            </w:r>
          </w:p>
          <w:p w:rsidR="00F433EC" w:rsidRPr="00E86B18" w:rsidRDefault="00F433EC" w:rsidP="00F43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системы информирования населения о деятельности органов местного самоуправления Московской области, создание доступной </w:t>
            </w:r>
            <w:r w:rsidRPr="00E86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современной </w:t>
            </w:r>
            <w:proofErr w:type="spellStart"/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медиасреды</w:t>
            </w:r>
            <w:proofErr w:type="spellEnd"/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51" w:type="dxa"/>
          </w:tcPr>
          <w:p w:rsidR="00F433EC" w:rsidRPr="00E86B18" w:rsidRDefault="00F433EC" w:rsidP="00F43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  <w:p w:rsidR="00F433EC" w:rsidRPr="00E86B18" w:rsidRDefault="00F433EC" w:rsidP="00F43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E86B18" w:rsidRDefault="00F433EC" w:rsidP="00F433EC">
            <w:pPr>
              <w:jc w:val="center"/>
            </w:pPr>
            <w:r w:rsidRPr="00E86B18">
              <w:t>178100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E86B18" w:rsidRDefault="00F433EC" w:rsidP="00F433EC">
            <w:pPr>
              <w:jc w:val="center"/>
            </w:pPr>
            <w:r w:rsidRPr="00E86B18">
              <w:t>40950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E86B18" w:rsidRDefault="00F433EC" w:rsidP="00F433EC">
            <w:pPr>
              <w:jc w:val="center"/>
            </w:pPr>
            <w:r w:rsidRPr="00E86B18">
              <w:t>32500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E86B18" w:rsidRDefault="00F433EC" w:rsidP="00F433EC">
            <w:pPr>
              <w:jc w:val="center"/>
            </w:pPr>
            <w:r w:rsidRPr="00E86B18">
              <w:t>33000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E86B18" w:rsidRDefault="00F433EC" w:rsidP="00F433EC">
            <w:pPr>
              <w:jc w:val="center"/>
            </w:pPr>
            <w:r w:rsidRPr="00E86B18">
              <w:t>35500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E86B18" w:rsidRDefault="00F433EC" w:rsidP="00F433EC">
            <w:pPr>
              <w:jc w:val="center"/>
            </w:pPr>
            <w:r w:rsidRPr="00E86B18">
              <w:t>36150</w:t>
            </w:r>
          </w:p>
        </w:tc>
      </w:tr>
      <w:tr w:rsidR="00F433EC" w:rsidRPr="00E86B18" w:rsidTr="00A7258F">
        <w:tc>
          <w:tcPr>
            <w:tcW w:w="2344" w:type="dxa"/>
            <w:vMerge/>
          </w:tcPr>
          <w:p w:rsidR="00F433EC" w:rsidRPr="00E86B18" w:rsidRDefault="00F433EC" w:rsidP="00F43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33EC" w:rsidRPr="00E86B18" w:rsidRDefault="00F433EC" w:rsidP="00F43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F433EC" w:rsidRPr="00E86B18" w:rsidRDefault="00F433EC" w:rsidP="00F43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E86B18" w:rsidRDefault="00F433EC" w:rsidP="00F433EC">
            <w:pPr>
              <w:jc w:val="center"/>
            </w:pPr>
            <w:r w:rsidRPr="00E86B18">
              <w:t>178100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E86B18" w:rsidRDefault="00F433EC" w:rsidP="00F433EC">
            <w:pPr>
              <w:jc w:val="center"/>
            </w:pPr>
            <w:r w:rsidRPr="00E86B18">
              <w:t>40950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E86B18" w:rsidRDefault="00F433EC" w:rsidP="00F433EC">
            <w:pPr>
              <w:jc w:val="center"/>
            </w:pPr>
            <w:r w:rsidRPr="00E86B18">
              <w:t>32500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E86B18" w:rsidRDefault="00F433EC" w:rsidP="00F433EC">
            <w:pPr>
              <w:jc w:val="center"/>
            </w:pPr>
            <w:r w:rsidRPr="00E86B18">
              <w:t>33000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E86B18" w:rsidRDefault="00F433EC" w:rsidP="00F433EC">
            <w:pPr>
              <w:jc w:val="center"/>
            </w:pPr>
            <w:r w:rsidRPr="00E86B18">
              <w:t>35500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E86B18" w:rsidRDefault="00F433EC" w:rsidP="00F433EC">
            <w:pPr>
              <w:jc w:val="center"/>
            </w:pPr>
            <w:r w:rsidRPr="00E86B18">
              <w:t>36150</w:t>
            </w:r>
          </w:p>
        </w:tc>
      </w:tr>
      <w:tr w:rsidR="00812F09" w:rsidRPr="00E86B18" w:rsidTr="00A7258F">
        <w:tc>
          <w:tcPr>
            <w:tcW w:w="2344" w:type="dxa"/>
            <w:vMerge/>
          </w:tcPr>
          <w:p w:rsidR="00812F09" w:rsidRPr="00E86B18" w:rsidRDefault="00812F09" w:rsidP="00812F09">
            <w:pPr>
              <w:rPr>
                <w:rFonts w:cs="Times New Roman"/>
              </w:rPr>
            </w:pPr>
          </w:p>
        </w:tc>
        <w:tc>
          <w:tcPr>
            <w:tcW w:w="2410" w:type="dxa"/>
            <w:vMerge w:val="restart"/>
          </w:tcPr>
          <w:p w:rsidR="00812F09" w:rsidRPr="00E86B18" w:rsidRDefault="00812F09" w:rsidP="00812F09">
            <w:pPr>
              <w:rPr>
                <w:rFonts w:cs="Times New Roman"/>
              </w:rPr>
            </w:pPr>
            <w:r w:rsidRPr="00E86B18">
              <w:rPr>
                <w:rFonts w:cs="Times New Roman"/>
              </w:rPr>
              <w:t xml:space="preserve">Администрация городского округа Электросталь </w:t>
            </w:r>
          </w:p>
        </w:tc>
        <w:tc>
          <w:tcPr>
            <w:tcW w:w="3051" w:type="dxa"/>
          </w:tcPr>
          <w:p w:rsidR="00812F09" w:rsidRPr="00E86B18" w:rsidRDefault="00812F09" w:rsidP="00812F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812F09" w:rsidRPr="00E86B18" w:rsidRDefault="00812F09" w:rsidP="00812F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174050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40400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32150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31950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34450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rPr>
                <w:rFonts w:cs="Times New Roman"/>
              </w:rPr>
            </w:pPr>
            <w:r w:rsidRPr="00E86B18">
              <w:rPr>
                <w:rFonts w:cs="Times New Roman"/>
              </w:rPr>
              <w:t>35100</w:t>
            </w:r>
          </w:p>
        </w:tc>
      </w:tr>
      <w:tr w:rsidR="00812F09" w:rsidRPr="00E86B18" w:rsidTr="00A7258F">
        <w:tc>
          <w:tcPr>
            <w:tcW w:w="2344" w:type="dxa"/>
            <w:vMerge/>
          </w:tcPr>
          <w:p w:rsidR="00812F09" w:rsidRPr="00E86B18" w:rsidRDefault="00812F09" w:rsidP="00812F09">
            <w:pPr>
              <w:rPr>
                <w:rFonts w:cs="Times New Roman"/>
              </w:rPr>
            </w:pPr>
          </w:p>
        </w:tc>
        <w:tc>
          <w:tcPr>
            <w:tcW w:w="2410" w:type="dxa"/>
            <w:vMerge/>
          </w:tcPr>
          <w:p w:rsidR="00812F09" w:rsidRPr="00E86B18" w:rsidRDefault="00812F09" w:rsidP="00812F09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812F09" w:rsidRPr="00E86B18" w:rsidRDefault="00812F09" w:rsidP="00812F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174050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40400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32150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31950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34450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rPr>
                <w:rFonts w:cs="Times New Roman"/>
              </w:rPr>
            </w:pPr>
            <w:r w:rsidRPr="00E86B18">
              <w:rPr>
                <w:rFonts w:cs="Times New Roman"/>
              </w:rPr>
              <w:t>35100</w:t>
            </w:r>
          </w:p>
        </w:tc>
      </w:tr>
      <w:tr w:rsidR="00015B9B" w:rsidRPr="00E86B18" w:rsidTr="00A7258F">
        <w:tc>
          <w:tcPr>
            <w:tcW w:w="2344" w:type="dxa"/>
            <w:vMerge/>
          </w:tcPr>
          <w:p w:rsidR="00015B9B" w:rsidRPr="00E86B18" w:rsidRDefault="00015B9B" w:rsidP="000C38BF">
            <w:pPr>
              <w:rPr>
                <w:rFonts w:cs="Times New Roman"/>
              </w:rPr>
            </w:pPr>
          </w:p>
        </w:tc>
        <w:tc>
          <w:tcPr>
            <w:tcW w:w="2410" w:type="dxa"/>
            <w:vMerge w:val="restart"/>
          </w:tcPr>
          <w:p w:rsidR="00015B9B" w:rsidRPr="00E86B18" w:rsidRDefault="00015B9B" w:rsidP="000C38BF">
            <w:pPr>
              <w:rPr>
                <w:rFonts w:cs="Times New Roman"/>
              </w:rPr>
            </w:pPr>
            <w:r w:rsidRPr="00E86B18">
              <w:rPr>
                <w:rFonts w:cs="Times New Roman"/>
              </w:rPr>
              <w:t>Комитет имущественных отношений</w:t>
            </w:r>
          </w:p>
        </w:tc>
        <w:tc>
          <w:tcPr>
            <w:tcW w:w="3051" w:type="dxa"/>
          </w:tcPr>
          <w:p w:rsidR="00015B9B" w:rsidRPr="00E86B18" w:rsidRDefault="00015B9B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015B9B" w:rsidRPr="00E86B18" w:rsidRDefault="00015B9B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01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5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3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8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15B9B" w:rsidRPr="00E86B18" w:rsidTr="00A7258F">
        <w:tc>
          <w:tcPr>
            <w:tcW w:w="2344" w:type="dxa"/>
            <w:vMerge/>
          </w:tcPr>
          <w:p w:rsidR="00015B9B" w:rsidRPr="00E86B18" w:rsidRDefault="00015B9B" w:rsidP="000C38BF">
            <w:pPr>
              <w:rPr>
                <w:rFonts w:cs="Times New Roman"/>
              </w:rPr>
            </w:pPr>
          </w:p>
        </w:tc>
        <w:tc>
          <w:tcPr>
            <w:tcW w:w="2410" w:type="dxa"/>
            <w:vMerge/>
          </w:tcPr>
          <w:p w:rsidR="00015B9B" w:rsidRPr="00E86B18" w:rsidRDefault="00015B9B" w:rsidP="000C38BF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015B9B" w:rsidRPr="00E86B18" w:rsidRDefault="00015B9B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01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5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3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8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12F09" w:rsidRPr="00E86B18" w:rsidTr="00A7258F">
        <w:tc>
          <w:tcPr>
            <w:tcW w:w="2344" w:type="dxa"/>
            <w:vMerge/>
          </w:tcPr>
          <w:p w:rsidR="00812F09" w:rsidRPr="00E86B18" w:rsidRDefault="00812F09" w:rsidP="00812F09">
            <w:pPr>
              <w:rPr>
                <w:rFonts w:cs="Times New Roman"/>
              </w:rPr>
            </w:pPr>
          </w:p>
        </w:tc>
        <w:tc>
          <w:tcPr>
            <w:tcW w:w="2410" w:type="dxa"/>
            <w:vMerge w:val="restart"/>
          </w:tcPr>
          <w:p w:rsidR="00812F09" w:rsidRPr="00E86B18" w:rsidRDefault="00812F09" w:rsidP="00812F09">
            <w:pPr>
              <w:rPr>
                <w:rFonts w:cs="Times New Roman"/>
              </w:rPr>
            </w:pPr>
            <w:r w:rsidRPr="00E86B18">
              <w:rPr>
                <w:rFonts w:cs="Times New Roman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3051" w:type="dxa"/>
          </w:tcPr>
          <w:p w:rsidR="00812F09" w:rsidRPr="00E86B18" w:rsidRDefault="00812F09" w:rsidP="00812F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812F09" w:rsidRPr="00E86B18" w:rsidRDefault="00812F09" w:rsidP="00812F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3800</w:t>
            </w:r>
          </w:p>
        </w:tc>
        <w:tc>
          <w:tcPr>
            <w:tcW w:w="1201" w:type="dxa"/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500</w:t>
            </w:r>
          </w:p>
        </w:tc>
        <w:tc>
          <w:tcPr>
            <w:tcW w:w="1134" w:type="dxa"/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300</w:t>
            </w:r>
          </w:p>
        </w:tc>
        <w:tc>
          <w:tcPr>
            <w:tcW w:w="1125" w:type="dxa"/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1000</w:t>
            </w:r>
          </w:p>
        </w:tc>
        <w:tc>
          <w:tcPr>
            <w:tcW w:w="1143" w:type="dxa"/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1000</w:t>
            </w:r>
          </w:p>
        </w:tc>
        <w:tc>
          <w:tcPr>
            <w:tcW w:w="918" w:type="dxa"/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</w:rPr>
            </w:pPr>
            <w:r w:rsidRPr="00E86B18">
              <w:rPr>
                <w:rFonts w:cs="Times New Roman"/>
              </w:rPr>
              <w:t>1000</w:t>
            </w:r>
          </w:p>
        </w:tc>
      </w:tr>
      <w:tr w:rsidR="00812F09" w:rsidRPr="00E86B18" w:rsidTr="00A7258F">
        <w:tc>
          <w:tcPr>
            <w:tcW w:w="2344" w:type="dxa"/>
            <w:vMerge/>
          </w:tcPr>
          <w:p w:rsidR="00812F09" w:rsidRPr="00E86B18" w:rsidRDefault="00812F09" w:rsidP="00812F09">
            <w:pPr>
              <w:rPr>
                <w:rFonts w:cs="Times New Roman"/>
              </w:rPr>
            </w:pPr>
          </w:p>
        </w:tc>
        <w:tc>
          <w:tcPr>
            <w:tcW w:w="2410" w:type="dxa"/>
            <w:vMerge/>
          </w:tcPr>
          <w:p w:rsidR="00812F09" w:rsidRPr="00E86B18" w:rsidRDefault="00812F09" w:rsidP="00812F09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812F09" w:rsidRPr="00E86B18" w:rsidRDefault="00812F09" w:rsidP="00812F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vAlign w:val="center"/>
          </w:tcPr>
          <w:p w:rsidR="00812F09" w:rsidRPr="00E86B18" w:rsidRDefault="003C54A2" w:rsidP="00812F09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3800</w:t>
            </w:r>
          </w:p>
        </w:tc>
        <w:tc>
          <w:tcPr>
            <w:tcW w:w="1201" w:type="dxa"/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500</w:t>
            </w:r>
          </w:p>
        </w:tc>
        <w:tc>
          <w:tcPr>
            <w:tcW w:w="1134" w:type="dxa"/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300</w:t>
            </w:r>
          </w:p>
        </w:tc>
        <w:tc>
          <w:tcPr>
            <w:tcW w:w="1125" w:type="dxa"/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1000</w:t>
            </w:r>
          </w:p>
        </w:tc>
        <w:tc>
          <w:tcPr>
            <w:tcW w:w="1143" w:type="dxa"/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1000</w:t>
            </w:r>
          </w:p>
        </w:tc>
        <w:tc>
          <w:tcPr>
            <w:tcW w:w="918" w:type="dxa"/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</w:rPr>
            </w:pPr>
            <w:r w:rsidRPr="00E86B18">
              <w:rPr>
                <w:rFonts w:cs="Times New Roman"/>
              </w:rPr>
              <w:t>1000</w:t>
            </w:r>
          </w:p>
        </w:tc>
      </w:tr>
    </w:tbl>
    <w:p w:rsidR="00E84E6C" w:rsidRDefault="00E84E6C" w:rsidP="005231A2">
      <w:pPr>
        <w:tabs>
          <w:tab w:val="left" w:pos="851"/>
        </w:tabs>
        <w:jc w:val="center"/>
        <w:rPr>
          <w:rFonts w:cs="Times New Roman"/>
        </w:rPr>
      </w:pPr>
    </w:p>
    <w:p w:rsidR="002A1C15" w:rsidRDefault="002A1C15" w:rsidP="005231A2">
      <w:pPr>
        <w:tabs>
          <w:tab w:val="left" w:pos="851"/>
        </w:tabs>
        <w:jc w:val="center"/>
        <w:rPr>
          <w:rFonts w:cs="Times New Roman"/>
        </w:rPr>
      </w:pPr>
    </w:p>
    <w:p w:rsidR="00A53BF4" w:rsidRPr="00915F62" w:rsidRDefault="009A6844" w:rsidP="005231A2">
      <w:pPr>
        <w:tabs>
          <w:tab w:val="left" w:pos="851"/>
        </w:tabs>
        <w:jc w:val="center"/>
      </w:pPr>
      <w:r w:rsidRPr="00915F62">
        <w:rPr>
          <w:rFonts w:cs="Times New Roman"/>
        </w:rPr>
        <w:t>2. Х</w:t>
      </w:r>
      <w:r w:rsidR="00A53BF4" w:rsidRPr="00915F62">
        <w:rPr>
          <w:rFonts w:cs="Times New Roman"/>
        </w:rPr>
        <w:t>арактеристик</w:t>
      </w:r>
      <w:r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Pr="00915F62">
        <w:t xml:space="preserve"> подпрограммы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Открытость и прозрачность деятельности органов местного самоуправления городского округа Электросталь Московской области – важнейший показатель эффективности их функционирования, необходимый элемент осуществления постоянной и качественной связи между гражданским обществом и государственными структурами.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lastRenderedPageBreak/>
        <w:t>Информационная прозрачность деятельности органов местного самоуправления городского округа Электросталь Московской области достигается при помощи СМИ и регламентируется следующими нормативно-правовыми актами: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1. Закон РФ от 27.12.1991 N 2124-1 «О средствах массовой информации» (с изм. и доп.);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2. Федеральный закон от 06.10.2003 N 131-ФЗ «Об общих принципах организации местного самоуправления в Российской Федерации» (с изм. и доп.);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3. Устав городского округа Электросталь Московской области (с изм. и доп.);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4. Постановление Администрации городского округа Электросталь Московской области от 21.09.2018 № 869/9 «Об утверждении Положения об обеспечении доступа к информации о деятельности органов местного самоуправления городского округа Электросталь Московской области».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На территории городского округа Электросталь Московской области осуществляют свою деятельность следующие средства массовой информации: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1. Газета «Новости Недели» (ГАУ МО «Электростальское информационное агентство Московской области»). Общий суммарный разовый тираж составляет 7 000 экземпляров в неделю.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2. Газета «Официальный вестник» (ГАУ МО «Электростальское информационное агентство Московской области»). Общий суммарный разовый тираж составляет 1 000 экземпляров в неделю.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3. Газета «Молва» (ООО «Газета «Молва»). Общий суммарный разовый тираж составляет 6 000 экземпляров в неделю.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 xml:space="preserve">4. </w:t>
      </w:r>
      <w:proofErr w:type="spellStart"/>
      <w:r w:rsidRPr="00015B9B">
        <w:rPr>
          <w:rFonts w:cs="Times New Roman"/>
        </w:rPr>
        <w:t>Электростальская</w:t>
      </w:r>
      <w:proofErr w:type="spellEnd"/>
      <w:r w:rsidRPr="00015B9B">
        <w:rPr>
          <w:rFonts w:cs="Times New Roman"/>
        </w:rPr>
        <w:t xml:space="preserve"> редакция радиовещания ООО «Студия «Радио Электростали». Осуществляет производство и трансляцию собственных радиопрограмм на территории городского округа Электросталь Московской области. Общая продолжительность звучания в эфире составляет не менее 3650 минут в месяц.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5. Электростальское кабельное телевидение «Телеканал ВРТ» (ООО «МСС»). Осуществляет собственное вещание в сетях ОАО «Ростелеком», ООО «МСС», ООО «Информационные и коммуникационные технологии» общей продолжительностью информационного вещания не менее 1338 минут в месяц.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 xml:space="preserve">В целях исполнения вышеперечисленных документов и обеспечения участия в реализации федеральных и региональных программ информирования населения о деятельности органов местного самоуправления, требуется разработка и реализация данной подпрограммы, как основного документа, дающего возможность развития системы информирования населения о деятельности органов местного самоуправления городского округа Электросталь Московской области, создания доступной современной </w:t>
      </w:r>
      <w:proofErr w:type="spellStart"/>
      <w:r w:rsidRPr="00015B9B">
        <w:rPr>
          <w:rFonts w:cs="Times New Roman"/>
        </w:rPr>
        <w:t>медиасреды</w:t>
      </w:r>
      <w:proofErr w:type="spellEnd"/>
      <w:r w:rsidRPr="00015B9B">
        <w:rPr>
          <w:rFonts w:cs="Times New Roman"/>
        </w:rPr>
        <w:t>, соблюдения принципов открытости, прозрачности деятельности органов местного самоуправления и обеспечения населения Московской области качественной и достоверной информацией о деятельности органов местного самоуправления городского округа Электросталь Московской области.</w:t>
      </w:r>
    </w:p>
    <w:p w:rsidR="00015B9B" w:rsidRDefault="00015B9B" w:rsidP="00015B9B">
      <w:pPr>
        <w:ind w:firstLine="709"/>
        <w:jc w:val="both"/>
        <w:rPr>
          <w:rFonts w:cs="Times New Roman"/>
        </w:rPr>
      </w:pP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Для достижения намеченных целей и решения поставленных задач в рамках подпрограммы предусматривается реализация следующих мероприятий: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lastRenderedPageBreak/>
        <w:t>1. 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2. 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3. 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4. 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ведение информационных ресурсов и баз данных городского округа Электросталь Московской области.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5. 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городского округа Электросталь Московской области, формирование положительного образа городского округа Электросталь Московской области как социально ориентированного, комфортного для жизни и ведения предпринимательской деятельности.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6. Осуществление взаимодействия органов местного самоуправления с печатными СМИ в области подписки, доставки и распространения тиражей печатных изданий.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7. Информирование населения городского округа Электросталь Московской области о деятельности органов местного самоуправления городского округа Электросталь Московской области посредством социальных сетей.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 xml:space="preserve">8. Организация мониторинга СМИ, </w:t>
      </w:r>
      <w:proofErr w:type="spellStart"/>
      <w:r w:rsidRPr="00015B9B">
        <w:rPr>
          <w:rFonts w:cs="Times New Roman"/>
        </w:rPr>
        <w:t>блогосферы</w:t>
      </w:r>
      <w:proofErr w:type="spellEnd"/>
      <w:r w:rsidRPr="00015B9B">
        <w:rPr>
          <w:rFonts w:cs="Times New Roman"/>
        </w:rPr>
        <w:t>, проведение медиа-исследований аудитории СМИ на территории городского округа Электросталь Московской области.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9. Приведение в соответствие количества и фактического расположения рекламных конструкций на территории городского округа Электросталь Московской области, согласованной Правительством Московской области схеме размещения рекламных конструкций.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10. Проведение мероприятий, к которым обеспечено праздничное/тематическое оформление территории городского округа Электросталь Московской области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11. 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12. Осуществление мониторинга задолженности за установку и эксплуатацию рекламных конструкций и реализация мер по её взысканию.</w:t>
      </w:r>
    </w:p>
    <w:p w:rsidR="00015B9B" w:rsidRDefault="00015B9B" w:rsidP="00015B9B">
      <w:pPr>
        <w:tabs>
          <w:tab w:val="left" w:pos="851"/>
        </w:tabs>
        <w:jc w:val="center"/>
        <w:rPr>
          <w:rFonts w:cs="Times New Roman"/>
        </w:rPr>
      </w:pPr>
    </w:p>
    <w:p w:rsidR="00E86B18" w:rsidRDefault="00E86B18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015B9B" w:rsidRPr="002A1C15" w:rsidRDefault="00015B9B" w:rsidP="00015B9B">
      <w:pPr>
        <w:tabs>
          <w:tab w:val="left" w:pos="851"/>
        </w:tabs>
        <w:jc w:val="center"/>
        <w:rPr>
          <w:rFonts w:cs="Times New Roman"/>
        </w:rPr>
      </w:pPr>
      <w:r w:rsidRPr="00015B9B">
        <w:rPr>
          <w:rFonts w:cs="Times New Roman"/>
        </w:rPr>
        <w:lastRenderedPageBreak/>
        <w:t xml:space="preserve">3. Перечень мероприятий </w:t>
      </w:r>
      <w:r w:rsidRPr="00163DE6">
        <w:rPr>
          <w:rFonts w:cs="Times New Roman"/>
        </w:rPr>
        <w:t xml:space="preserve">подпрограммы </w:t>
      </w:r>
      <w:r>
        <w:rPr>
          <w:rFonts w:cs="Times New Roman"/>
          <w:lang w:val="en-US"/>
        </w:rPr>
        <w:t>I</w:t>
      </w:r>
    </w:p>
    <w:p w:rsidR="00015B9B" w:rsidRDefault="00015B9B" w:rsidP="00015B9B">
      <w:pPr>
        <w:tabs>
          <w:tab w:val="left" w:pos="851"/>
        </w:tabs>
        <w:jc w:val="center"/>
        <w:rPr>
          <w:rFonts w:cs="Times New Roman"/>
        </w:rPr>
      </w:pPr>
      <w:r w:rsidRPr="00E84E6C">
        <w:rPr>
          <w:rFonts w:cs="Times New Roman"/>
        </w:rPr>
        <w:t xml:space="preserve"> «</w:t>
      </w:r>
      <w:r w:rsidRPr="00843F10">
        <w:rPr>
          <w:rFonts w:cs="Times New Roman"/>
        </w:rPr>
        <w:t xml:space="preserve">Развитие системы информирования населения о деятельности органов местного самоуправления Московской области, </w:t>
      </w:r>
    </w:p>
    <w:p w:rsidR="00015B9B" w:rsidRPr="00E84E6C" w:rsidRDefault="00015B9B" w:rsidP="00015B9B">
      <w:pPr>
        <w:tabs>
          <w:tab w:val="left" w:pos="851"/>
        </w:tabs>
        <w:jc w:val="center"/>
        <w:rPr>
          <w:rFonts w:cs="Times New Roman"/>
        </w:rPr>
      </w:pPr>
      <w:r w:rsidRPr="00843F10">
        <w:rPr>
          <w:rFonts w:cs="Times New Roman"/>
        </w:rPr>
        <w:t xml:space="preserve">создание доступной современной </w:t>
      </w:r>
      <w:proofErr w:type="spellStart"/>
      <w:r w:rsidRPr="00843F10">
        <w:rPr>
          <w:rFonts w:cs="Times New Roman"/>
        </w:rPr>
        <w:t>медиасреды</w:t>
      </w:r>
      <w:proofErr w:type="spellEnd"/>
      <w:r w:rsidRPr="00E84E6C">
        <w:rPr>
          <w:rFonts w:cs="Times New Roman"/>
        </w:rPr>
        <w:t>»</w:t>
      </w:r>
    </w:p>
    <w:p w:rsidR="00015B9B" w:rsidRDefault="00015B9B" w:rsidP="00015B9B">
      <w:pPr>
        <w:jc w:val="center"/>
        <w:rPr>
          <w:rFonts w:cs="Times New Roman"/>
          <w:b/>
        </w:rPr>
      </w:pPr>
    </w:p>
    <w:tbl>
      <w:tblPr>
        <w:tblW w:w="149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278"/>
        <w:gridCol w:w="1214"/>
        <w:gridCol w:w="1196"/>
        <w:gridCol w:w="972"/>
        <w:gridCol w:w="1000"/>
        <w:gridCol w:w="979"/>
        <w:gridCol w:w="891"/>
        <w:gridCol w:w="891"/>
        <w:gridCol w:w="891"/>
        <w:gridCol w:w="891"/>
        <w:gridCol w:w="1281"/>
        <w:gridCol w:w="1720"/>
      </w:tblGrid>
      <w:tr w:rsidR="000C38BF" w:rsidRPr="0039067A" w:rsidTr="00523F31">
        <w:trPr>
          <w:trHeight w:val="20"/>
        </w:trPr>
        <w:tc>
          <w:tcPr>
            <w:tcW w:w="700" w:type="dxa"/>
            <w:vMerge w:val="restart"/>
            <w:shd w:val="clear" w:color="auto" w:fill="auto"/>
            <w:noWrap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16"/>
                <w:szCs w:val="20"/>
              </w:rPr>
            </w:pPr>
            <w:r w:rsidRPr="0039067A">
              <w:rPr>
                <w:rFonts w:cs="Times New Roman"/>
                <w:sz w:val="16"/>
                <w:szCs w:val="20"/>
              </w:rPr>
              <w:t>№ п/п</w:t>
            </w:r>
          </w:p>
        </w:tc>
        <w:tc>
          <w:tcPr>
            <w:tcW w:w="2278" w:type="dxa"/>
            <w:vMerge w:val="restart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16"/>
                <w:szCs w:val="20"/>
              </w:rPr>
            </w:pPr>
            <w:proofErr w:type="gramStart"/>
            <w:r w:rsidRPr="0039067A">
              <w:rPr>
                <w:rFonts w:cs="Times New Roman"/>
                <w:sz w:val="16"/>
                <w:szCs w:val="20"/>
              </w:rPr>
              <w:t>Мероприятие  подпрограммы</w:t>
            </w:r>
            <w:proofErr w:type="gramEnd"/>
          </w:p>
        </w:tc>
        <w:tc>
          <w:tcPr>
            <w:tcW w:w="1214" w:type="dxa"/>
            <w:vMerge w:val="restart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16"/>
                <w:szCs w:val="20"/>
              </w:rPr>
            </w:pPr>
            <w:r w:rsidRPr="0039067A">
              <w:rPr>
                <w:rFonts w:cs="Times New Roman"/>
                <w:sz w:val="16"/>
                <w:szCs w:val="20"/>
              </w:rPr>
              <w:t xml:space="preserve">Сроки       </w:t>
            </w:r>
            <w:r w:rsidRPr="0039067A">
              <w:rPr>
                <w:rFonts w:cs="Times New Roman"/>
                <w:sz w:val="16"/>
                <w:szCs w:val="20"/>
              </w:rPr>
              <w:br/>
              <w:t xml:space="preserve">исполнения </w:t>
            </w:r>
            <w:r w:rsidRPr="0039067A">
              <w:rPr>
                <w:rFonts w:cs="Times New Roman"/>
                <w:sz w:val="16"/>
                <w:szCs w:val="20"/>
              </w:rPr>
              <w:br/>
              <w:t>мероприятия</w:t>
            </w:r>
          </w:p>
        </w:tc>
        <w:tc>
          <w:tcPr>
            <w:tcW w:w="1196" w:type="dxa"/>
            <w:vMerge w:val="restart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16"/>
                <w:szCs w:val="20"/>
              </w:rPr>
            </w:pPr>
            <w:r w:rsidRPr="0039067A">
              <w:rPr>
                <w:rFonts w:cs="Times New Roman"/>
                <w:sz w:val="16"/>
                <w:szCs w:val="20"/>
              </w:rPr>
              <w:t xml:space="preserve">Источники     </w:t>
            </w:r>
            <w:r w:rsidRPr="0039067A">
              <w:rPr>
                <w:rFonts w:cs="Times New Roman"/>
                <w:sz w:val="16"/>
                <w:szCs w:val="20"/>
              </w:rPr>
              <w:br/>
              <w:t>финансирования</w:t>
            </w:r>
          </w:p>
        </w:tc>
        <w:tc>
          <w:tcPr>
            <w:tcW w:w="972" w:type="dxa"/>
            <w:vMerge w:val="restart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16"/>
                <w:szCs w:val="20"/>
              </w:rPr>
            </w:pPr>
            <w:r w:rsidRPr="0039067A">
              <w:rPr>
                <w:rFonts w:cs="Times New Roman"/>
                <w:sz w:val="16"/>
                <w:szCs w:val="20"/>
              </w:rPr>
              <w:t xml:space="preserve">Объем финансирования мероприятия в году, предшествующем году реализации </w:t>
            </w:r>
            <w:proofErr w:type="gramStart"/>
            <w:r w:rsidRPr="0039067A">
              <w:rPr>
                <w:rFonts w:cs="Times New Roman"/>
                <w:sz w:val="16"/>
                <w:szCs w:val="20"/>
              </w:rPr>
              <w:t xml:space="preserve">подпрограммы  </w:t>
            </w:r>
            <w:r w:rsidRPr="0039067A">
              <w:rPr>
                <w:rFonts w:cs="Times New Roman"/>
                <w:sz w:val="16"/>
                <w:szCs w:val="20"/>
              </w:rPr>
              <w:br/>
              <w:t>(</w:t>
            </w:r>
            <w:proofErr w:type="gramEnd"/>
            <w:r w:rsidRPr="0039067A">
              <w:rPr>
                <w:rFonts w:cs="Times New Roman"/>
                <w:sz w:val="16"/>
                <w:szCs w:val="20"/>
              </w:rPr>
              <w:t>тыс. руб.)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16"/>
                <w:szCs w:val="20"/>
              </w:rPr>
            </w:pPr>
            <w:r w:rsidRPr="0039067A">
              <w:rPr>
                <w:rFonts w:cs="Times New Roman"/>
                <w:sz w:val="16"/>
                <w:szCs w:val="20"/>
              </w:rPr>
              <w:t xml:space="preserve">Всего </w:t>
            </w:r>
            <w:r w:rsidRPr="0039067A">
              <w:rPr>
                <w:rFonts w:cs="Times New Roman"/>
                <w:sz w:val="16"/>
                <w:szCs w:val="20"/>
              </w:rPr>
              <w:br/>
              <w:t>(тыс. руб.)</w:t>
            </w:r>
          </w:p>
        </w:tc>
        <w:tc>
          <w:tcPr>
            <w:tcW w:w="4543" w:type="dxa"/>
            <w:gridSpan w:val="5"/>
            <w:shd w:val="clear" w:color="auto" w:fill="auto"/>
            <w:noWrap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16"/>
                <w:szCs w:val="20"/>
              </w:rPr>
            </w:pPr>
            <w:r w:rsidRPr="0039067A">
              <w:rPr>
                <w:rFonts w:cs="Times New Roman"/>
                <w:sz w:val="16"/>
                <w:szCs w:val="20"/>
              </w:rPr>
              <w:t>Объем финансирования по годам (тыс. руб.)</w:t>
            </w:r>
          </w:p>
        </w:tc>
        <w:tc>
          <w:tcPr>
            <w:tcW w:w="1281" w:type="dxa"/>
            <w:vMerge w:val="restart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16"/>
                <w:szCs w:val="20"/>
              </w:rPr>
            </w:pPr>
            <w:r w:rsidRPr="0039067A">
              <w:rPr>
                <w:rFonts w:cs="Times New Roman"/>
                <w:sz w:val="16"/>
                <w:szCs w:val="20"/>
              </w:rPr>
              <w:t>Ответственный</w:t>
            </w:r>
            <w:r w:rsidRPr="0039067A">
              <w:rPr>
                <w:rFonts w:cs="Times New Roman"/>
                <w:sz w:val="16"/>
                <w:szCs w:val="20"/>
              </w:rPr>
              <w:br/>
              <w:t>за выполнение</w:t>
            </w:r>
            <w:r w:rsidRPr="0039067A">
              <w:rPr>
                <w:rFonts w:cs="Times New Roman"/>
                <w:sz w:val="16"/>
                <w:szCs w:val="20"/>
              </w:rPr>
              <w:br/>
            </w:r>
            <w:proofErr w:type="gramStart"/>
            <w:r w:rsidRPr="0039067A">
              <w:rPr>
                <w:rFonts w:cs="Times New Roman"/>
                <w:sz w:val="16"/>
                <w:szCs w:val="20"/>
              </w:rPr>
              <w:t xml:space="preserve">мероприятия  </w:t>
            </w:r>
            <w:r w:rsidRPr="0039067A">
              <w:rPr>
                <w:rFonts w:cs="Times New Roman"/>
                <w:sz w:val="16"/>
                <w:szCs w:val="20"/>
              </w:rPr>
              <w:br/>
              <w:t>подпрограммы</w:t>
            </w:r>
            <w:proofErr w:type="gramEnd"/>
          </w:p>
        </w:tc>
        <w:tc>
          <w:tcPr>
            <w:tcW w:w="1720" w:type="dxa"/>
            <w:vMerge w:val="restart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16"/>
                <w:szCs w:val="20"/>
              </w:rPr>
            </w:pPr>
            <w:proofErr w:type="gramStart"/>
            <w:r w:rsidRPr="0039067A">
              <w:rPr>
                <w:rFonts w:cs="Times New Roman"/>
                <w:sz w:val="16"/>
                <w:szCs w:val="20"/>
              </w:rPr>
              <w:t xml:space="preserve">Результаты  </w:t>
            </w:r>
            <w:r w:rsidRPr="0039067A">
              <w:rPr>
                <w:rFonts w:cs="Times New Roman"/>
                <w:sz w:val="16"/>
                <w:szCs w:val="20"/>
              </w:rPr>
              <w:br/>
              <w:t>выполнения</w:t>
            </w:r>
            <w:proofErr w:type="gramEnd"/>
            <w:r w:rsidRPr="0039067A">
              <w:rPr>
                <w:rFonts w:cs="Times New Roman"/>
                <w:sz w:val="16"/>
                <w:szCs w:val="20"/>
              </w:rPr>
              <w:t xml:space="preserve">  </w:t>
            </w:r>
            <w:r w:rsidRPr="0039067A">
              <w:rPr>
                <w:rFonts w:cs="Times New Roman"/>
                <w:sz w:val="16"/>
                <w:szCs w:val="20"/>
              </w:rPr>
              <w:br/>
              <w:t xml:space="preserve">мероприятий </w:t>
            </w:r>
            <w:r w:rsidRPr="0039067A">
              <w:rPr>
                <w:rFonts w:cs="Times New Roman"/>
                <w:sz w:val="16"/>
                <w:szCs w:val="20"/>
              </w:rPr>
              <w:br/>
              <w:t>подпрограммы</w:t>
            </w:r>
          </w:p>
        </w:tc>
      </w:tr>
      <w:tr w:rsidR="000C38BF" w:rsidRPr="0039067A" w:rsidTr="00523F31">
        <w:trPr>
          <w:trHeight w:val="1641"/>
        </w:trPr>
        <w:tc>
          <w:tcPr>
            <w:tcW w:w="700" w:type="dxa"/>
            <w:vMerge/>
            <w:vAlign w:val="center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vAlign w:val="center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vAlign w:val="center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 год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2021 год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2022 год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1281" w:type="dxa"/>
            <w:vMerge/>
            <w:vAlign w:val="center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86B18" w:rsidRPr="0039067A" w:rsidTr="00523F31">
        <w:trPr>
          <w:trHeight w:val="20"/>
        </w:trPr>
        <w:tc>
          <w:tcPr>
            <w:tcW w:w="700" w:type="dxa"/>
            <w:vMerge w:val="restart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1.</w:t>
            </w:r>
          </w:p>
        </w:tc>
        <w:tc>
          <w:tcPr>
            <w:tcW w:w="2278" w:type="dxa"/>
            <w:vMerge w:val="restart"/>
            <w:shd w:val="clear" w:color="auto" w:fill="auto"/>
            <w:hideMark/>
          </w:tcPr>
          <w:p w:rsidR="00E86B18" w:rsidRPr="0039067A" w:rsidRDefault="00E86B18" w:rsidP="00E86B18">
            <w:pPr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Основное мероприятие 01. 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E86B18" w:rsidRPr="0039067A" w:rsidRDefault="00E86B18" w:rsidP="00E86B18">
            <w:pPr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972" w:type="dxa"/>
            <w:shd w:val="clear" w:color="auto" w:fill="auto"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  <w:lang w:val="en-US"/>
              </w:rPr>
              <w:t>30</w:t>
            </w:r>
            <w:r w:rsidRPr="0039067A">
              <w:rPr>
                <w:sz w:val="20"/>
                <w:szCs w:val="20"/>
              </w:rPr>
              <w:t>050</w:t>
            </w:r>
          </w:p>
        </w:tc>
        <w:tc>
          <w:tcPr>
            <w:tcW w:w="1000" w:type="dxa"/>
            <w:shd w:val="clear" w:color="auto" w:fill="auto"/>
          </w:tcPr>
          <w:p w:rsidR="00E86B18" w:rsidRPr="0039067A" w:rsidRDefault="00E86B18" w:rsidP="00E86B18">
            <w:pPr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15</w:t>
            </w:r>
            <w:r w:rsidRPr="0039067A">
              <w:rPr>
                <w:sz w:val="20"/>
                <w:szCs w:val="20"/>
                <w:lang w:val="en-US"/>
              </w:rPr>
              <w:t>9</w:t>
            </w:r>
            <w:r w:rsidRPr="0039067A">
              <w:rPr>
                <w:sz w:val="20"/>
                <w:szCs w:val="20"/>
              </w:rPr>
              <w:t>600</w:t>
            </w:r>
          </w:p>
        </w:tc>
        <w:tc>
          <w:tcPr>
            <w:tcW w:w="979" w:type="dxa"/>
            <w:shd w:val="clear" w:color="auto" w:fill="auto"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3</w:t>
            </w:r>
            <w:r w:rsidRPr="0039067A">
              <w:rPr>
                <w:sz w:val="20"/>
                <w:szCs w:val="20"/>
                <w:lang w:val="en-US"/>
              </w:rPr>
              <w:t>7</w:t>
            </w:r>
            <w:r w:rsidRPr="0039067A">
              <w:rPr>
                <w:sz w:val="20"/>
                <w:szCs w:val="20"/>
              </w:rPr>
              <w:t>050</w:t>
            </w:r>
          </w:p>
        </w:tc>
        <w:tc>
          <w:tcPr>
            <w:tcW w:w="891" w:type="dxa"/>
            <w:shd w:val="clear" w:color="auto" w:fill="auto"/>
          </w:tcPr>
          <w:p w:rsidR="00E86B18" w:rsidRPr="0039067A" w:rsidRDefault="00EE6FBB" w:rsidP="004E7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30050</w:t>
            </w:r>
          </w:p>
        </w:tc>
        <w:tc>
          <w:tcPr>
            <w:tcW w:w="891" w:type="dxa"/>
            <w:shd w:val="clear" w:color="auto" w:fill="auto"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  <w:lang w:val="en-US"/>
              </w:rPr>
              <w:t>3005</w:t>
            </w:r>
            <w:r w:rsidRPr="0039067A"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  <w:lang w:val="en-US"/>
              </w:rPr>
              <w:t>30</w:t>
            </w:r>
            <w:r w:rsidRPr="0039067A">
              <w:rPr>
                <w:sz w:val="20"/>
                <w:szCs w:val="20"/>
              </w:rPr>
              <w:t>900</w:t>
            </w:r>
          </w:p>
        </w:tc>
        <w:tc>
          <w:tcPr>
            <w:tcW w:w="891" w:type="dxa"/>
            <w:shd w:val="clear" w:color="auto" w:fill="auto"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31550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 </w:t>
            </w:r>
          </w:p>
        </w:tc>
      </w:tr>
      <w:tr w:rsidR="00E00B59" w:rsidRPr="000D1BB5" w:rsidTr="00523F31">
        <w:trPr>
          <w:trHeight w:val="20"/>
        </w:trPr>
        <w:tc>
          <w:tcPr>
            <w:tcW w:w="700" w:type="dxa"/>
            <w:vMerge/>
            <w:vAlign w:val="center"/>
            <w:hideMark/>
          </w:tcPr>
          <w:p w:rsidR="00E00B59" w:rsidRPr="0039067A" w:rsidRDefault="00E00B59" w:rsidP="00E00B59">
            <w:pP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E00B59" w:rsidRPr="0039067A" w:rsidRDefault="00E00B59" w:rsidP="00E00B59">
            <w:pP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E00B59" w:rsidRPr="0039067A" w:rsidRDefault="00E00B59" w:rsidP="00E00B59">
            <w:pP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hideMark/>
          </w:tcPr>
          <w:p w:rsidR="00E00B59" w:rsidRPr="0039067A" w:rsidRDefault="00E00B59" w:rsidP="00E00B59">
            <w:pPr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Средства бюджета городского округа Электросталь</w:t>
            </w:r>
          </w:p>
          <w:p w:rsidR="00E00B59" w:rsidRPr="0039067A" w:rsidRDefault="00E00B59" w:rsidP="00E00B59">
            <w:pPr>
              <w:rPr>
                <w:rFonts w:cs="Times New Roman"/>
                <w:iCs/>
                <w:sz w:val="20"/>
                <w:szCs w:val="20"/>
              </w:rPr>
            </w:pPr>
          </w:p>
          <w:p w:rsidR="00E00B59" w:rsidRPr="0039067A" w:rsidRDefault="00E00B59" w:rsidP="00E00B59">
            <w:pP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:rsidR="00E00B59" w:rsidRPr="0039067A" w:rsidRDefault="00E86B18" w:rsidP="00E00B59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  <w:lang w:val="en-US"/>
              </w:rPr>
              <w:t>30</w:t>
            </w:r>
            <w:r w:rsidR="00E00B59" w:rsidRPr="0039067A">
              <w:rPr>
                <w:sz w:val="20"/>
                <w:szCs w:val="20"/>
              </w:rPr>
              <w:t>050</w:t>
            </w:r>
          </w:p>
        </w:tc>
        <w:tc>
          <w:tcPr>
            <w:tcW w:w="1000" w:type="dxa"/>
            <w:shd w:val="clear" w:color="auto" w:fill="auto"/>
          </w:tcPr>
          <w:p w:rsidR="00E00B59" w:rsidRPr="0039067A" w:rsidRDefault="00E00B59" w:rsidP="00E86B18">
            <w:pPr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15</w:t>
            </w:r>
            <w:r w:rsidR="00E86B18" w:rsidRPr="0039067A">
              <w:rPr>
                <w:sz w:val="20"/>
                <w:szCs w:val="20"/>
                <w:lang w:val="en-US"/>
              </w:rPr>
              <w:t>9</w:t>
            </w:r>
            <w:r w:rsidRPr="0039067A">
              <w:rPr>
                <w:sz w:val="20"/>
                <w:szCs w:val="20"/>
              </w:rPr>
              <w:t>600</w:t>
            </w:r>
          </w:p>
        </w:tc>
        <w:tc>
          <w:tcPr>
            <w:tcW w:w="979" w:type="dxa"/>
            <w:shd w:val="clear" w:color="auto" w:fill="auto"/>
          </w:tcPr>
          <w:p w:rsidR="00E00B59" w:rsidRPr="0039067A" w:rsidRDefault="00E00B59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3</w:t>
            </w:r>
            <w:r w:rsidR="00E86B18" w:rsidRPr="0039067A">
              <w:rPr>
                <w:sz w:val="20"/>
                <w:szCs w:val="20"/>
                <w:lang w:val="en-US"/>
              </w:rPr>
              <w:t>7</w:t>
            </w:r>
            <w:r w:rsidRPr="0039067A">
              <w:rPr>
                <w:sz w:val="20"/>
                <w:szCs w:val="20"/>
              </w:rPr>
              <w:t>050</w:t>
            </w:r>
          </w:p>
        </w:tc>
        <w:tc>
          <w:tcPr>
            <w:tcW w:w="891" w:type="dxa"/>
            <w:shd w:val="clear" w:color="auto" w:fill="auto"/>
          </w:tcPr>
          <w:p w:rsidR="00E00B59" w:rsidRPr="00EE6FBB" w:rsidRDefault="00EE6FBB" w:rsidP="00E86B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30050</w:t>
            </w:r>
          </w:p>
        </w:tc>
        <w:tc>
          <w:tcPr>
            <w:tcW w:w="891" w:type="dxa"/>
            <w:shd w:val="clear" w:color="auto" w:fill="auto"/>
          </w:tcPr>
          <w:p w:rsidR="00E00B59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  <w:lang w:val="en-US"/>
              </w:rPr>
              <w:t>3005</w:t>
            </w:r>
            <w:r w:rsidR="00E00B59" w:rsidRPr="0039067A"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E00B59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  <w:lang w:val="en-US"/>
              </w:rPr>
              <w:t>30</w:t>
            </w:r>
            <w:r w:rsidR="00E00B59" w:rsidRPr="0039067A">
              <w:rPr>
                <w:sz w:val="20"/>
                <w:szCs w:val="20"/>
              </w:rPr>
              <w:t>900</w:t>
            </w:r>
          </w:p>
        </w:tc>
        <w:tc>
          <w:tcPr>
            <w:tcW w:w="891" w:type="dxa"/>
            <w:shd w:val="clear" w:color="auto" w:fill="auto"/>
          </w:tcPr>
          <w:p w:rsidR="00E00B59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31</w:t>
            </w:r>
            <w:r w:rsidR="00E00B59" w:rsidRPr="0039067A">
              <w:rPr>
                <w:sz w:val="20"/>
                <w:szCs w:val="20"/>
              </w:rPr>
              <w:t>550</w:t>
            </w:r>
          </w:p>
        </w:tc>
        <w:tc>
          <w:tcPr>
            <w:tcW w:w="1281" w:type="dxa"/>
            <w:shd w:val="clear" w:color="auto" w:fill="auto"/>
            <w:hideMark/>
          </w:tcPr>
          <w:p w:rsidR="00E00B59" w:rsidRPr="000D1BB5" w:rsidRDefault="00E00B59" w:rsidP="00E00B59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0D1BB5">
              <w:rPr>
                <w:rFonts w:cs="Times New Roman"/>
                <w:iCs/>
                <w:sz w:val="20"/>
                <w:szCs w:val="20"/>
              </w:rPr>
              <w:t>Отдел по связям с общественностью</w:t>
            </w:r>
          </w:p>
        </w:tc>
        <w:tc>
          <w:tcPr>
            <w:tcW w:w="1720" w:type="dxa"/>
            <w:shd w:val="clear" w:color="auto" w:fill="auto"/>
            <w:hideMark/>
          </w:tcPr>
          <w:p w:rsidR="00E00B59" w:rsidRPr="000D1BB5" w:rsidRDefault="00E00B59" w:rsidP="00E00B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9E5551" w:rsidRPr="000D1BB5" w:rsidTr="00523F31">
        <w:trPr>
          <w:trHeight w:val="20"/>
        </w:trPr>
        <w:tc>
          <w:tcPr>
            <w:tcW w:w="700" w:type="dxa"/>
            <w:vMerge w:val="restart"/>
            <w:shd w:val="clear" w:color="auto" w:fill="auto"/>
            <w:hideMark/>
          </w:tcPr>
          <w:p w:rsidR="009E5551" w:rsidRPr="0039067A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2278" w:type="dxa"/>
            <w:vMerge w:val="restart"/>
            <w:shd w:val="clear" w:color="auto" w:fill="auto"/>
            <w:hideMark/>
          </w:tcPr>
          <w:p w:rsidR="009E5551" w:rsidRPr="0039067A" w:rsidRDefault="006B3EE5" w:rsidP="009E5551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>Мероприятие 1.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9E5551" w:rsidRPr="0039067A">
              <w:rPr>
                <w:rFonts w:cs="Times New Roman"/>
                <w:sz w:val="20"/>
                <w:szCs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9E5551" w:rsidRPr="0039067A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9E5551" w:rsidRPr="0039067A" w:rsidRDefault="009E5551" w:rsidP="009E5551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972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7291</w:t>
            </w:r>
          </w:p>
        </w:tc>
        <w:tc>
          <w:tcPr>
            <w:tcW w:w="1000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42750</w:t>
            </w:r>
          </w:p>
        </w:tc>
        <w:tc>
          <w:tcPr>
            <w:tcW w:w="979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10550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8550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8550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7450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7650</w:t>
            </w:r>
          </w:p>
        </w:tc>
        <w:tc>
          <w:tcPr>
            <w:tcW w:w="1281" w:type="dxa"/>
            <w:shd w:val="clear" w:color="auto" w:fill="auto"/>
            <w:hideMark/>
          </w:tcPr>
          <w:p w:rsidR="009E5551" w:rsidRPr="000D1BB5" w:rsidRDefault="009E5551" w:rsidP="009E5551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0D1BB5">
              <w:rPr>
                <w:rFonts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720" w:type="dxa"/>
            <w:shd w:val="clear" w:color="auto" w:fill="auto"/>
            <w:hideMark/>
          </w:tcPr>
          <w:p w:rsidR="009E5551" w:rsidRPr="000D1BB5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9E5551" w:rsidRPr="000D1BB5" w:rsidTr="00523F31">
        <w:trPr>
          <w:trHeight w:val="529"/>
        </w:trPr>
        <w:tc>
          <w:tcPr>
            <w:tcW w:w="700" w:type="dxa"/>
            <w:vMerge/>
            <w:vAlign w:val="center"/>
            <w:hideMark/>
          </w:tcPr>
          <w:p w:rsidR="009E5551" w:rsidRPr="0039067A" w:rsidRDefault="009E5551" w:rsidP="009E555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9E5551" w:rsidRPr="0039067A" w:rsidRDefault="009E5551" w:rsidP="009E555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9E5551" w:rsidRPr="0039067A" w:rsidRDefault="009E5551" w:rsidP="009E555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hideMark/>
          </w:tcPr>
          <w:p w:rsidR="009E5551" w:rsidRPr="0039067A" w:rsidRDefault="009E5551" w:rsidP="009E5551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972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7241</w:t>
            </w:r>
          </w:p>
        </w:tc>
        <w:tc>
          <w:tcPr>
            <w:tcW w:w="1000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42500</w:t>
            </w:r>
          </w:p>
        </w:tc>
        <w:tc>
          <w:tcPr>
            <w:tcW w:w="979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10500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8500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9E5551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8500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7400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7600</w:t>
            </w:r>
          </w:p>
        </w:tc>
        <w:tc>
          <w:tcPr>
            <w:tcW w:w="1281" w:type="dxa"/>
            <w:shd w:val="clear" w:color="auto" w:fill="auto"/>
            <w:hideMark/>
          </w:tcPr>
          <w:p w:rsidR="009E5551" w:rsidRPr="000D1BB5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Отдел по связям с общественностью</w:t>
            </w:r>
          </w:p>
        </w:tc>
        <w:tc>
          <w:tcPr>
            <w:tcW w:w="1720" w:type="dxa"/>
            <w:shd w:val="clear" w:color="auto" w:fill="auto"/>
            <w:hideMark/>
          </w:tcPr>
          <w:p w:rsidR="009E5551" w:rsidRPr="000D1BB5" w:rsidRDefault="009E5551" w:rsidP="009E5551">
            <w:pPr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Размещение информационных материалов</w:t>
            </w:r>
            <w:r w:rsidRPr="000D1BB5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D1BB5">
              <w:rPr>
                <w:rFonts w:cs="Times New Roman"/>
                <w:sz w:val="20"/>
                <w:szCs w:val="20"/>
              </w:rPr>
              <w:t>объемом не менее 600 полос формата А3 в год</w:t>
            </w:r>
          </w:p>
        </w:tc>
      </w:tr>
      <w:tr w:rsidR="000C38BF" w:rsidRPr="000D1BB5" w:rsidTr="00523F31">
        <w:trPr>
          <w:trHeight w:val="20"/>
        </w:trPr>
        <w:tc>
          <w:tcPr>
            <w:tcW w:w="700" w:type="dxa"/>
            <w:vMerge/>
            <w:vAlign w:val="center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972" w:type="dxa"/>
            <w:shd w:val="clear" w:color="auto" w:fill="auto"/>
            <w:hideMark/>
          </w:tcPr>
          <w:p w:rsidR="000C38BF" w:rsidRPr="0039067A" w:rsidRDefault="000C38BF" w:rsidP="003C54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1000" w:type="dxa"/>
            <w:shd w:val="clear" w:color="auto" w:fill="auto"/>
            <w:hideMark/>
          </w:tcPr>
          <w:p w:rsidR="000C38BF" w:rsidRPr="0039067A" w:rsidRDefault="000C38BF" w:rsidP="003C54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250</w:t>
            </w:r>
          </w:p>
        </w:tc>
        <w:tc>
          <w:tcPr>
            <w:tcW w:w="979" w:type="dxa"/>
            <w:shd w:val="clear" w:color="auto" w:fill="auto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5</w:t>
            </w:r>
            <w:r w:rsidR="003C54A2" w:rsidRPr="0039067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0C38BF" w:rsidRPr="0039067A" w:rsidRDefault="000C38BF" w:rsidP="003C54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891" w:type="dxa"/>
            <w:shd w:val="clear" w:color="auto" w:fill="auto"/>
            <w:hideMark/>
          </w:tcPr>
          <w:p w:rsidR="000C38BF" w:rsidRPr="0039067A" w:rsidRDefault="000C38BF" w:rsidP="003C54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891" w:type="dxa"/>
            <w:shd w:val="clear" w:color="auto" w:fill="auto"/>
            <w:hideMark/>
          </w:tcPr>
          <w:p w:rsidR="000C38BF" w:rsidRPr="0039067A" w:rsidRDefault="000C38BF" w:rsidP="003C54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891" w:type="dxa"/>
            <w:shd w:val="clear" w:color="auto" w:fill="auto"/>
            <w:hideMark/>
          </w:tcPr>
          <w:p w:rsidR="000C38BF" w:rsidRPr="0039067A" w:rsidRDefault="000C38BF" w:rsidP="003C54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1281" w:type="dxa"/>
            <w:shd w:val="clear" w:color="auto" w:fill="auto"/>
            <w:hideMark/>
          </w:tcPr>
          <w:p w:rsidR="000C38BF" w:rsidRPr="000D1BB5" w:rsidRDefault="000C38BF" w:rsidP="000C38B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D1BB5">
              <w:rPr>
                <w:rFonts w:cs="Times New Roman"/>
                <w:sz w:val="18"/>
                <w:szCs w:val="18"/>
              </w:rPr>
              <w:t>Комитет имущественных отношений</w:t>
            </w:r>
          </w:p>
        </w:tc>
        <w:tc>
          <w:tcPr>
            <w:tcW w:w="1720" w:type="dxa"/>
            <w:shd w:val="clear" w:color="auto" w:fill="auto"/>
            <w:hideMark/>
          </w:tcPr>
          <w:p w:rsidR="000C38BF" w:rsidRPr="000D1BB5" w:rsidRDefault="000C38BF" w:rsidP="000C38BF">
            <w:pPr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 xml:space="preserve">Размещение в печатных изданиях официальной информации о проведении торгов </w:t>
            </w:r>
            <w:r w:rsidRPr="000D1BB5">
              <w:rPr>
                <w:rFonts w:cs="Times New Roman"/>
                <w:sz w:val="20"/>
                <w:szCs w:val="20"/>
              </w:rPr>
              <w:lastRenderedPageBreak/>
              <w:t>(аукционов) в сфере земельно-имущественных</w:t>
            </w:r>
            <w:r w:rsidRPr="000D1BB5">
              <w:rPr>
                <w:rFonts w:cs="Times New Roman"/>
                <w:sz w:val="20"/>
                <w:szCs w:val="20"/>
              </w:rPr>
              <w:br/>
              <w:t>отношений</w:t>
            </w:r>
          </w:p>
        </w:tc>
      </w:tr>
      <w:tr w:rsidR="009E5551" w:rsidRPr="000D1BB5" w:rsidTr="00523F31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9E5551" w:rsidRPr="0039067A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278" w:type="dxa"/>
            <w:shd w:val="clear" w:color="auto" w:fill="auto"/>
            <w:hideMark/>
          </w:tcPr>
          <w:p w:rsidR="009E5551" w:rsidRPr="0039067A" w:rsidRDefault="006B3EE5" w:rsidP="006B3EE5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>Мероприятие 2.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9E5551" w:rsidRPr="0039067A">
              <w:rPr>
                <w:rFonts w:cs="Times New Roman"/>
                <w:sz w:val="20"/>
                <w:szCs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1214" w:type="dxa"/>
            <w:shd w:val="clear" w:color="auto" w:fill="auto"/>
            <w:hideMark/>
          </w:tcPr>
          <w:p w:rsidR="009E5551" w:rsidRPr="0039067A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auto" w:fill="auto"/>
            <w:hideMark/>
          </w:tcPr>
          <w:p w:rsidR="009E5551" w:rsidRPr="0039067A" w:rsidRDefault="009E5551" w:rsidP="009E5551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972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5000</w:t>
            </w:r>
          </w:p>
        </w:tc>
        <w:tc>
          <w:tcPr>
            <w:tcW w:w="1000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23000</w:t>
            </w:r>
          </w:p>
        </w:tc>
        <w:tc>
          <w:tcPr>
            <w:tcW w:w="979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5000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4000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4000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5000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9E5551" w:rsidP="003C54A2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5000</w:t>
            </w:r>
          </w:p>
        </w:tc>
        <w:tc>
          <w:tcPr>
            <w:tcW w:w="1281" w:type="dxa"/>
            <w:shd w:val="clear" w:color="auto" w:fill="auto"/>
            <w:hideMark/>
          </w:tcPr>
          <w:p w:rsidR="009E5551" w:rsidRPr="000D1BB5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Отдел по связям с общественностью</w:t>
            </w:r>
          </w:p>
        </w:tc>
        <w:tc>
          <w:tcPr>
            <w:tcW w:w="1720" w:type="dxa"/>
            <w:shd w:val="clear" w:color="auto" w:fill="auto"/>
            <w:hideMark/>
          </w:tcPr>
          <w:p w:rsidR="009E5551" w:rsidRPr="000D1BB5" w:rsidRDefault="009E5551" w:rsidP="009E5551">
            <w:pPr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Распространение информационных материалов объемом не менее 43000 минут в год</w:t>
            </w:r>
          </w:p>
        </w:tc>
      </w:tr>
      <w:tr w:rsidR="009E5551" w:rsidRPr="000D1BB5" w:rsidTr="00523F31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9E5551" w:rsidRPr="0039067A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2278" w:type="dxa"/>
            <w:shd w:val="clear" w:color="auto" w:fill="auto"/>
            <w:hideMark/>
          </w:tcPr>
          <w:p w:rsidR="009E5551" w:rsidRPr="0039067A" w:rsidRDefault="006B3EE5" w:rsidP="006B3EE5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>Мероприятие 3.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9E5551" w:rsidRPr="0039067A">
              <w:rPr>
                <w:rFonts w:cs="Times New Roman"/>
                <w:sz w:val="20"/>
                <w:szCs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1214" w:type="dxa"/>
            <w:shd w:val="clear" w:color="auto" w:fill="auto"/>
            <w:hideMark/>
          </w:tcPr>
          <w:p w:rsidR="009E5551" w:rsidRPr="0039067A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auto" w:fill="auto"/>
            <w:hideMark/>
          </w:tcPr>
          <w:p w:rsidR="009E5551" w:rsidRPr="0039067A" w:rsidRDefault="009E5551" w:rsidP="009E5551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972" w:type="dxa"/>
            <w:shd w:val="clear" w:color="auto" w:fill="auto"/>
            <w:hideMark/>
          </w:tcPr>
          <w:p w:rsidR="009E5551" w:rsidRPr="0039067A" w:rsidRDefault="003C54A2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</w:t>
            </w:r>
            <w:r w:rsidR="00E86B18" w:rsidRPr="0039067A">
              <w:rPr>
                <w:sz w:val="20"/>
                <w:szCs w:val="20"/>
                <w:lang w:val="en-US"/>
              </w:rPr>
              <w:t>6</w:t>
            </w:r>
            <w:r w:rsidRPr="0039067A">
              <w:rPr>
                <w:sz w:val="20"/>
                <w:szCs w:val="20"/>
              </w:rPr>
              <w:t>459</w:t>
            </w:r>
          </w:p>
        </w:tc>
        <w:tc>
          <w:tcPr>
            <w:tcW w:w="1000" w:type="dxa"/>
            <w:shd w:val="clear" w:color="auto" w:fill="auto"/>
            <w:hideMark/>
          </w:tcPr>
          <w:p w:rsidR="009E5551" w:rsidRPr="0039067A" w:rsidRDefault="003C54A2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8</w:t>
            </w:r>
            <w:r w:rsidR="00E86B18" w:rsidRPr="0039067A">
              <w:rPr>
                <w:sz w:val="20"/>
                <w:szCs w:val="20"/>
                <w:lang w:val="en-US"/>
              </w:rPr>
              <w:t>7</w:t>
            </w:r>
            <w:r w:rsidRPr="0039067A">
              <w:rPr>
                <w:sz w:val="20"/>
                <w:szCs w:val="20"/>
              </w:rPr>
              <w:t>650</w:t>
            </w:r>
          </w:p>
        </w:tc>
        <w:tc>
          <w:tcPr>
            <w:tcW w:w="979" w:type="dxa"/>
            <w:shd w:val="clear" w:color="auto" w:fill="auto"/>
            <w:hideMark/>
          </w:tcPr>
          <w:p w:rsidR="009E5551" w:rsidRPr="0039067A" w:rsidRDefault="003C54A2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</w:t>
            </w:r>
            <w:r w:rsidR="00E86B18" w:rsidRPr="0039067A">
              <w:rPr>
                <w:sz w:val="20"/>
                <w:szCs w:val="20"/>
                <w:lang w:val="en-US"/>
              </w:rPr>
              <w:t>9</w:t>
            </w:r>
            <w:r w:rsidRPr="0039067A">
              <w:rPr>
                <w:sz w:val="20"/>
                <w:szCs w:val="20"/>
              </w:rPr>
              <w:t>300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</w:t>
            </w:r>
            <w:r w:rsidR="00E86B18" w:rsidRPr="0039067A">
              <w:rPr>
                <w:sz w:val="20"/>
                <w:szCs w:val="20"/>
                <w:lang w:val="en-US"/>
              </w:rPr>
              <w:t>68</w:t>
            </w:r>
            <w:r w:rsidRPr="0039067A">
              <w:rPr>
                <w:sz w:val="20"/>
                <w:szCs w:val="20"/>
              </w:rPr>
              <w:t>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</w:t>
            </w:r>
            <w:r w:rsidR="00E86B18" w:rsidRPr="0039067A">
              <w:rPr>
                <w:sz w:val="20"/>
                <w:szCs w:val="20"/>
                <w:lang w:val="en-US"/>
              </w:rPr>
              <w:t>68</w:t>
            </w:r>
            <w:r w:rsidRPr="0039067A">
              <w:rPr>
                <w:sz w:val="20"/>
                <w:szCs w:val="20"/>
              </w:rPr>
              <w:t>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</w:t>
            </w:r>
            <w:r w:rsidR="00E86B18" w:rsidRPr="0039067A">
              <w:rPr>
                <w:sz w:val="20"/>
                <w:szCs w:val="20"/>
                <w:lang w:val="en-US"/>
              </w:rPr>
              <w:t>7</w:t>
            </w:r>
            <w:r w:rsidRPr="0039067A">
              <w:rPr>
                <w:sz w:val="20"/>
                <w:szCs w:val="20"/>
              </w:rPr>
              <w:t>250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</w:t>
            </w:r>
            <w:r w:rsidR="00E86B18" w:rsidRPr="0039067A">
              <w:rPr>
                <w:sz w:val="20"/>
                <w:szCs w:val="20"/>
                <w:lang w:val="en-US"/>
              </w:rPr>
              <w:t>7</w:t>
            </w:r>
            <w:r w:rsidRPr="0039067A">
              <w:rPr>
                <w:sz w:val="20"/>
                <w:szCs w:val="20"/>
              </w:rPr>
              <w:t>500</w:t>
            </w:r>
          </w:p>
        </w:tc>
        <w:tc>
          <w:tcPr>
            <w:tcW w:w="1281" w:type="dxa"/>
            <w:shd w:val="clear" w:color="auto" w:fill="auto"/>
            <w:hideMark/>
          </w:tcPr>
          <w:p w:rsidR="009E5551" w:rsidRPr="000D1BB5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Отдел по связям с общественностью</w:t>
            </w:r>
          </w:p>
        </w:tc>
        <w:tc>
          <w:tcPr>
            <w:tcW w:w="1720" w:type="dxa"/>
            <w:shd w:val="clear" w:color="auto" w:fill="auto"/>
            <w:hideMark/>
          </w:tcPr>
          <w:p w:rsidR="009E5551" w:rsidRPr="000D1BB5" w:rsidRDefault="009E5551" w:rsidP="009E5551">
            <w:pPr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Размещение информационных материалов объемом не менее 16000 минут в год</w:t>
            </w:r>
          </w:p>
        </w:tc>
      </w:tr>
      <w:tr w:rsidR="00E86B18" w:rsidRPr="000D1BB5" w:rsidTr="00523F31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2278" w:type="dxa"/>
            <w:shd w:val="clear" w:color="auto" w:fill="auto"/>
            <w:hideMark/>
          </w:tcPr>
          <w:p w:rsidR="00E86B18" w:rsidRPr="002C44D8" w:rsidRDefault="006B3EE5" w:rsidP="002C44D8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>Мероприятие 4.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E86B18" w:rsidRPr="0039067A">
              <w:rPr>
                <w:rFonts w:cs="Times New Roman"/>
                <w:sz w:val="20"/>
                <w:szCs w:val="20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</w:t>
            </w:r>
            <w:r w:rsidR="00E86B18" w:rsidRPr="0039067A">
              <w:rPr>
                <w:rFonts w:cs="Times New Roman"/>
                <w:sz w:val="20"/>
                <w:szCs w:val="20"/>
              </w:rPr>
              <w:lastRenderedPageBreak/>
              <w:t xml:space="preserve">распространяемых в сети Интернет (сетевых изданиях). Создание и ведение информационных ресурсов и баз данных </w:t>
            </w:r>
            <w:r w:rsidR="002C44D8">
              <w:rPr>
                <w:rFonts w:cs="Times New Roman"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1214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196" w:type="dxa"/>
            <w:shd w:val="clear" w:color="auto" w:fill="auto"/>
            <w:hideMark/>
          </w:tcPr>
          <w:p w:rsidR="00E86B18" w:rsidRPr="0039067A" w:rsidRDefault="00E86B18" w:rsidP="00E86B18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972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650</w:t>
            </w:r>
          </w:p>
        </w:tc>
        <w:tc>
          <w:tcPr>
            <w:tcW w:w="1000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3400</w:t>
            </w:r>
          </w:p>
        </w:tc>
        <w:tc>
          <w:tcPr>
            <w:tcW w:w="979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700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700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700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600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700</w:t>
            </w:r>
          </w:p>
        </w:tc>
        <w:tc>
          <w:tcPr>
            <w:tcW w:w="1281" w:type="dxa"/>
            <w:shd w:val="clear" w:color="auto" w:fill="auto"/>
            <w:hideMark/>
          </w:tcPr>
          <w:p w:rsidR="00E86B18" w:rsidRPr="000D1BB5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Отдел по связям с общественностью</w:t>
            </w:r>
          </w:p>
        </w:tc>
        <w:tc>
          <w:tcPr>
            <w:tcW w:w="1720" w:type="dxa"/>
            <w:shd w:val="clear" w:color="auto" w:fill="auto"/>
            <w:hideMark/>
          </w:tcPr>
          <w:p w:rsidR="00E86B18" w:rsidRPr="000D1BB5" w:rsidRDefault="00E86B18" w:rsidP="00E86B18">
            <w:pPr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Размещение информационных материалов объемом не менее 4000 сообщений в год.</w:t>
            </w:r>
            <w:r w:rsidRPr="000D1BB5">
              <w:rPr>
                <w:rFonts w:cs="Times New Roman"/>
                <w:sz w:val="20"/>
                <w:szCs w:val="20"/>
              </w:rPr>
              <w:br/>
              <w:t xml:space="preserve">Создание и ведение информационных ресурсов и баз </w:t>
            </w:r>
            <w:r w:rsidRPr="000D1BB5">
              <w:rPr>
                <w:rFonts w:cs="Times New Roman"/>
                <w:sz w:val="20"/>
                <w:szCs w:val="20"/>
              </w:rPr>
              <w:lastRenderedPageBreak/>
              <w:t>данных: 1 информационный ресурс (интернет-сайт городского округа Электросталь Московской области www.electrostal.ru)</w:t>
            </w:r>
          </w:p>
        </w:tc>
      </w:tr>
      <w:tr w:rsidR="00E86B18" w:rsidRPr="000D1BB5" w:rsidTr="00523F31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lastRenderedPageBreak/>
              <w:t>1.5.</w:t>
            </w:r>
          </w:p>
        </w:tc>
        <w:tc>
          <w:tcPr>
            <w:tcW w:w="2278" w:type="dxa"/>
            <w:shd w:val="clear" w:color="auto" w:fill="auto"/>
            <w:hideMark/>
          </w:tcPr>
          <w:p w:rsidR="00E86B18" w:rsidRPr="0039067A" w:rsidRDefault="006B3EE5" w:rsidP="006B3EE5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>Мероприятие 5.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E86B18" w:rsidRPr="0039067A">
              <w:rPr>
                <w:rFonts w:cs="Times New Roman"/>
                <w:sz w:val="20"/>
                <w:szCs w:val="20"/>
              </w:rPr>
              <w:t xml:space="preserve"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</w:t>
            </w:r>
            <w:r w:rsidR="002C44D8">
              <w:rPr>
                <w:rFonts w:cs="Times New Roman"/>
                <w:sz w:val="20"/>
                <w:szCs w:val="20"/>
              </w:rPr>
              <w:t>муниципального образования</w:t>
            </w:r>
            <w:r w:rsidR="00E86B18" w:rsidRPr="0039067A">
              <w:rPr>
                <w:rFonts w:cs="Times New Roman"/>
                <w:sz w:val="20"/>
                <w:szCs w:val="20"/>
              </w:rPr>
              <w:t xml:space="preserve">, формирование положительного образа </w:t>
            </w:r>
            <w:r w:rsidR="002C44D8">
              <w:rPr>
                <w:rFonts w:cs="Times New Roman"/>
                <w:sz w:val="20"/>
                <w:szCs w:val="20"/>
              </w:rPr>
              <w:t>муниципального образования</w:t>
            </w:r>
            <w:r w:rsidR="002C44D8" w:rsidRPr="0039067A">
              <w:rPr>
                <w:rFonts w:cs="Times New Roman"/>
                <w:sz w:val="20"/>
                <w:szCs w:val="20"/>
              </w:rPr>
              <w:t xml:space="preserve"> </w:t>
            </w:r>
            <w:r w:rsidR="00E86B18" w:rsidRPr="0039067A">
              <w:rPr>
                <w:rFonts w:cs="Times New Roman"/>
                <w:sz w:val="20"/>
                <w:szCs w:val="20"/>
              </w:rPr>
              <w:t>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1214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auto" w:fill="auto"/>
            <w:hideMark/>
          </w:tcPr>
          <w:p w:rsidR="00E86B18" w:rsidRPr="0039067A" w:rsidRDefault="00E86B18" w:rsidP="00E86B18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972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650</w:t>
            </w:r>
          </w:p>
        </w:tc>
        <w:tc>
          <w:tcPr>
            <w:tcW w:w="1000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2800</w:t>
            </w:r>
          </w:p>
        </w:tc>
        <w:tc>
          <w:tcPr>
            <w:tcW w:w="979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1500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600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700</w:t>
            </w:r>
          </w:p>
        </w:tc>
        <w:tc>
          <w:tcPr>
            <w:tcW w:w="1281" w:type="dxa"/>
            <w:shd w:val="clear" w:color="auto" w:fill="auto"/>
            <w:hideMark/>
          </w:tcPr>
          <w:p w:rsidR="00E86B18" w:rsidRPr="000D1BB5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Отдел по связям с общественностью</w:t>
            </w:r>
          </w:p>
        </w:tc>
        <w:tc>
          <w:tcPr>
            <w:tcW w:w="1720" w:type="dxa"/>
            <w:shd w:val="clear" w:color="auto" w:fill="auto"/>
            <w:hideMark/>
          </w:tcPr>
          <w:p w:rsidR="00E86B18" w:rsidRPr="000D1BB5" w:rsidRDefault="00E86B18" w:rsidP="00E86B18">
            <w:pPr>
              <w:rPr>
                <w:rFonts w:cs="Times New Roman"/>
                <w:sz w:val="18"/>
                <w:szCs w:val="18"/>
              </w:rPr>
            </w:pPr>
            <w:r w:rsidRPr="000D1BB5">
              <w:rPr>
                <w:rFonts w:cs="Times New Roman"/>
                <w:sz w:val="18"/>
                <w:szCs w:val="18"/>
              </w:rPr>
              <w:t xml:space="preserve">Распространение информационных материалов о городском округе Электросталь Московской области объемом 3000 экземпляров в год к </w:t>
            </w:r>
            <w:r w:rsidR="003943FD">
              <w:rPr>
                <w:rFonts w:cs="Times New Roman"/>
                <w:sz w:val="18"/>
                <w:szCs w:val="18"/>
              </w:rPr>
              <w:t>0</w:t>
            </w:r>
            <w:r w:rsidRPr="000D1BB5">
              <w:rPr>
                <w:rFonts w:cs="Times New Roman"/>
                <w:sz w:val="18"/>
                <w:szCs w:val="18"/>
              </w:rPr>
              <w:t>1 мероприятию</w:t>
            </w:r>
          </w:p>
        </w:tc>
      </w:tr>
      <w:tr w:rsidR="00E86B18" w:rsidRPr="000D1BB5" w:rsidTr="00523F31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1.6.</w:t>
            </w:r>
          </w:p>
        </w:tc>
        <w:tc>
          <w:tcPr>
            <w:tcW w:w="2278" w:type="dxa"/>
            <w:shd w:val="clear" w:color="auto" w:fill="auto"/>
            <w:hideMark/>
          </w:tcPr>
          <w:p w:rsidR="00E86B18" w:rsidRPr="0039067A" w:rsidRDefault="006B3EE5" w:rsidP="004D5F6D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>Мероприятие 6.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E86B18" w:rsidRPr="0039067A">
              <w:rPr>
                <w:rFonts w:cs="Times New Roman"/>
                <w:sz w:val="20"/>
                <w:szCs w:val="20"/>
              </w:rPr>
              <w:t xml:space="preserve">Осуществление взаимодействия органов местного самоуправления с </w:t>
            </w:r>
            <w:r w:rsidR="00E86B18" w:rsidRPr="0039067A">
              <w:rPr>
                <w:rFonts w:cs="Times New Roman"/>
                <w:sz w:val="20"/>
                <w:szCs w:val="20"/>
              </w:rPr>
              <w:lastRenderedPageBreak/>
              <w:t>печатными СМИ в области подписки, доставки и распространения тиражей печатных изданий</w:t>
            </w:r>
          </w:p>
        </w:tc>
        <w:tc>
          <w:tcPr>
            <w:tcW w:w="1214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196" w:type="dxa"/>
            <w:shd w:val="clear" w:color="auto" w:fill="auto"/>
            <w:hideMark/>
          </w:tcPr>
          <w:p w:rsidR="00E86B18" w:rsidRPr="0039067A" w:rsidRDefault="00E86B18" w:rsidP="00E86B18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6515" w:type="dxa"/>
            <w:gridSpan w:val="7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В пределах средств, предусмотренных муниципальными бюджетными учреждениями и предприятиями на подписку на областные и муниципальные печатные издания</w:t>
            </w:r>
          </w:p>
        </w:tc>
        <w:tc>
          <w:tcPr>
            <w:tcW w:w="1281" w:type="dxa"/>
            <w:shd w:val="clear" w:color="auto" w:fill="auto"/>
            <w:hideMark/>
          </w:tcPr>
          <w:p w:rsidR="00E86B18" w:rsidRPr="000D1BB5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 xml:space="preserve">Муниципальные бюджетные учреждения и </w:t>
            </w:r>
            <w:r w:rsidRPr="000D1BB5">
              <w:rPr>
                <w:rFonts w:cs="Times New Roman"/>
                <w:sz w:val="20"/>
                <w:szCs w:val="20"/>
              </w:rPr>
              <w:lastRenderedPageBreak/>
              <w:t>предприятия</w:t>
            </w:r>
          </w:p>
        </w:tc>
        <w:tc>
          <w:tcPr>
            <w:tcW w:w="1720" w:type="dxa"/>
            <w:shd w:val="clear" w:color="auto" w:fill="auto"/>
            <w:hideMark/>
          </w:tcPr>
          <w:p w:rsidR="00E86B18" w:rsidRPr="000D1BB5" w:rsidRDefault="00E86B18" w:rsidP="00E86B18">
            <w:pPr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lastRenderedPageBreak/>
              <w:t xml:space="preserve">Обеспечение областными и муниципальными печатными изданиями </w:t>
            </w:r>
            <w:r w:rsidRPr="000D1BB5">
              <w:rPr>
                <w:rFonts w:cs="Times New Roman"/>
                <w:sz w:val="20"/>
                <w:szCs w:val="20"/>
              </w:rPr>
              <w:lastRenderedPageBreak/>
              <w:t>учреждения и предприятия городского округа Электросталь Московской области</w:t>
            </w:r>
          </w:p>
        </w:tc>
      </w:tr>
      <w:tr w:rsidR="00E86B18" w:rsidRPr="000D1BB5" w:rsidTr="00523F31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lastRenderedPageBreak/>
              <w:t>2.</w:t>
            </w:r>
          </w:p>
        </w:tc>
        <w:tc>
          <w:tcPr>
            <w:tcW w:w="2278" w:type="dxa"/>
            <w:shd w:val="clear" w:color="auto" w:fill="auto"/>
            <w:hideMark/>
          </w:tcPr>
          <w:p w:rsidR="00E86B18" w:rsidRPr="0039067A" w:rsidRDefault="00E86B18" w:rsidP="00E86B18">
            <w:pPr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Основное мероприятие 02. 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</w:t>
            </w:r>
            <w:r w:rsidR="000A686D">
              <w:rPr>
                <w:rFonts w:cs="Times New Roman"/>
                <w:iCs/>
                <w:sz w:val="20"/>
                <w:szCs w:val="20"/>
              </w:rPr>
              <w:t xml:space="preserve">льно значимым темам, в СМИ, на </w:t>
            </w:r>
            <w:proofErr w:type="spellStart"/>
            <w:r w:rsidR="000A686D">
              <w:rPr>
                <w:rFonts w:cs="Times New Roman"/>
                <w:iCs/>
                <w:sz w:val="20"/>
                <w:szCs w:val="20"/>
              </w:rPr>
              <w:t>и</w:t>
            </w:r>
            <w:r w:rsidRPr="0039067A">
              <w:rPr>
                <w:rFonts w:cs="Times New Roman"/>
                <w:iCs/>
                <w:sz w:val="20"/>
                <w:szCs w:val="20"/>
              </w:rPr>
              <w:t>нтернет-ресурсах</w:t>
            </w:r>
            <w:proofErr w:type="spellEnd"/>
            <w:r w:rsidRPr="0039067A">
              <w:rPr>
                <w:rFonts w:cs="Times New Roman"/>
                <w:iCs/>
                <w:sz w:val="20"/>
                <w:szCs w:val="20"/>
              </w:rPr>
              <w:t xml:space="preserve">, в социальных сетях и </w:t>
            </w:r>
            <w:proofErr w:type="spellStart"/>
            <w:r w:rsidRPr="0039067A">
              <w:rPr>
                <w:rFonts w:cs="Times New Roman"/>
                <w:iCs/>
                <w:sz w:val="20"/>
                <w:szCs w:val="20"/>
              </w:rPr>
              <w:t>блогосфере</w:t>
            </w:r>
            <w:proofErr w:type="spellEnd"/>
          </w:p>
        </w:tc>
        <w:tc>
          <w:tcPr>
            <w:tcW w:w="1214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auto" w:fill="auto"/>
            <w:hideMark/>
          </w:tcPr>
          <w:p w:rsidR="00E86B18" w:rsidRPr="0039067A" w:rsidRDefault="00E86B18" w:rsidP="00E86B18">
            <w:pPr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972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1000</w:t>
            </w:r>
          </w:p>
        </w:tc>
        <w:tc>
          <w:tcPr>
            <w:tcW w:w="1000" w:type="dxa"/>
            <w:shd w:val="clear" w:color="auto" w:fill="auto"/>
            <w:hideMark/>
          </w:tcPr>
          <w:p w:rsidR="00E86B18" w:rsidRPr="0039067A" w:rsidRDefault="0039067A" w:rsidP="00E86B1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979" w:type="dxa"/>
            <w:shd w:val="clear" w:color="auto" w:fill="auto"/>
            <w:hideMark/>
          </w:tcPr>
          <w:p w:rsidR="00E86B18" w:rsidRPr="0039067A" w:rsidRDefault="0039067A" w:rsidP="00E86B1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39067A" w:rsidP="00E86B1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39067A" w:rsidP="00E86B1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39067A" w:rsidP="00E86B1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39067A" w:rsidP="00E86B1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1281" w:type="dxa"/>
            <w:shd w:val="clear" w:color="auto" w:fill="auto"/>
            <w:hideMark/>
          </w:tcPr>
          <w:p w:rsidR="00E86B18" w:rsidRPr="000D1BB5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0D1BB5">
              <w:rPr>
                <w:rFonts w:cs="Times New Roman"/>
                <w:iCs/>
                <w:sz w:val="20"/>
                <w:szCs w:val="20"/>
              </w:rPr>
              <w:t>Отдел по связям с общественностью</w:t>
            </w:r>
          </w:p>
        </w:tc>
        <w:tc>
          <w:tcPr>
            <w:tcW w:w="1720" w:type="dxa"/>
            <w:shd w:val="clear" w:color="auto" w:fill="auto"/>
            <w:hideMark/>
          </w:tcPr>
          <w:p w:rsidR="00E86B18" w:rsidRPr="000D1BB5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0D1BB5">
              <w:rPr>
                <w:rFonts w:cs="Times New Roman"/>
                <w:iCs/>
                <w:sz w:val="20"/>
                <w:szCs w:val="20"/>
              </w:rPr>
              <w:t>Х</w:t>
            </w:r>
          </w:p>
        </w:tc>
      </w:tr>
      <w:tr w:rsidR="0039067A" w:rsidRPr="000D1BB5" w:rsidTr="00523F31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39067A" w:rsidRPr="0039067A" w:rsidRDefault="0039067A" w:rsidP="003906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2278" w:type="dxa"/>
            <w:shd w:val="clear" w:color="auto" w:fill="auto"/>
            <w:hideMark/>
          </w:tcPr>
          <w:p w:rsidR="0039067A" w:rsidRPr="0039067A" w:rsidRDefault="006B3EE5" w:rsidP="002C44D8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>Мероприятие 1.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39067A" w:rsidRPr="0039067A">
              <w:rPr>
                <w:rFonts w:cs="Times New Roman"/>
                <w:sz w:val="20"/>
                <w:szCs w:val="20"/>
              </w:rPr>
              <w:t xml:space="preserve">Информирование населения </w:t>
            </w:r>
            <w:r w:rsidR="003943FD">
              <w:rPr>
                <w:rFonts w:cs="Times New Roman"/>
                <w:sz w:val="20"/>
                <w:szCs w:val="20"/>
              </w:rPr>
              <w:t>муниципального образования</w:t>
            </w:r>
            <w:r w:rsidR="003943FD" w:rsidRPr="0039067A">
              <w:rPr>
                <w:rFonts w:cs="Times New Roman"/>
                <w:sz w:val="20"/>
                <w:szCs w:val="20"/>
              </w:rPr>
              <w:t xml:space="preserve"> </w:t>
            </w:r>
            <w:r w:rsidR="0039067A" w:rsidRPr="0039067A">
              <w:rPr>
                <w:rFonts w:cs="Times New Roman"/>
                <w:sz w:val="20"/>
                <w:szCs w:val="20"/>
              </w:rPr>
              <w:t xml:space="preserve">о деятельности органов местного самоуправления </w:t>
            </w:r>
            <w:r w:rsidR="002C44D8">
              <w:rPr>
                <w:rFonts w:cs="Times New Roman"/>
                <w:sz w:val="20"/>
                <w:szCs w:val="20"/>
              </w:rPr>
              <w:t>муниципального образования</w:t>
            </w:r>
            <w:r w:rsidR="002C44D8" w:rsidRPr="0039067A">
              <w:rPr>
                <w:rFonts w:cs="Times New Roman"/>
                <w:sz w:val="20"/>
                <w:szCs w:val="20"/>
              </w:rPr>
              <w:t xml:space="preserve"> </w:t>
            </w:r>
            <w:r w:rsidRPr="00326255">
              <w:rPr>
                <w:rFonts w:cs="Times New Roman"/>
                <w:sz w:val="20"/>
                <w:szCs w:val="20"/>
              </w:rPr>
              <w:t>Московской области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3943FD">
              <w:rPr>
                <w:rFonts w:cs="Times New Roman"/>
                <w:sz w:val="20"/>
                <w:szCs w:val="20"/>
              </w:rPr>
              <w:t>посредством социальных сетей</w:t>
            </w:r>
            <w:r w:rsidR="0039067A" w:rsidRPr="0039067A"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39067A" w:rsidRPr="0039067A" w:rsidRDefault="0039067A" w:rsidP="003906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auto" w:fill="auto"/>
            <w:hideMark/>
          </w:tcPr>
          <w:p w:rsidR="0039067A" w:rsidRPr="0039067A" w:rsidRDefault="0039067A" w:rsidP="0039067A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</w:t>
            </w:r>
            <w:r w:rsidRPr="0039067A">
              <w:rPr>
                <w:rFonts w:cs="Times New Roman"/>
                <w:sz w:val="20"/>
                <w:szCs w:val="20"/>
              </w:rPr>
              <w:br/>
              <w:t>городского округа Электросталь</w:t>
            </w:r>
          </w:p>
        </w:tc>
        <w:tc>
          <w:tcPr>
            <w:tcW w:w="972" w:type="dxa"/>
            <w:shd w:val="clear" w:color="auto" w:fill="auto"/>
            <w:hideMark/>
          </w:tcPr>
          <w:p w:rsidR="0039067A" w:rsidRPr="0039067A" w:rsidRDefault="0039067A" w:rsidP="0039067A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1000</w:t>
            </w:r>
          </w:p>
        </w:tc>
        <w:tc>
          <w:tcPr>
            <w:tcW w:w="1000" w:type="dxa"/>
            <w:shd w:val="clear" w:color="auto" w:fill="auto"/>
            <w:hideMark/>
          </w:tcPr>
          <w:p w:rsidR="0039067A" w:rsidRPr="0039067A" w:rsidRDefault="0039067A" w:rsidP="0039067A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979" w:type="dxa"/>
            <w:shd w:val="clear" w:color="auto" w:fill="auto"/>
            <w:hideMark/>
          </w:tcPr>
          <w:p w:rsidR="0039067A" w:rsidRPr="0039067A" w:rsidRDefault="0039067A" w:rsidP="0039067A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39067A" w:rsidRPr="0039067A" w:rsidRDefault="0039067A" w:rsidP="0039067A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39067A" w:rsidRPr="0039067A" w:rsidRDefault="0039067A" w:rsidP="0039067A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39067A" w:rsidRPr="0039067A" w:rsidRDefault="0039067A" w:rsidP="0039067A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39067A" w:rsidRPr="0039067A" w:rsidRDefault="0039067A" w:rsidP="0039067A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1281" w:type="dxa"/>
            <w:shd w:val="clear" w:color="auto" w:fill="auto"/>
            <w:hideMark/>
          </w:tcPr>
          <w:p w:rsidR="0039067A" w:rsidRPr="000D1BB5" w:rsidRDefault="0039067A" w:rsidP="003906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Отдел по связям с общественностью</w:t>
            </w:r>
          </w:p>
        </w:tc>
        <w:tc>
          <w:tcPr>
            <w:tcW w:w="1720" w:type="dxa"/>
            <w:shd w:val="clear" w:color="auto" w:fill="auto"/>
            <w:hideMark/>
          </w:tcPr>
          <w:p w:rsidR="0039067A" w:rsidRPr="000D1BB5" w:rsidRDefault="0039067A" w:rsidP="002C44D8">
            <w:pPr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Подготовка ежемесячных аналитических материалов об уровне информированности населения городского округа Электросталь Московской области об ОМСУ городского округа Электросталь</w:t>
            </w:r>
            <w:r w:rsidRPr="000D1BB5">
              <w:rPr>
                <w:rFonts w:cs="Times New Roman"/>
                <w:sz w:val="20"/>
                <w:szCs w:val="20"/>
              </w:rPr>
              <w:br/>
            </w:r>
            <w:r w:rsidRPr="000D1BB5">
              <w:rPr>
                <w:rFonts w:cs="Times New Roman"/>
                <w:sz w:val="20"/>
                <w:szCs w:val="20"/>
              </w:rPr>
              <w:lastRenderedPageBreak/>
              <w:t xml:space="preserve">Московской области (12 </w:t>
            </w:r>
            <w:r w:rsidR="003943FD">
              <w:rPr>
                <w:rFonts w:cs="Times New Roman"/>
                <w:sz w:val="20"/>
                <w:szCs w:val="20"/>
              </w:rPr>
              <w:t>аналитических отчетов в год)</w:t>
            </w:r>
            <w:r w:rsidRPr="000D1BB5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2C44D8" w:rsidRPr="000D1BB5" w:rsidTr="00523F31">
        <w:trPr>
          <w:trHeight w:val="20"/>
        </w:trPr>
        <w:tc>
          <w:tcPr>
            <w:tcW w:w="700" w:type="dxa"/>
            <w:shd w:val="clear" w:color="auto" w:fill="auto"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278" w:type="dxa"/>
            <w:shd w:val="clear" w:color="auto" w:fill="auto"/>
          </w:tcPr>
          <w:p w:rsidR="002C44D8" w:rsidRPr="0039067A" w:rsidRDefault="006B3EE5" w:rsidP="006B3EE5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>Мероприятие 2.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2C44D8" w:rsidRPr="0039067A">
              <w:rPr>
                <w:rFonts w:cs="Times New Roman"/>
                <w:sz w:val="20"/>
                <w:szCs w:val="20"/>
              </w:rPr>
              <w:t xml:space="preserve">Организация мониторинга СМИ, </w:t>
            </w:r>
            <w:proofErr w:type="spellStart"/>
            <w:r w:rsidR="002C44D8" w:rsidRPr="0039067A">
              <w:rPr>
                <w:rFonts w:cs="Times New Roman"/>
                <w:sz w:val="20"/>
                <w:szCs w:val="20"/>
              </w:rPr>
              <w:t>блогосферы</w:t>
            </w:r>
            <w:proofErr w:type="spellEnd"/>
            <w:r w:rsidR="002C44D8" w:rsidRPr="0039067A">
              <w:rPr>
                <w:rFonts w:cs="Times New Roman"/>
                <w:sz w:val="20"/>
                <w:szCs w:val="20"/>
              </w:rPr>
              <w:t xml:space="preserve">, проведение медиа-исследований аудитории СМИ на территории </w:t>
            </w:r>
            <w:r w:rsidR="002C44D8">
              <w:rPr>
                <w:rFonts w:cs="Times New Roman"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1214" w:type="dxa"/>
            <w:shd w:val="clear" w:color="auto" w:fill="auto"/>
            <w:noWrap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auto" w:fill="auto"/>
          </w:tcPr>
          <w:p w:rsidR="002C44D8" w:rsidRPr="0039067A" w:rsidRDefault="002C44D8" w:rsidP="002C44D8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</w:t>
            </w:r>
            <w:r w:rsidRPr="0039067A">
              <w:rPr>
                <w:rFonts w:cs="Times New Roman"/>
                <w:sz w:val="20"/>
                <w:szCs w:val="20"/>
              </w:rPr>
              <w:br/>
              <w:t>городского округа Электросталь</w:t>
            </w:r>
          </w:p>
        </w:tc>
        <w:tc>
          <w:tcPr>
            <w:tcW w:w="972" w:type="dxa"/>
            <w:shd w:val="clear" w:color="auto" w:fill="auto"/>
          </w:tcPr>
          <w:p w:rsidR="002C44D8" w:rsidRPr="0039067A" w:rsidRDefault="002C44D8" w:rsidP="002C44D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1000</w:t>
            </w:r>
          </w:p>
        </w:tc>
        <w:tc>
          <w:tcPr>
            <w:tcW w:w="1000" w:type="dxa"/>
            <w:shd w:val="clear" w:color="auto" w:fill="auto"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1281" w:type="dxa"/>
            <w:shd w:val="clear" w:color="auto" w:fill="auto"/>
          </w:tcPr>
          <w:p w:rsidR="002C44D8" w:rsidRPr="000D1BB5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Отдел по связям с общественностью</w:t>
            </w:r>
          </w:p>
        </w:tc>
        <w:tc>
          <w:tcPr>
            <w:tcW w:w="1720" w:type="dxa"/>
            <w:shd w:val="clear" w:color="auto" w:fill="auto"/>
          </w:tcPr>
          <w:p w:rsidR="002C44D8" w:rsidRPr="000D1BB5" w:rsidRDefault="002C44D8" w:rsidP="002C44D8">
            <w:pPr>
              <w:rPr>
                <w:rFonts w:cs="Times New Roman"/>
                <w:sz w:val="20"/>
                <w:szCs w:val="20"/>
              </w:rPr>
            </w:pPr>
            <w:r w:rsidRPr="00A37728">
              <w:rPr>
                <w:rFonts w:cs="Times New Roman"/>
                <w:sz w:val="20"/>
                <w:szCs w:val="20"/>
              </w:rPr>
              <w:t>Проведение исследований медиа охвата и медиа аудитории СМИ на территории городского округа Электросталь Московской области</w:t>
            </w:r>
          </w:p>
        </w:tc>
      </w:tr>
      <w:tr w:rsidR="002C44D8" w:rsidRPr="000D1BB5" w:rsidTr="00523F31">
        <w:trPr>
          <w:trHeight w:val="20"/>
        </w:trPr>
        <w:tc>
          <w:tcPr>
            <w:tcW w:w="700" w:type="dxa"/>
            <w:vMerge w:val="restart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3.</w:t>
            </w:r>
          </w:p>
        </w:tc>
        <w:tc>
          <w:tcPr>
            <w:tcW w:w="2278" w:type="dxa"/>
            <w:vMerge w:val="restart"/>
            <w:shd w:val="clear" w:color="auto" w:fill="auto"/>
            <w:hideMark/>
          </w:tcPr>
          <w:p w:rsidR="002C44D8" w:rsidRPr="0039067A" w:rsidRDefault="002C44D8" w:rsidP="002C44D8">
            <w:pPr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Основное мероприятие 07. Организация создания и эксплуатации сети объектов наружной рекламы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auto" w:fill="auto"/>
            <w:hideMark/>
          </w:tcPr>
          <w:p w:rsidR="002C44D8" w:rsidRPr="0039067A" w:rsidRDefault="002C44D8" w:rsidP="002C44D8">
            <w:pPr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972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5283,9</w:t>
            </w:r>
          </w:p>
        </w:tc>
        <w:tc>
          <w:tcPr>
            <w:tcW w:w="1000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18500</w:t>
            </w:r>
          </w:p>
        </w:tc>
        <w:tc>
          <w:tcPr>
            <w:tcW w:w="979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3900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2450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2950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4600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4600</w:t>
            </w:r>
          </w:p>
        </w:tc>
        <w:tc>
          <w:tcPr>
            <w:tcW w:w="1281" w:type="dxa"/>
            <w:vMerge w:val="restart"/>
            <w:shd w:val="clear" w:color="auto" w:fill="auto"/>
            <w:hideMark/>
          </w:tcPr>
          <w:p w:rsidR="002C44D8" w:rsidRPr="000D1BB5" w:rsidRDefault="002C44D8" w:rsidP="002C44D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0D1BB5">
              <w:rPr>
                <w:rFonts w:cs="Times New Roman"/>
                <w:iCs/>
                <w:sz w:val="20"/>
                <w:szCs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720" w:type="dxa"/>
            <w:vMerge w:val="restart"/>
            <w:shd w:val="clear" w:color="auto" w:fill="auto"/>
            <w:hideMark/>
          </w:tcPr>
          <w:p w:rsidR="002C44D8" w:rsidRPr="000D1BB5" w:rsidRDefault="002C44D8" w:rsidP="002C44D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0D1BB5">
              <w:rPr>
                <w:rFonts w:cs="Times New Roman"/>
                <w:iCs/>
                <w:sz w:val="20"/>
                <w:szCs w:val="20"/>
              </w:rPr>
              <w:t>Х</w:t>
            </w:r>
          </w:p>
        </w:tc>
      </w:tr>
      <w:tr w:rsidR="002C44D8" w:rsidRPr="000D1BB5" w:rsidTr="00523F31">
        <w:trPr>
          <w:trHeight w:val="20"/>
        </w:trPr>
        <w:tc>
          <w:tcPr>
            <w:tcW w:w="700" w:type="dxa"/>
            <w:vMerge/>
            <w:vAlign w:val="center"/>
            <w:hideMark/>
          </w:tcPr>
          <w:p w:rsidR="002C44D8" w:rsidRPr="0039067A" w:rsidRDefault="002C44D8" w:rsidP="002C44D8">
            <w:pP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2C44D8" w:rsidRPr="0039067A" w:rsidRDefault="002C44D8" w:rsidP="002C44D8">
            <w:pP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2C44D8" w:rsidRPr="0039067A" w:rsidRDefault="002C44D8" w:rsidP="002C44D8">
            <w:pP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hideMark/>
          </w:tcPr>
          <w:p w:rsidR="002C44D8" w:rsidRPr="0039067A" w:rsidRDefault="002C44D8" w:rsidP="002C44D8">
            <w:pPr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972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5283,9</w:t>
            </w:r>
          </w:p>
        </w:tc>
        <w:tc>
          <w:tcPr>
            <w:tcW w:w="1000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18500</w:t>
            </w:r>
          </w:p>
        </w:tc>
        <w:tc>
          <w:tcPr>
            <w:tcW w:w="979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3900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2450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2950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4600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4600</w:t>
            </w:r>
          </w:p>
        </w:tc>
        <w:tc>
          <w:tcPr>
            <w:tcW w:w="1281" w:type="dxa"/>
            <w:vMerge/>
            <w:vAlign w:val="center"/>
            <w:hideMark/>
          </w:tcPr>
          <w:p w:rsidR="002C44D8" w:rsidRPr="000D1BB5" w:rsidRDefault="002C44D8" w:rsidP="002C44D8">
            <w:pP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2C44D8" w:rsidRPr="000D1BB5" w:rsidRDefault="002C44D8" w:rsidP="002C44D8">
            <w:pPr>
              <w:rPr>
                <w:rFonts w:cs="Times New Roman"/>
                <w:iCs/>
                <w:sz w:val="20"/>
                <w:szCs w:val="20"/>
              </w:rPr>
            </w:pPr>
          </w:p>
        </w:tc>
      </w:tr>
      <w:tr w:rsidR="002C44D8" w:rsidRPr="000D1BB5" w:rsidTr="00523F31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3.1.</w:t>
            </w:r>
          </w:p>
        </w:tc>
        <w:tc>
          <w:tcPr>
            <w:tcW w:w="2278" w:type="dxa"/>
            <w:shd w:val="clear" w:color="auto" w:fill="auto"/>
            <w:hideMark/>
          </w:tcPr>
          <w:p w:rsidR="002C44D8" w:rsidRPr="0039067A" w:rsidRDefault="006B3EE5" w:rsidP="002C44D8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>Мероприятие 1.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2C44D8" w:rsidRPr="0039067A">
              <w:rPr>
                <w:rFonts w:cs="Times New Roman"/>
                <w:sz w:val="20"/>
                <w:szCs w:val="20"/>
              </w:rPr>
              <w:t xml:space="preserve">Приведение в соответствие количества и фактического расположения рекламных конструкций на </w:t>
            </w:r>
            <w:r w:rsidR="004D5F6D">
              <w:rPr>
                <w:rFonts w:cs="Times New Roman"/>
                <w:sz w:val="20"/>
                <w:szCs w:val="20"/>
              </w:rPr>
              <w:t xml:space="preserve">территории </w:t>
            </w:r>
            <w:r w:rsidR="002C44D8">
              <w:rPr>
                <w:rFonts w:cs="Times New Roman"/>
                <w:sz w:val="20"/>
                <w:szCs w:val="20"/>
              </w:rPr>
              <w:t>муниципального образования</w:t>
            </w:r>
            <w:r w:rsidR="002C44D8" w:rsidRPr="0039067A">
              <w:rPr>
                <w:rFonts w:cs="Times New Roman"/>
                <w:sz w:val="20"/>
                <w:szCs w:val="20"/>
              </w:rPr>
              <w:t xml:space="preserve"> согласованной Правительством Московской области </w:t>
            </w:r>
            <w:r w:rsidR="002C44D8" w:rsidRPr="0039067A">
              <w:rPr>
                <w:rFonts w:cs="Times New Roman"/>
                <w:sz w:val="20"/>
                <w:szCs w:val="20"/>
              </w:rPr>
              <w:lastRenderedPageBreak/>
              <w:t>схеме размещения рекламных конструкций</w:t>
            </w:r>
          </w:p>
        </w:tc>
        <w:tc>
          <w:tcPr>
            <w:tcW w:w="1214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196" w:type="dxa"/>
            <w:shd w:val="clear" w:color="auto" w:fill="auto"/>
            <w:hideMark/>
          </w:tcPr>
          <w:p w:rsidR="002C44D8" w:rsidRPr="0039067A" w:rsidRDefault="002C44D8" w:rsidP="002C44D8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972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400</w:t>
            </w:r>
          </w:p>
        </w:tc>
        <w:tc>
          <w:tcPr>
            <w:tcW w:w="1000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2650</w:t>
            </w:r>
          </w:p>
        </w:tc>
        <w:tc>
          <w:tcPr>
            <w:tcW w:w="979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600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500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350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600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600</w:t>
            </w:r>
          </w:p>
        </w:tc>
        <w:tc>
          <w:tcPr>
            <w:tcW w:w="1281" w:type="dxa"/>
            <w:shd w:val="clear" w:color="auto" w:fill="auto"/>
            <w:hideMark/>
          </w:tcPr>
          <w:p w:rsidR="002C44D8" w:rsidRPr="000D1BB5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720" w:type="dxa"/>
            <w:shd w:val="clear" w:color="auto" w:fill="auto"/>
            <w:hideMark/>
          </w:tcPr>
          <w:p w:rsidR="002C44D8" w:rsidRPr="000D1BB5" w:rsidRDefault="002C44D8" w:rsidP="002C44D8">
            <w:pPr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Отсутствие незаконных рекламных конструкций</w:t>
            </w:r>
            <w:r w:rsidRPr="000D1BB5">
              <w:rPr>
                <w:rFonts w:cs="Times New Roman"/>
                <w:sz w:val="20"/>
                <w:szCs w:val="20"/>
              </w:rPr>
              <w:br w:type="page"/>
              <w:t>на территории городского округа Электросталь Московской области</w:t>
            </w:r>
          </w:p>
        </w:tc>
      </w:tr>
      <w:tr w:rsidR="002C44D8" w:rsidRPr="000D1BB5" w:rsidTr="00523F31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3.2.</w:t>
            </w:r>
          </w:p>
        </w:tc>
        <w:tc>
          <w:tcPr>
            <w:tcW w:w="2278" w:type="dxa"/>
            <w:shd w:val="clear" w:color="auto" w:fill="auto"/>
            <w:hideMark/>
          </w:tcPr>
          <w:p w:rsidR="002C44D8" w:rsidRPr="0039067A" w:rsidRDefault="006B3EE5" w:rsidP="002C44D8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>Мероприятие 2.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2C44D8" w:rsidRPr="0039067A">
              <w:rPr>
                <w:rFonts w:cs="Times New Roman"/>
                <w:sz w:val="20"/>
                <w:szCs w:val="20"/>
              </w:rPr>
              <w:t xml:space="preserve">Проведение мероприятий, к которым обеспечено праздничное/ тематическое оформление территории </w:t>
            </w:r>
            <w:r w:rsidR="002C44D8">
              <w:rPr>
                <w:rFonts w:cs="Times New Roman"/>
                <w:sz w:val="20"/>
                <w:szCs w:val="20"/>
              </w:rPr>
              <w:t>муниципального образования</w:t>
            </w:r>
            <w:r w:rsidR="002C44D8" w:rsidRPr="0039067A">
              <w:rPr>
                <w:rFonts w:cs="Times New Roman"/>
                <w:sz w:val="20"/>
                <w:szCs w:val="20"/>
              </w:rPr>
              <w:t xml:space="preserve">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1214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000000" w:fill="FFFFFF"/>
            <w:hideMark/>
          </w:tcPr>
          <w:p w:rsidR="002C44D8" w:rsidRPr="0039067A" w:rsidRDefault="002C44D8" w:rsidP="002C44D8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972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3854,40</w:t>
            </w:r>
          </w:p>
        </w:tc>
        <w:tc>
          <w:tcPr>
            <w:tcW w:w="1000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9500</w:t>
            </w:r>
          </w:p>
        </w:tc>
        <w:tc>
          <w:tcPr>
            <w:tcW w:w="979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1800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1100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1800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2400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2400</w:t>
            </w:r>
          </w:p>
        </w:tc>
        <w:tc>
          <w:tcPr>
            <w:tcW w:w="1281" w:type="dxa"/>
            <w:shd w:val="clear" w:color="auto" w:fill="auto"/>
            <w:hideMark/>
          </w:tcPr>
          <w:p w:rsidR="002C44D8" w:rsidRPr="000D1BB5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МКУ «Департамент по развитию промышленности, инвестиционной политике и рекламе</w:t>
            </w:r>
            <w:proofErr w:type="gramStart"/>
            <w:r w:rsidRPr="000D1BB5">
              <w:rPr>
                <w:rFonts w:cs="Times New Roman"/>
                <w:sz w:val="20"/>
                <w:szCs w:val="20"/>
              </w:rPr>
              <w:t>»,</w:t>
            </w:r>
            <w:r w:rsidRPr="000D1BB5">
              <w:rPr>
                <w:rFonts w:cs="Times New Roman"/>
                <w:sz w:val="20"/>
                <w:szCs w:val="20"/>
              </w:rPr>
              <w:br/>
              <w:t>Комитет</w:t>
            </w:r>
            <w:proofErr w:type="gramEnd"/>
            <w:r w:rsidRPr="000D1BB5">
              <w:rPr>
                <w:rFonts w:cs="Times New Roman"/>
                <w:sz w:val="20"/>
                <w:szCs w:val="20"/>
              </w:rPr>
              <w:t xml:space="preserve"> по строительству, дорожной деятельности и благоустройства</w:t>
            </w:r>
          </w:p>
        </w:tc>
        <w:tc>
          <w:tcPr>
            <w:tcW w:w="1720" w:type="dxa"/>
            <w:vMerge w:val="restart"/>
            <w:shd w:val="clear" w:color="000000" w:fill="FFFFFF"/>
            <w:hideMark/>
          </w:tcPr>
          <w:p w:rsidR="002C44D8" w:rsidRPr="000D1BB5" w:rsidRDefault="002C44D8" w:rsidP="002C44D8">
            <w:pPr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 xml:space="preserve">Обеспечение праздничного/ тематического оформления территории </w:t>
            </w:r>
            <w:proofErr w:type="gramStart"/>
            <w:r w:rsidRPr="000D1BB5">
              <w:rPr>
                <w:rFonts w:cs="Times New Roman"/>
                <w:sz w:val="20"/>
                <w:szCs w:val="20"/>
              </w:rPr>
              <w:t>к  праздникам</w:t>
            </w:r>
            <w:proofErr w:type="gramEnd"/>
            <w:r w:rsidRPr="000D1BB5">
              <w:rPr>
                <w:rFonts w:cs="Times New Roman"/>
                <w:sz w:val="20"/>
                <w:szCs w:val="20"/>
              </w:rPr>
              <w:t xml:space="preserve">, согласно утверждённой на текущий год концепции </w:t>
            </w:r>
          </w:p>
        </w:tc>
      </w:tr>
      <w:tr w:rsidR="00186FF0" w:rsidRPr="000D1BB5" w:rsidTr="00523F31">
        <w:trPr>
          <w:trHeight w:val="20"/>
        </w:trPr>
        <w:tc>
          <w:tcPr>
            <w:tcW w:w="700" w:type="dxa"/>
            <w:shd w:val="clear" w:color="000000" w:fill="FFFFFF"/>
            <w:hideMark/>
          </w:tcPr>
          <w:p w:rsidR="00186FF0" w:rsidRPr="0039067A" w:rsidRDefault="00186FF0" w:rsidP="00186F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3.2.1.</w:t>
            </w:r>
          </w:p>
        </w:tc>
        <w:tc>
          <w:tcPr>
            <w:tcW w:w="2278" w:type="dxa"/>
            <w:shd w:val="clear" w:color="000000" w:fill="FFFFFF"/>
            <w:hideMark/>
          </w:tcPr>
          <w:p w:rsidR="00186FF0" w:rsidRPr="0039067A" w:rsidRDefault="00186FF0" w:rsidP="00186FF0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>Мероприятие 2.1.</w:t>
            </w:r>
            <w:r w:rsidRPr="0039067A">
              <w:rPr>
                <w:rFonts w:cs="Times New Roman"/>
                <w:sz w:val="20"/>
                <w:szCs w:val="20"/>
              </w:rPr>
              <w:t xml:space="preserve"> Установка и размещение элементов праздничного и тематического оформления на территории </w:t>
            </w:r>
            <w:r>
              <w:rPr>
                <w:rFonts w:cs="Times New Roman"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1214" w:type="dxa"/>
            <w:shd w:val="clear" w:color="000000" w:fill="FFFFFF"/>
            <w:hideMark/>
          </w:tcPr>
          <w:p w:rsidR="00186FF0" w:rsidRPr="0039067A" w:rsidRDefault="00186FF0" w:rsidP="00186F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000000" w:fill="FFFFFF"/>
            <w:hideMark/>
          </w:tcPr>
          <w:p w:rsidR="00186FF0" w:rsidRPr="0039067A" w:rsidRDefault="00186FF0" w:rsidP="00186FF0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972" w:type="dxa"/>
            <w:shd w:val="clear" w:color="000000" w:fill="FFFFFF"/>
            <w:hideMark/>
          </w:tcPr>
          <w:p w:rsidR="00186FF0" w:rsidRPr="0039067A" w:rsidRDefault="00186FF0" w:rsidP="00186FF0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3310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86FF0" w:rsidRPr="0039067A" w:rsidRDefault="00186FF0" w:rsidP="00186FF0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3800</w:t>
            </w:r>
          </w:p>
        </w:tc>
        <w:tc>
          <w:tcPr>
            <w:tcW w:w="979" w:type="dxa"/>
            <w:shd w:val="clear" w:color="auto" w:fill="auto"/>
            <w:hideMark/>
          </w:tcPr>
          <w:p w:rsidR="00186FF0" w:rsidRPr="0039067A" w:rsidRDefault="00186FF0" w:rsidP="00186FF0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500</w:t>
            </w:r>
          </w:p>
        </w:tc>
        <w:tc>
          <w:tcPr>
            <w:tcW w:w="891" w:type="dxa"/>
            <w:shd w:val="clear" w:color="auto" w:fill="auto"/>
            <w:hideMark/>
          </w:tcPr>
          <w:p w:rsidR="00186FF0" w:rsidRPr="0039067A" w:rsidRDefault="00186FF0" w:rsidP="00186FF0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300</w:t>
            </w:r>
          </w:p>
        </w:tc>
        <w:tc>
          <w:tcPr>
            <w:tcW w:w="891" w:type="dxa"/>
            <w:shd w:val="clear" w:color="auto" w:fill="auto"/>
            <w:hideMark/>
          </w:tcPr>
          <w:p w:rsidR="00186FF0" w:rsidRPr="0039067A" w:rsidRDefault="00186FF0" w:rsidP="00186FF0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1000</w:t>
            </w:r>
          </w:p>
        </w:tc>
        <w:tc>
          <w:tcPr>
            <w:tcW w:w="891" w:type="dxa"/>
            <w:shd w:val="clear" w:color="auto" w:fill="auto"/>
            <w:hideMark/>
          </w:tcPr>
          <w:p w:rsidR="00186FF0" w:rsidRPr="0039067A" w:rsidRDefault="00186FF0" w:rsidP="00186FF0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1000</w:t>
            </w:r>
          </w:p>
        </w:tc>
        <w:tc>
          <w:tcPr>
            <w:tcW w:w="891" w:type="dxa"/>
            <w:shd w:val="clear" w:color="auto" w:fill="auto"/>
            <w:hideMark/>
          </w:tcPr>
          <w:p w:rsidR="00186FF0" w:rsidRPr="0039067A" w:rsidRDefault="00186FF0" w:rsidP="00186FF0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1000</w:t>
            </w:r>
          </w:p>
        </w:tc>
        <w:tc>
          <w:tcPr>
            <w:tcW w:w="1281" w:type="dxa"/>
            <w:shd w:val="clear" w:color="000000" w:fill="FFFFFF"/>
            <w:hideMark/>
          </w:tcPr>
          <w:p w:rsidR="00186FF0" w:rsidRPr="000D1BB5" w:rsidRDefault="00186FF0" w:rsidP="00186F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720" w:type="dxa"/>
            <w:vMerge/>
            <w:vAlign w:val="center"/>
            <w:hideMark/>
          </w:tcPr>
          <w:p w:rsidR="00186FF0" w:rsidRPr="000D1BB5" w:rsidRDefault="00186FF0" w:rsidP="00186FF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86FF0" w:rsidRPr="000D1BB5" w:rsidTr="00523F31">
        <w:trPr>
          <w:trHeight w:val="20"/>
        </w:trPr>
        <w:tc>
          <w:tcPr>
            <w:tcW w:w="700" w:type="dxa"/>
            <w:shd w:val="clear" w:color="000000" w:fill="FFFFFF"/>
            <w:hideMark/>
          </w:tcPr>
          <w:p w:rsidR="00186FF0" w:rsidRPr="0039067A" w:rsidRDefault="00186FF0" w:rsidP="00186F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lastRenderedPageBreak/>
              <w:t>3.2.2.</w:t>
            </w:r>
          </w:p>
        </w:tc>
        <w:tc>
          <w:tcPr>
            <w:tcW w:w="2278" w:type="dxa"/>
            <w:shd w:val="clear" w:color="000000" w:fill="FFFFFF"/>
            <w:hideMark/>
          </w:tcPr>
          <w:p w:rsidR="00186FF0" w:rsidRPr="0039067A" w:rsidRDefault="00186FF0" w:rsidP="00186FF0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>Мероприятие 2.2.</w:t>
            </w:r>
            <w:r w:rsidRPr="0039067A">
              <w:rPr>
                <w:rFonts w:cs="Times New Roman"/>
                <w:sz w:val="20"/>
                <w:szCs w:val="20"/>
              </w:rPr>
              <w:t xml:space="preserve"> Размещение праздничного и тематического оформления на отдельно стоящих рекламных конструкциях</w:t>
            </w:r>
          </w:p>
        </w:tc>
        <w:tc>
          <w:tcPr>
            <w:tcW w:w="1214" w:type="dxa"/>
            <w:shd w:val="clear" w:color="000000" w:fill="FFFFFF"/>
            <w:hideMark/>
          </w:tcPr>
          <w:p w:rsidR="00186FF0" w:rsidRPr="0039067A" w:rsidRDefault="00186FF0" w:rsidP="00186F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000000" w:fill="FFFFFF"/>
            <w:hideMark/>
          </w:tcPr>
          <w:p w:rsidR="00186FF0" w:rsidRPr="0039067A" w:rsidRDefault="00186FF0" w:rsidP="00186FF0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972" w:type="dxa"/>
            <w:shd w:val="clear" w:color="auto" w:fill="auto"/>
            <w:hideMark/>
          </w:tcPr>
          <w:p w:rsidR="00186FF0" w:rsidRPr="0039067A" w:rsidRDefault="00186FF0" w:rsidP="00186F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544,4</w:t>
            </w:r>
          </w:p>
        </w:tc>
        <w:tc>
          <w:tcPr>
            <w:tcW w:w="1000" w:type="dxa"/>
            <w:shd w:val="clear" w:color="auto" w:fill="auto"/>
            <w:hideMark/>
          </w:tcPr>
          <w:p w:rsidR="00186FF0" w:rsidRPr="0039067A" w:rsidRDefault="00186FF0" w:rsidP="00186FF0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5700</w:t>
            </w:r>
          </w:p>
        </w:tc>
        <w:tc>
          <w:tcPr>
            <w:tcW w:w="979" w:type="dxa"/>
            <w:shd w:val="clear" w:color="auto" w:fill="auto"/>
            <w:hideMark/>
          </w:tcPr>
          <w:p w:rsidR="00186FF0" w:rsidRPr="0039067A" w:rsidRDefault="00186FF0" w:rsidP="00186FF0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1300</w:t>
            </w:r>
          </w:p>
        </w:tc>
        <w:tc>
          <w:tcPr>
            <w:tcW w:w="891" w:type="dxa"/>
            <w:shd w:val="clear" w:color="auto" w:fill="auto"/>
            <w:hideMark/>
          </w:tcPr>
          <w:p w:rsidR="00186FF0" w:rsidRPr="0039067A" w:rsidRDefault="00523F31" w:rsidP="00186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91" w:type="dxa"/>
            <w:shd w:val="clear" w:color="auto" w:fill="auto"/>
            <w:hideMark/>
          </w:tcPr>
          <w:p w:rsidR="00186FF0" w:rsidRPr="0039067A" w:rsidRDefault="00186FF0" w:rsidP="00186FF0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800</w:t>
            </w:r>
          </w:p>
        </w:tc>
        <w:tc>
          <w:tcPr>
            <w:tcW w:w="891" w:type="dxa"/>
            <w:shd w:val="clear" w:color="auto" w:fill="auto"/>
            <w:hideMark/>
          </w:tcPr>
          <w:p w:rsidR="00186FF0" w:rsidRPr="0039067A" w:rsidRDefault="00186FF0" w:rsidP="00186FF0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1400</w:t>
            </w:r>
          </w:p>
        </w:tc>
        <w:tc>
          <w:tcPr>
            <w:tcW w:w="891" w:type="dxa"/>
            <w:shd w:val="clear" w:color="auto" w:fill="auto"/>
            <w:hideMark/>
          </w:tcPr>
          <w:p w:rsidR="00186FF0" w:rsidRPr="0039067A" w:rsidRDefault="00186FF0" w:rsidP="00186FF0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1400</w:t>
            </w:r>
          </w:p>
        </w:tc>
        <w:tc>
          <w:tcPr>
            <w:tcW w:w="1281" w:type="dxa"/>
            <w:shd w:val="clear" w:color="000000" w:fill="FFFFFF"/>
            <w:hideMark/>
          </w:tcPr>
          <w:p w:rsidR="00186FF0" w:rsidRPr="000D1BB5" w:rsidRDefault="00186FF0" w:rsidP="00186F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720" w:type="dxa"/>
            <w:vMerge/>
            <w:vAlign w:val="center"/>
            <w:hideMark/>
          </w:tcPr>
          <w:p w:rsidR="00186FF0" w:rsidRPr="000D1BB5" w:rsidRDefault="00186FF0" w:rsidP="00186FF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C44D8" w:rsidRPr="000D1BB5" w:rsidTr="00523F31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3.3.</w:t>
            </w:r>
          </w:p>
        </w:tc>
        <w:tc>
          <w:tcPr>
            <w:tcW w:w="2278" w:type="dxa"/>
            <w:shd w:val="clear" w:color="auto" w:fill="auto"/>
            <w:hideMark/>
          </w:tcPr>
          <w:p w:rsidR="002C44D8" w:rsidRPr="0039067A" w:rsidRDefault="006B3EE5" w:rsidP="006B3EE5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 xml:space="preserve">Мероприятие 3. </w:t>
            </w:r>
            <w:r w:rsidR="002C44D8" w:rsidRPr="00326255">
              <w:rPr>
                <w:rFonts w:cs="Times New Roman"/>
                <w:sz w:val="20"/>
                <w:szCs w:val="20"/>
              </w:rPr>
              <w:t>Информирование</w:t>
            </w:r>
            <w:r w:rsidR="002C44D8" w:rsidRPr="0039067A">
              <w:rPr>
                <w:rFonts w:cs="Times New Roman"/>
                <w:sz w:val="20"/>
                <w:szCs w:val="20"/>
              </w:rPr>
              <w:t xml:space="preserve">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</w:t>
            </w:r>
          </w:p>
        </w:tc>
        <w:tc>
          <w:tcPr>
            <w:tcW w:w="1214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auto" w:fill="auto"/>
            <w:hideMark/>
          </w:tcPr>
          <w:p w:rsidR="002C44D8" w:rsidRPr="0039067A" w:rsidRDefault="002C44D8" w:rsidP="002C44D8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972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1029,5</w:t>
            </w:r>
          </w:p>
        </w:tc>
        <w:tc>
          <w:tcPr>
            <w:tcW w:w="1000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6350</w:t>
            </w:r>
          </w:p>
        </w:tc>
        <w:tc>
          <w:tcPr>
            <w:tcW w:w="979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1500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850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800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1600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1600</w:t>
            </w:r>
          </w:p>
        </w:tc>
        <w:tc>
          <w:tcPr>
            <w:tcW w:w="1281" w:type="dxa"/>
            <w:shd w:val="clear" w:color="auto" w:fill="auto"/>
            <w:hideMark/>
          </w:tcPr>
          <w:p w:rsidR="002C44D8" w:rsidRPr="000D1BB5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720" w:type="dxa"/>
            <w:shd w:val="clear" w:color="000000" w:fill="FFFFFF"/>
            <w:hideMark/>
          </w:tcPr>
          <w:p w:rsidR="002C44D8" w:rsidRPr="000D1BB5" w:rsidRDefault="002C44D8" w:rsidP="002C44D8">
            <w:pPr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 xml:space="preserve">Размещение установленного на год числа рекламных кампаний социальной направленности </w:t>
            </w:r>
          </w:p>
        </w:tc>
      </w:tr>
      <w:tr w:rsidR="002C44D8" w:rsidRPr="000D1BB5" w:rsidTr="00523F31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3.4.</w:t>
            </w:r>
          </w:p>
        </w:tc>
        <w:tc>
          <w:tcPr>
            <w:tcW w:w="2278" w:type="dxa"/>
            <w:shd w:val="clear" w:color="auto" w:fill="auto"/>
            <w:hideMark/>
          </w:tcPr>
          <w:p w:rsidR="002C44D8" w:rsidRPr="0039067A" w:rsidRDefault="006B3EE5" w:rsidP="002C44D8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>Мероприятие 4.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2C44D8" w:rsidRPr="0039067A">
              <w:rPr>
                <w:rFonts w:cs="Times New Roman"/>
                <w:sz w:val="20"/>
                <w:szCs w:val="20"/>
              </w:rPr>
              <w:t>Осуществление мониторинга задолженности за установку и эксплуатацию рекламных конструкций и реализация мер по её взысканию</w:t>
            </w:r>
          </w:p>
        </w:tc>
        <w:tc>
          <w:tcPr>
            <w:tcW w:w="1214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auto" w:fill="auto"/>
            <w:hideMark/>
          </w:tcPr>
          <w:p w:rsidR="002C44D8" w:rsidRPr="0039067A" w:rsidRDefault="002C44D8" w:rsidP="002C44D8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6515" w:type="dxa"/>
            <w:gridSpan w:val="7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281" w:type="dxa"/>
            <w:shd w:val="clear" w:color="auto" w:fill="auto"/>
            <w:hideMark/>
          </w:tcPr>
          <w:p w:rsidR="002C44D8" w:rsidRPr="002C44D8" w:rsidRDefault="002C44D8" w:rsidP="002C44D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C44D8">
              <w:rPr>
                <w:rFonts w:cs="Times New Roman"/>
                <w:sz w:val="18"/>
                <w:szCs w:val="18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720" w:type="dxa"/>
            <w:shd w:val="clear" w:color="auto" w:fill="auto"/>
            <w:hideMark/>
          </w:tcPr>
          <w:p w:rsidR="002C44D8" w:rsidRPr="000D1BB5" w:rsidRDefault="002C44D8" w:rsidP="002C44D8">
            <w:pPr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Отсутствие задолженности за установку и эксплуатацию рекламных конструкций</w:t>
            </w:r>
          </w:p>
        </w:tc>
      </w:tr>
      <w:tr w:rsidR="002C44D8" w:rsidRPr="00761BD2" w:rsidTr="00523F31">
        <w:trPr>
          <w:trHeight w:val="20"/>
        </w:trPr>
        <w:tc>
          <w:tcPr>
            <w:tcW w:w="700" w:type="dxa"/>
            <w:vMerge w:val="restart"/>
            <w:shd w:val="clear" w:color="auto" w:fill="auto"/>
            <w:noWrap/>
            <w:vAlign w:val="center"/>
            <w:hideMark/>
          </w:tcPr>
          <w:p w:rsidR="002C44D8" w:rsidRPr="00761BD2" w:rsidRDefault="002C44D8" w:rsidP="002C44D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61BD2">
              <w:rPr>
                <w:rFonts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278" w:type="dxa"/>
            <w:vMerge w:val="restart"/>
            <w:shd w:val="clear" w:color="auto" w:fill="auto"/>
            <w:noWrap/>
            <w:hideMark/>
          </w:tcPr>
          <w:p w:rsidR="002C44D8" w:rsidRPr="00761BD2" w:rsidRDefault="002C44D8" w:rsidP="002C44D8">
            <w:pPr>
              <w:rPr>
                <w:rFonts w:cs="Times New Roman"/>
                <w:bCs/>
                <w:sz w:val="20"/>
                <w:szCs w:val="20"/>
              </w:rPr>
            </w:pPr>
            <w:r w:rsidRPr="00761BD2">
              <w:rPr>
                <w:rFonts w:cs="Times New Roman"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214" w:type="dxa"/>
            <w:vMerge w:val="restart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61BD2">
              <w:rPr>
                <w:rFonts w:cs="Times New Roman"/>
                <w:bCs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auto" w:fill="auto"/>
            <w:hideMark/>
          </w:tcPr>
          <w:p w:rsidR="002C44D8" w:rsidRPr="00761BD2" w:rsidRDefault="002C44D8" w:rsidP="002C44D8">
            <w:pPr>
              <w:rPr>
                <w:rFonts w:cs="Times New Roman"/>
                <w:bCs/>
                <w:sz w:val="20"/>
                <w:szCs w:val="20"/>
              </w:rPr>
            </w:pPr>
            <w:r w:rsidRPr="00761BD2">
              <w:rPr>
                <w:rFonts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972" w:type="dxa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sz w:val="20"/>
                <w:szCs w:val="20"/>
              </w:rPr>
            </w:pPr>
            <w:r w:rsidRPr="00761BD2">
              <w:rPr>
                <w:sz w:val="20"/>
                <w:szCs w:val="20"/>
              </w:rPr>
              <w:t>35333,9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sz w:val="20"/>
                <w:szCs w:val="20"/>
              </w:rPr>
            </w:pPr>
            <w:r w:rsidRPr="00761BD2">
              <w:rPr>
                <w:sz w:val="20"/>
                <w:szCs w:val="20"/>
              </w:rPr>
              <w:t>178100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sz w:val="20"/>
                <w:szCs w:val="20"/>
              </w:rPr>
            </w:pPr>
            <w:r w:rsidRPr="00761BD2">
              <w:rPr>
                <w:sz w:val="20"/>
                <w:szCs w:val="20"/>
              </w:rPr>
              <w:t>40950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sz w:val="20"/>
                <w:szCs w:val="20"/>
              </w:rPr>
            </w:pPr>
            <w:r w:rsidRPr="00761BD2">
              <w:rPr>
                <w:sz w:val="20"/>
                <w:szCs w:val="20"/>
              </w:rPr>
              <w:t>32500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sz w:val="20"/>
                <w:szCs w:val="20"/>
              </w:rPr>
            </w:pPr>
            <w:r w:rsidRPr="00761BD2">
              <w:rPr>
                <w:sz w:val="20"/>
                <w:szCs w:val="20"/>
              </w:rPr>
              <w:t>33000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sz w:val="20"/>
                <w:szCs w:val="20"/>
              </w:rPr>
            </w:pPr>
            <w:r w:rsidRPr="00761BD2">
              <w:rPr>
                <w:sz w:val="20"/>
                <w:szCs w:val="20"/>
              </w:rPr>
              <w:t>35500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sz w:val="20"/>
                <w:szCs w:val="20"/>
              </w:rPr>
            </w:pPr>
            <w:r w:rsidRPr="00761BD2">
              <w:rPr>
                <w:sz w:val="20"/>
                <w:szCs w:val="20"/>
              </w:rPr>
              <w:t>36150</w:t>
            </w:r>
          </w:p>
        </w:tc>
        <w:tc>
          <w:tcPr>
            <w:tcW w:w="1281" w:type="dxa"/>
            <w:vMerge w:val="restart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61BD2">
              <w:rPr>
                <w:rFonts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720" w:type="dxa"/>
            <w:vMerge w:val="restart"/>
            <w:shd w:val="clear" w:color="auto" w:fill="auto"/>
            <w:noWrap/>
            <w:vAlign w:val="center"/>
            <w:hideMark/>
          </w:tcPr>
          <w:p w:rsidR="002C44D8" w:rsidRPr="00761BD2" w:rsidRDefault="002C44D8" w:rsidP="002C44D8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761BD2">
              <w:rPr>
                <w:rFonts w:cs="Times New Roman"/>
                <w:bCs/>
                <w:sz w:val="16"/>
                <w:szCs w:val="16"/>
              </w:rPr>
              <w:t> </w:t>
            </w:r>
          </w:p>
        </w:tc>
      </w:tr>
      <w:tr w:rsidR="002C44D8" w:rsidRPr="00761BD2" w:rsidTr="00523F31">
        <w:trPr>
          <w:trHeight w:val="20"/>
        </w:trPr>
        <w:tc>
          <w:tcPr>
            <w:tcW w:w="700" w:type="dxa"/>
            <w:vMerge/>
            <w:vAlign w:val="center"/>
            <w:hideMark/>
          </w:tcPr>
          <w:p w:rsidR="002C44D8" w:rsidRPr="00761BD2" w:rsidRDefault="002C44D8" w:rsidP="002C44D8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2C44D8" w:rsidRPr="00761BD2" w:rsidRDefault="002C44D8" w:rsidP="002C44D8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2C44D8" w:rsidRPr="00761BD2" w:rsidRDefault="002C44D8" w:rsidP="002C44D8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hideMark/>
          </w:tcPr>
          <w:p w:rsidR="002C44D8" w:rsidRPr="00761BD2" w:rsidRDefault="002C44D8" w:rsidP="002C44D8">
            <w:pPr>
              <w:rPr>
                <w:rFonts w:cs="Times New Roman"/>
                <w:bCs/>
                <w:sz w:val="20"/>
                <w:szCs w:val="20"/>
              </w:rPr>
            </w:pPr>
            <w:r w:rsidRPr="00761BD2">
              <w:rPr>
                <w:rFonts w:cs="Times New Roman"/>
                <w:bCs/>
                <w:sz w:val="20"/>
                <w:szCs w:val="20"/>
              </w:rPr>
              <w:t xml:space="preserve">Средства      </w:t>
            </w:r>
            <w:r w:rsidRPr="00761BD2">
              <w:rPr>
                <w:rFonts w:cs="Times New Roman"/>
                <w:bCs/>
                <w:sz w:val="20"/>
                <w:szCs w:val="20"/>
              </w:rPr>
              <w:br/>
              <w:t xml:space="preserve">бюджета      </w:t>
            </w:r>
            <w:r w:rsidRPr="00761BD2">
              <w:rPr>
                <w:rFonts w:cs="Times New Roman"/>
                <w:bCs/>
                <w:sz w:val="20"/>
                <w:szCs w:val="20"/>
              </w:rPr>
              <w:br/>
              <w:t xml:space="preserve">городского округа </w:t>
            </w:r>
            <w:r w:rsidRPr="00761BD2">
              <w:rPr>
                <w:rFonts w:cs="Times New Roman"/>
                <w:bCs/>
                <w:sz w:val="20"/>
                <w:szCs w:val="20"/>
              </w:rPr>
              <w:lastRenderedPageBreak/>
              <w:t xml:space="preserve">Электросталь   </w:t>
            </w:r>
          </w:p>
        </w:tc>
        <w:tc>
          <w:tcPr>
            <w:tcW w:w="972" w:type="dxa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sz w:val="20"/>
                <w:szCs w:val="20"/>
              </w:rPr>
            </w:pPr>
            <w:r w:rsidRPr="00761BD2">
              <w:rPr>
                <w:sz w:val="20"/>
                <w:szCs w:val="20"/>
              </w:rPr>
              <w:lastRenderedPageBreak/>
              <w:t>35333,9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sz w:val="20"/>
                <w:szCs w:val="20"/>
              </w:rPr>
            </w:pPr>
            <w:r w:rsidRPr="00761BD2">
              <w:rPr>
                <w:sz w:val="20"/>
                <w:szCs w:val="20"/>
              </w:rPr>
              <w:t>178100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sz w:val="20"/>
                <w:szCs w:val="20"/>
              </w:rPr>
            </w:pPr>
            <w:r w:rsidRPr="00761BD2">
              <w:rPr>
                <w:sz w:val="20"/>
                <w:szCs w:val="20"/>
              </w:rPr>
              <w:t>40950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sz w:val="20"/>
                <w:szCs w:val="20"/>
              </w:rPr>
            </w:pPr>
            <w:r w:rsidRPr="00761BD2">
              <w:rPr>
                <w:sz w:val="20"/>
                <w:szCs w:val="20"/>
              </w:rPr>
              <w:t>32500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sz w:val="20"/>
                <w:szCs w:val="20"/>
              </w:rPr>
            </w:pPr>
            <w:r w:rsidRPr="00761BD2">
              <w:rPr>
                <w:sz w:val="20"/>
                <w:szCs w:val="20"/>
              </w:rPr>
              <w:t>33000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sz w:val="20"/>
                <w:szCs w:val="20"/>
              </w:rPr>
            </w:pPr>
            <w:r w:rsidRPr="00761BD2">
              <w:rPr>
                <w:sz w:val="20"/>
                <w:szCs w:val="20"/>
              </w:rPr>
              <w:t>35500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sz w:val="20"/>
                <w:szCs w:val="20"/>
              </w:rPr>
            </w:pPr>
            <w:r w:rsidRPr="00761BD2">
              <w:rPr>
                <w:sz w:val="20"/>
                <w:szCs w:val="20"/>
              </w:rPr>
              <w:t>36150</w:t>
            </w:r>
          </w:p>
        </w:tc>
        <w:tc>
          <w:tcPr>
            <w:tcW w:w="1281" w:type="dxa"/>
            <w:vMerge/>
            <w:vAlign w:val="center"/>
            <w:hideMark/>
          </w:tcPr>
          <w:p w:rsidR="002C44D8" w:rsidRPr="00761BD2" w:rsidRDefault="002C44D8" w:rsidP="002C44D8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2C44D8" w:rsidRPr="00761BD2" w:rsidRDefault="002C44D8" w:rsidP="002C44D8">
            <w:pPr>
              <w:rPr>
                <w:rFonts w:cs="Times New Roman"/>
                <w:bCs/>
                <w:sz w:val="20"/>
                <w:szCs w:val="20"/>
              </w:rPr>
            </w:pPr>
          </w:p>
        </w:tc>
      </w:tr>
    </w:tbl>
    <w:p w:rsidR="00015B9B" w:rsidRDefault="00015B9B">
      <w:pPr>
        <w:spacing w:after="160" w:line="259" w:lineRule="auto"/>
        <w:rPr>
          <w:rFonts w:cs="Times New Roman"/>
          <w:b/>
        </w:rPr>
      </w:pPr>
    </w:p>
    <w:p w:rsidR="006B3EE5" w:rsidRDefault="006B3EE5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0C38BF" w:rsidRPr="00E27A7D" w:rsidRDefault="000C38BF" w:rsidP="000C38BF">
      <w:pPr>
        <w:tabs>
          <w:tab w:val="left" w:pos="851"/>
        </w:tabs>
        <w:ind w:left="8364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2</w:t>
      </w:r>
      <w:r w:rsidRPr="00E27A7D">
        <w:rPr>
          <w:rFonts w:cs="Times New Roman"/>
        </w:rPr>
        <w:t xml:space="preserve"> </w:t>
      </w:r>
    </w:p>
    <w:p w:rsidR="000C38BF" w:rsidRPr="00E27A7D" w:rsidRDefault="000C38BF" w:rsidP="000C38BF">
      <w:pPr>
        <w:autoSpaceDE w:val="0"/>
        <w:autoSpaceDN w:val="0"/>
        <w:adjustRightInd w:val="0"/>
        <w:ind w:left="8364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  <w:r>
        <w:rPr>
          <w:rFonts w:cs="Times New Roman"/>
        </w:rPr>
        <w:t>городского округа Электросталь Московской области</w:t>
      </w:r>
    </w:p>
    <w:p w:rsidR="000C38BF" w:rsidRDefault="000C38BF" w:rsidP="000C38BF">
      <w:pPr>
        <w:autoSpaceDE w:val="0"/>
        <w:autoSpaceDN w:val="0"/>
        <w:adjustRightInd w:val="0"/>
        <w:ind w:left="8364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Pr="00E27A7D">
        <w:rPr>
          <w:rFonts w:cs="Times New Roman"/>
        </w:rPr>
        <w:t>»</w:t>
      </w:r>
    </w:p>
    <w:p w:rsidR="000C38BF" w:rsidRDefault="000C38BF" w:rsidP="000C38BF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0C38BF" w:rsidRDefault="000C38BF" w:rsidP="000C38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C38BF">
        <w:rPr>
          <w:rFonts w:ascii="Times New Roman" w:hAnsi="Times New Roman" w:cs="Times New Roman"/>
          <w:sz w:val="24"/>
          <w:szCs w:val="24"/>
        </w:rPr>
        <w:t>1. Паспорт Подпрограмм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8BF" w:rsidRDefault="000C38BF" w:rsidP="000C38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43F10">
        <w:rPr>
          <w:rFonts w:ascii="Times New Roman" w:hAnsi="Times New Roman" w:cs="Times New Roman"/>
          <w:sz w:val="24"/>
          <w:szCs w:val="24"/>
        </w:rPr>
        <w:t>Молодежь Подмосковья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C38BF" w:rsidRPr="00025001" w:rsidRDefault="000C38BF" w:rsidP="000C38BF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на срок 2020-2024 годы</w:t>
      </w:r>
    </w:p>
    <w:p w:rsidR="000C38BF" w:rsidRPr="00E84E6C" w:rsidRDefault="000C38BF" w:rsidP="000C38BF">
      <w:pPr>
        <w:tabs>
          <w:tab w:val="left" w:pos="851"/>
        </w:tabs>
        <w:jc w:val="center"/>
        <w:rPr>
          <w:rFonts w:cs="Times New Roman"/>
        </w:rPr>
      </w:pPr>
    </w:p>
    <w:tbl>
      <w:tblPr>
        <w:tblW w:w="1453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9"/>
        <w:gridCol w:w="1844"/>
        <w:gridCol w:w="2408"/>
        <w:gridCol w:w="1275"/>
        <w:gridCol w:w="1351"/>
        <w:gridCol w:w="1276"/>
        <w:gridCol w:w="1275"/>
        <w:gridCol w:w="1344"/>
        <w:gridCol w:w="992"/>
      </w:tblGrid>
      <w:tr w:rsidR="000C38BF" w:rsidRPr="00025001" w:rsidTr="00761BD2">
        <w:tc>
          <w:tcPr>
            <w:tcW w:w="2769" w:type="dxa"/>
          </w:tcPr>
          <w:p w:rsidR="000C38BF" w:rsidRPr="00025001" w:rsidRDefault="000C38BF" w:rsidP="000C38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765" w:type="dxa"/>
            <w:gridSpan w:val="8"/>
          </w:tcPr>
          <w:p w:rsidR="000C38BF" w:rsidRPr="000C38BF" w:rsidRDefault="000C38BF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8BF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0C38BF" w:rsidRPr="00025001" w:rsidTr="00761BD2">
        <w:tc>
          <w:tcPr>
            <w:tcW w:w="2769" w:type="dxa"/>
            <w:vMerge w:val="restart"/>
          </w:tcPr>
          <w:p w:rsidR="000C38BF" w:rsidRPr="00025001" w:rsidRDefault="000C38BF" w:rsidP="000C38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0C38BF" w:rsidRPr="00025001" w:rsidRDefault="000C38BF" w:rsidP="000C38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0C38BF" w:rsidRPr="00025001" w:rsidRDefault="000C38BF" w:rsidP="000C38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408" w:type="dxa"/>
            <w:vMerge w:val="restart"/>
          </w:tcPr>
          <w:p w:rsidR="000C38BF" w:rsidRPr="00025001" w:rsidRDefault="000C38BF" w:rsidP="000C38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513" w:type="dxa"/>
            <w:gridSpan w:val="6"/>
          </w:tcPr>
          <w:p w:rsidR="000C38BF" w:rsidRPr="00025001" w:rsidRDefault="000C38BF" w:rsidP="000C38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0C38BF" w:rsidRPr="00025001" w:rsidTr="00761BD2">
        <w:tc>
          <w:tcPr>
            <w:tcW w:w="2769" w:type="dxa"/>
            <w:vMerge/>
          </w:tcPr>
          <w:p w:rsidR="000C38BF" w:rsidRPr="00025001" w:rsidRDefault="000C38BF" w:rsidP="000C38BF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0C38BF" w:rsidRPr="00025001" w:rsidRDefault="000C38BF" w:rsidP="000C38B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8" w:type="dxa"/>
            <w:vMerge/>
          </w:tcPr>
          <w:p w:rsidR="000C38BF" w:rsidRPr="00025001" w:rsidRDefault="000C38BF" w:rsidP="000C38B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0C38BF" w:rsidRPr="00025001" w:rsidRDefault="000C38BF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0C38BF" w:rsidRPr="00025001" w:rsidRDefault="000C38BF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0C38BF" w:rsidRPr="00025001" w:rsidRDefault="000C38BF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0C38BF" w:rsidRPr="00025001" w:rsidRDefault="000C38BF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344" w:type="dxa"/>
          </w:tcPr>
          <w:p w:rsidR="000C38BF" w:rsidRPr="00025001" w:rsidRDefault="000C38BF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992" w:type="dxa"/>
          </w:tcPr>
          <w:p w:rsidR="000C38BF" w:rsidRPr="00025001" w:rsidRDefault="000C38BF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A33577" w:rsidRPr="00025001" w:rsidTr="00761BD2">
        <w:tc>
          <w:tcPr>
            <w:tcW w:w="2769" w:type="dxa"/>
            <w:vMerge/>
          </w:tcPr>
          <w:p w:rsidR="00A33577" w:rsidRPr="00025001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A33577" w:rsidRPr="000C38BF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2A1C15">
              <w:rPr>
                <w:rFonts w:ascii="Times New Roman" w:hAnsi="Times New Roman" w:cs="Times New Roman"/>
                <w:szCs w:val="22"/>
              </w:rPr>
              <w:t>одпрограмм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2A1C1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C38BF">
              <w:rPr>
                <w:rFonts w:ascii="Times New Roman" w:hAnsi="Times New Roman" w:cs="Times New Roman"/>
                <w:szCs w:val="22"/>
              </w:rPr>
              <w:t xml:space="preserve">IV </w:t>
            </w:r>
          </w:p>
          <w:p w:rsidR="00A33577" w:rsidRPr="00025001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38BF">
              <w:rPr>
                <w:rFonts w:ascii="Times New Roman" w:hAnsi="Times New Roman" w:cs="Times New Roman"/>
                <w:szCs w:val="22"/>
              </w:rPr>
              <w:t>«Молодежь Подмосковья»</w:t>
            </w:r>
          </w:p>
        </w:tc>
        <w:tc>
          <w:tcPr>
            <w:tcW w:w="2408" w:type="dxa"/>
          </w:tcPr>
          <w:p w:rsidR="00A33577" w:rsidRPr="00025001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A33577" w:rsidRPr="00025001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157829,2</w:t>
            </w:r>
          </w:p>
        </w:tc>
        <w:tc>
          <w:tcPr>
            <w:tcW w:w="1351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33840,3</w:t>
            </w:r>
          </w:p>
        </w:tc>
        <w:tc>
          <w:tcPr>
            <w:tcW w:w="1276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31408,6</w:t>
            </w:r>
          </w:p>
        </w:tc>
        <w:tc>
          <w:tcPr>
            <w:tcW w:w="1275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  <w:tc>
          <w:tcPr>
            <w:tcW w:w="1344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  <w:tc>
          <w:tcPr>
            <w:tcW w:w="992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</w:tr>
      <w:tr w:rsidR="00A33577" w:rsidRPr="00025001" w:rsidTr="00761BD2">
        <w:tc>
          <w:tcPr>
            <w:tcW w:w="2769" w:type="dxa"/>
            <w:vMerge/>
          </w:tcPr>
          <w:p w:rsidR="00A33577" w:rsidRPr="00025001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A33577" w:rsidRPr="00025001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8" w:type="dxa"/>
          </w:tcPr>
          <w:p w:rsidR="00A33577" w:rsidRPr="00025001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157829,2</w:t>
            </w:r>
          </w:p>
        </w:tc>
        <w:tc>
          <w:tcPr>
            <w:tcW w:w="1351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33840,3</w:t>
            </w:r>
          </w:p>
        </w:tc>
        <w:tc>
          <w:tcPr>
            <w:tcW w:w="1276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31408,6</w:t>
            </w:r>
          </w:p>
        </w:tc>
        <w:tc>
          <w:tcPr>
            <w:tcW w:w="1275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  <w:tc>
          <w:tcPr>
            <w:tcW w:w="1344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  <w:tc>
          <w:tcPr>
            <w:tcW w:w="992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</w:tr>
      <w:tr w:rsidR="00A33577" w:rsidRPr="00025001" w:rsidTr="00761BD2">
        <w:tc>
          <w:tcPr>
            <w:tcW w:w="2769" w:type="dxa"/>
            <w:vMerge/>
          </w:tcPr>
          <w:p w:rsidR="00A33577" w:rsidRPr="00025001" w:rsidRDefault="00A33577" w:rsidP="00A3357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A33577" w:rsidRPr="00025001" w:rsidRDefault="00A33577" w:rsidP="00A33577">
            <w:pPr>
              <w:rPr>
                <w:rFonts w:cs="Times New Roman"/>
                <w:sz w:val="22"/>
                <w:szCs w:val="22"/>
              </w:rPr>
            </w:pPr>
            <w:r w:rsidRPr="000C38BF">
              <w:rPr>
                <w:rFonts w:cs="Times New Roman"/>
                <w:sz w:val="22"/>
              </w:rPr>
              <w:t>Управление по культуре и делам молодежи</w:t>
            </w:r>
          </w:p>
        </w:tc>
        <w:tc>
          <w:tcPr>
            <w:tcW w:w="2408" w:type="dxa"/>
          </w:tcPr>
          <w:p w:rsidR="00A33577" w:rsidRPr="00025001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A33577" w:rsidRPr="00025001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157829,2</w:t>
            </w:r>
          </w:p>
        </w:tc>
        <w:tc>
          <w:tcPr>
            <w:tcW w:w="1351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33840,3</w:t>
            </w:r>
          </w:p>
        </w:tc>
        <w:tc>
          <w:tcPr>
            <w:tcW w:w="1276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31408,6</w:t>
            </w:r>
          </w:p>
        </w:tc>
        <w:tc>
          <w:tcPr>
            <w:tcW w:w="1275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  <w:tc>
          <w:tcPr>
            <w:tcW w:w="1344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  <w:tc>
          <w:tcPr>
            <w:tcW w:w="992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</w:tr>
      <w:tr w:rsidR="00A33577" w:rsidRPr="00025001" w:rsidTr="00761BD2">
        <w:tc>
          <w:tcPr>
            <w:tcW w:w="2769" w:type="dxa"/>
            <w:vMerge/>
          </w:tcPr>
          <w:p w:rsidR="00A33577" w:rsidRPr="00025001" w:rsidRDefault="00A33577" w:rsidP="00A3357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A33577" w:rsidRPr="00025001" w:rsidRDefault="00A33577" w:rsidP="00A3357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8" w:type="dxa"/>
          </w:tcPr>
          <w:p w:rsidR="00A33577" w:rsidRPr="00025001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157829,2</w:t>
            </w:r>
          </w:p>
        </w:tc>
        <w:tc>
          <w:tcPr>
            <w:tcW w:w="1351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33840,3</w:t>
            </w:r>
          </w:p>
        </w:tc>
        <w:tc>
          <w:tcPr>
            <w:tcW w:w="1276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31408,6</w:t>
            </w:r>
          </w:p>
        </w:tc>
        <w:tc>
          <w:tcPr>
            <w:tcW w:w="1275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  <w:tc>
          <w:tcPr>
            <w:tcW w:w="1344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  <w:tc>
          <w:tcPr>
            <w:tcW w:w="992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</w:tr>
    </w:tbl>
    <w:p w:rsidR="001153B7" w:rsidRPr="00B52FF9" w:rsidRDefault="001153B7" w:rsidP="005231A2">
      <w:pPr>
        <w:widowControl w:val="0"/>
        <w:autoSpaceDE w:val="0"/>
        <w:autoSpaceDN w:val="0"/>
        <w:adjustRightInd w:val="0"/>
        <w:jc w:val="center"/>
        <w:rPr>
          <w:rFonts w:cs="Times New Roman"/>
        </w:rPr>
        <w:sectPr w:rsidR="001153B7" w:rsidRPr="00B52FF9" w:rsidSect="00CE023D">
          <w:pgSz w:w="16838" w:h="11906" w:orient="landscape"/>
          <w:pgMar w:top="1702" w:right="820" w:bottom="1134" w:left="1560" w:header="709" w:footer="709" w:gutter="0"/>
          <w:pgNumType w:start="16"/>
          <w:cols w:space="708"/>
          <w:docGrid w:linePitch="360"/>
        </w:sectPr>
      </w:pPr>
    </w:p>
    <w:p w:rsidR="001153B7" w:rsidRPr="000C38BF" w:rsidRDefault="001153B7" w:rsidP="0039067A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/>
        <w:contextualSpacing/>
        <w:jc w:val="center"/>
        <w:outlineLvl w:val="1"/>
        <w:rPr>
          <w:rFonts w:cs="Times New Roman"/>
        </w:rPr>
      </w:pPr>
      <w:r w:rsidRPr="000C38BF">
        <w:rPr>
          <w:rFonts w:cs="Times New Roman"/>
        </w:rPr>
        <w:lastRenderedPageBreak/>
        <w:t>Характеристика проблем, решаемых посредством мероприятий подпрограммы</w:t>
      </w:r>
      <w:r w:rsidR="0039067A" w:rsidRPr="0039067A">
        <w:rPr>
          <w:rFonts w:cs="Times New Roman"/>
        </w:rPr>
        <w:t xml:space="preserve"> </w:t>
      </w:r>
      <w:r w:rsidR="0039067A">
        <w:rPr>
          <w:rFonts w:cs="Times New Roman"/>
          <w:lang w:val="en-US"/>
        </w:rPr>
        <w:t>IV</w:t>
      </w:r>
    </w:p>
    <w:p w:rsidR="001153B7" w:rsidRPr="001153B7" w:rsidRDefault="001153B7" w:rsidP="005231A2">
      <w:pPr>
        <w:widowControl w:val="0"/>
        <w:autoSpaceDE w:val="0"/>
        <w:autoSpaceDN w:val="0"/>
        <w:adjustRightInd w:val="0"/>
        <w:contextualSpacing/>
        <w:outlineLvl w:val="1"/>
        <w:rPr>
          <w:rFonts w:cs="Times New Roman"/>
          <w:b/>
        </w:rPr>
      </w:pPr>
    </w:p>
    <w:p w:rsidR="000C38BF" w:rsidRDefault="001153B7" w:rsidP="005231A2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 xml:space="preserve">В городском округе Электросталь насчитывается около 35 тысячи молодых людей в возрасте от 14 до 30 лет, что составляет 21,1 процент от общего числа жителей. 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 xml:space="preserve">В городском округе действуют два муниципальных учреждения по работе с молодежью: «Молодежный Центр» и «Электростальский городской Центр Патриотического воспитания». Общее число сотрудников учреждений по работе с молодежью составляет 35 человек, среди которых более 50 процентов – высококвалифицированные специалисты. 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>Молодежь - социально-демографическая группа лиц в возрасте от 14 до 30 лет, выделяемая на основе возрастных особенностей, социального положения и характеризующаяся специфическими интересами и ценностями.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 xml:space="preserve">На федеральном уровне в целях реализации молодежной политики утверждены </w:t>
      </w:r>
      <w:hyperlink r:id="rId13" w:history="1">
        <w:r w:rsidRPr="001153B7">
          <w:rPr>
            <w:rFonts w:cs="Times New Roman"/>
          </w:rPr>
          <w:t>Основы</w:t>
        </w:r>
      </w:hyperlink>
      <w:r w:rsidRPr="001153B7">
        <w:rPr>
          <w:rFonts w:cs="Times New Roman"/>
        </w:rPr>
        <w:t xml:space="preserve"> государственной молодежной политики Российской Федерации на период до 2025 года (распоряжение Правительства Российской Федерации от 29.11.2020 № 2403-р), Федеральный </w:t>
      </w:r>
      <w:hyperlink r:id="rId14" w:history="1">
        <w:r w:rsidRPr="001153B7">
          <w:rPr>
            <w:rFonts w:cs="Times New Roman"/>
          </w:rPr>
          <w:t>закон</w:t>
        </w:r>
      </w:hyperlink>
      <w:r w:rsidRPr="001153B7">
        <w:rPr>
          <w:rFonts w:cs="Times New Roman"/>
        </w:rPr>
        <w:t xml:space="preserve"> от 24.06.1999 № 120-ФЗ «Об основах системы профилактики безнадзорности и правонарушений несовершеннолетних», Федеральный </w:t>
      </w:r>
      <w:hyperlink r:id="rId15" w:history="1">
        <w:r w:rsidRPr="001153B7">
          <w:rPr>
            <w:rFonts w:cs="Times New Roman"/>
          </w:rPr>
          <w:t>закон</w:t>
        </w:r>
      </w:hyperlink>
      <w:r w:rsidRPr="001153B7">
        <w:rPr>
          <w:rFonts w:cs="Times New Roman"/>
        </w:rPr>
        <w:t xml:space="preserve"> от 28.06.1995 № 98-ФЗ «О государственной поддержке молодежных и детских общественных объединений», в Московской области - это </w:t>
      </w:r>
      <w:hyperlink r:id="rId16" w:history="1">
        <w:r w:rsidRPr="001153B7">
          <w:rPr>
            <w:rFonts w:cs="Times New Roman"/>
          </w:rPr>
          <w:t>Закон</w:t>
        </w:r>
      </w:hyperlink>
      <w:r w:rsidRPr="001153B7">
        <w:rPr>
          <w:rFonts w:cs="Times New Roman"/>
        </w:rPr>
        <w:t xml:space="preserve"> Московской области № 155/2003-ОЗ «О государственной молодежной политике в Московской области», </w:t>
      </w:r>
      <w:hyperlink r:id="rId17" w:history="1">
        <w:r w:rsidRPr="001153B7">
          <w:rPr>
            <w:rFonts w:cs="Times New Roman"/>
          </w:rPr>
          <w:t>Закон</w:t>
        </w:r>
      </w:hyperlink>
      <w:r w:rsidRPr="001153B7">
        <w:rPr>
          <w:rFonts w:cs="Times New Roman"/>
        </w:rPr>
        <w:t xml:space="preserve"> Московской области № 114/2021-ОЗ «О патриотическом воспитании в Московской области».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>По данным государственной программы Московской области и доклада Федерального агентства по делам молодежи Российской Федерации (далее - ФАДМ РФ), в средне - и долгосрочной перспективе существует ряд проблем для молодежной политики, важнейшими среди которых являются: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>снижение человеческого капитала молодежи и нации в целом;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>усиление территориальной дифференциации человеческого капитала молодежи в стране;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>рост негативного отношения молодежи более развитых городов и регионов к молодежи слаборазвитых городов и регионов и наоборот;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>рост заболеваемости молодежи, снижение общего уровня здоровья молодого поколения;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>снижение продуктивности молодежи как в экономической сфере (производительность труда), так и в воспроизводстве населения;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>отток образованной молодежи на работу в развитые страны, замена их дешевыми трудовыми ресурсами из ближнего зарубежья с низким уровнем образования и квалификации.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 xml:space="preserve">В части реализации молодежной политики на территории городского округа </w:t>
      </w:r>
      <w:r w:rsidR="000C38BF" w:rsidRPr="001153B7">
        <w:rPr>
          <w:rFonts w:cs="Times New Roman"/>
        </w:rPr>
        <w:t>и в</w:t>
      </w:r>
      <w:r w:rsidRPr="001153B7">
        <w:rPr>
          <w:rFonts w:cs="Times New Roman"/>
        </w:rPr>
        <w:t xml:space="preserve"> Московской области стоит ряд проблем, как федерального уровня, так и обусловленных региональной спецификой, требующих решения: так, по данным социологического опроса жителей Московской области, наиболее актуальны следующие: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>низкая активность молодежи в общественно-политической жизни городов и региона;</w:t>
      </w:r>
    </w:p>
    <w:p w:rsidR="001153B7" w:rsidRPr="001153B7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>низкая вовлеченность молодежи во взаимодействие с молодежными общественными организациями и движениями.</w:t>
      </w:r>
    </w:p>
    <w:p w:rsidR="003818D2" w:rsidRDefault="003818D2" w:rsidP="00523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3818D2" w:rsidSect="00E71477">
          <w:pgSz w:w="11906" w:h="16838"/>
          <w:pgMar w:top="1134" w:right="849" w:bottom="1134" w:left="1560" w:header="709" w:footer="709" w:gutter="0"/>
          <w:cols w:space="708"/>
          <w:docGrid w:linePitch="360"/>
        </w:sectPr>
      </w:pPr>
    </w:p>
    <w:p w:rsidR="000C38BF" w:rsidRDefault="009A6844" w:rsidP="000C38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8D2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</w:t>
      </w:r>
      <w:r w:rsidR="000C38BF" w:rsidRPr="000C38BF">
        <w:rPr>
          <w:rFonts w:ascii="Times New Roman" w:hAnsi="Times New Roman" w:cs="Times New Roman"/>
          <w:sz w:val="24"/>
          <w:szCs w:val="24"/>
        </w:rPr>
        <w:t>Подпрограмм</w:t>
      </w:r>
      <w:r w:rsidR="000C38BF">
        <w:rPr>
          <w:rFonts w:ascii="Times New Roman" w:hAnsi="Times New Roman" w:cs="Times New Roman"/>
          <w:sz w:val="24"/>
          <w:szCs w:val="24"/>
        </w:rPr>
        <w:t xml:space="preserve">ы </w:t>
      </w:r>
      <w:r w:rsidR="000C38B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0C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8BF" w:rsidRDefault="000C38BF" w:rsidP="000C38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43F10">
        <w:rPr>
          <w:rFonts w:ascii="Times New Roman" w:hAnsi="Times New Roman" w:cs="Times New Roman"/>
          <w:sz w:val="24"/>
          <w:szCs w:val="24"/>
        </w:rPr>
        <w:t>Молодежь Подмосковья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A6844" w:rsidRPr="003818D2" w:rsidRDefault="009A6844" w:rsidP="005231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6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91"/>
        <w:gridCol w:w="1134"/>
        <w:gridCol w:w="1417"/>
        <w:gridCol w:w="1124"/>
        <w:gridCol w:w="861"/>
        <w:gridCol w:w="992"/>
        <w:gridCol w:w="850"/>
        <w:gridCol w:w="964"/>
        <w:gridCol w:w="991"/>
        <w:gridCol w:w="990"/>
        <w:gridCol w:w="1308"/>
        <w:gridCol w:w="1383"/>
      </w:tblGrid>
      <w:tr w:rsidR="00E71477" w:rsidRPr="00761BD2" w:rsidTr="00761BD2">
        <w:trPr>
          <w:trHeight w:val="429"/>
        </w:trPr>
        <w:tc>
          <w:tcPr>
            <w:tcW w:w="562" w:type="dxa"/>
            <w:vMerge w:val="restart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991" w:type="dxa"/>
            <w:vMerge w:val="restart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761BD2">
              <w:rPr>
                <w:rFonts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761BD2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761BD2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761BD2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124" w:type="dxa"/>
            <w:vMerge w:val="restart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</w:t>
            </w:r>
            <w:proofErr w:type="gramStart"/>
            <w:r w:rsidRPr="00761BD2">
              <w:rPr>
                <w:rFonts w:cs="Times New Roman"/>
                <w:sz w:val="16"/>
                <w:szCs w:val="16"/>
              </w:rPr>
              <w:t xml:space="preserve">подпрограммы  </w:t>
            </w:r>
            <w:r w:rsidRPr="00761BD2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761BD2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61" w:type="dxa"/>
            <w:vMerge w:val="restart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Всего </w:t>
            </w:r>
            <w:r w:rsidRPr="00761BD2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787" w:type="dxa"/>
            <w:gridSpan w:val="5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308" w:type="dxa"/>
            <w:vMerge w:val="restart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383" w:type="dxa"/>
            <w:vMerge w:val="restart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Результат выполнения мероприятий программы</w:t>
            </w:r>
          </w:p>
        </w:tc>
      </w:tr>
      <w:tr w:rsidR="00E71477" w:rsidRPr="00761BD2" w:rsidTr="00761BD2">
        <w:tc>
          <w:tcPr>
            <w:tcW w:w="562" w:type="dxa"/>
            <w:vMerge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91" w:type="dxa"/>
            <w:vMerge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4" w:type="dxa"/>
            <w:vMerge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1" w:type="dxa"/>
            <w:vMerge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 год</w:t>
            </w:r>
          </w:p>
        </w:tc>
        <w:tc>
          <w:tcPr>
            <w:tcW w:w="850" w:type="dxa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2021 год</w:t>
            </w:r>
          </w:p>
        </w:tc>
        <w:tc>
          <w:tcPr>
            <w:tcW w:w="964" w:type="dxa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2022 год</w:t>
            </w:r>
          </w:p>
        </w:tc>
        <w:tc>
          <w:tcPr>
            <w:tcW w:w="991" w:type="dxa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0" w:type="dxa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1308" w:type="dxa"/>
            <w:vMerge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83" w:type="dxa"/>
            <w:vMerge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65A3F" w:rsidRPr="00761BD2" w:rsidTr="00470442">
        <w:trPr>
          <w:trHeight w:val="2510"/>
        </w:trPr>
        <w:tc>
          <w:tcPr>
            <w:tcW w:w="562" w:type="dxa"/>
          </w:tcPr>
          <w:p w:rsidR="00565A3F" w:rsidRPr="00761BD2" w:rsidRDefault="00565A3F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991" w:type="dxa"/>
          </w:tcPr>
          <w:p w:rsidR="00565A3F" w:rsidRPr="00761BD2" w:rsidRDefault="00565A3F" w:rsidP="0047044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Основное мероприятие 01</w:t>
            </w:r>
            <w:r w:rsidR="0039067A" w:rsidRPr="00761BD2">
              <w:rPr>
                <w:rFonts w:cs="Times New Roman"/>
                <w:sz w:val="16"/>
                <w:szCs w:val="16"/>
              </w:rPr>
              <w:t xml:space="preserve">. </w:t>
            </w:r>
            <w:r w:rsidRPr="00761BD2">
              <w:rPr>
                <w:rFonts w:cs="Times New Roman"/>
                <w:sz w:val="16"/>
                <w:szCs w:val="16"/>
              </w:rPr>
              <w:t>«Организация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сотрудничество»</w:t>
            </w:r>
          </w:p>
        </w:tc>
        <w:tc>
          <w:tcPr>
            <w:tcW w:w="1134" w:type="dxa"/>
          </w:tcPr>
          <w:p w:rsidR="00565A3F" w:rsidRPr="00761BD2" w:rsidRDefault="00565A3F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417" w:type="dxa"/>
          </w:tcPr>
          <w:p w:rsidR="00565A3F" w:rsidRPr="00761BD2" w:rsidRDefault="00565A3F" w:rsidP="00565A3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24" w:type="dxa"/>
          </w:tcPr>
          <w:p w:rsidR="00565A3F" w:rsidRPr="00761BD2" w:rsidRDefault="009A19B0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61BD2">
              <w:rPr>
                <w:rFonts w:cs="Times New Roman"/>
                <w:sz w:val="16"/>
                <w:szCs w:val="16"/>
                <w:lang w:val="en-US"/>
              </w:rPr>
              <w:t>32401,37</w:t>
            </w:r>
          </w:p>
        </w:tc>
        <w:tc>
          <w:tcPr>
            <w:tcW w:w="861" w:type="dxa"/>
          </w:tcPr>
          <w:p w:rsidR="00565A3F" w:rsidRPr="00761BD2" w:rsidRDefault="00CE02AC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148622,8</w:t>
            </w:r>
          </w:p>
          <w:p w:rsidR="00565A3F" w:rsidRPr="00761BD2" w:rsidRDefault="00565A3F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65A3F" w:rsidRPr="00761BD2" w:rsidRDefault="00565A3F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31804</w:t>
            </w:r>
            <w:r w:rsidR="0024491C" w:rsidRPr="00761BD2">
              <w:rPr>
                <w:rFonts w:cs="Times New Roman"/>
                <w:sz w:val="16"/>
                <w:szCs w:val="16"/>
              </w:rPr>
              <w:t>,8</w:t>
            </w:r>
          </w:p>
        </w:tc>
        <w:tc>
          <w:tcPr>
            <w:tcW w:w="850" w:type="dxa"/>
          </w:tcPr>
          <w:p w:rsidR="00565A3F" w:rsidRPr="00761BD2" w:rsidRDefault="0024491C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29580,7</w:t>
            </w:r>
          </w:p>
        </w:tc>
        <w:tc>
          <w:tcPr>
            <w:tcW w:w="964" w:type="dxa"/>
          </w:tcPr>
          <w:p w:rsidR="00565A3F" w:rsidRPr="00761BD2" w:rsidRDefault="0024491C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29079,1</w:t>
            </w:r>
          </w:p>
        </w:tc>
        <w:tc>
          <w:tcPr>
            <w:tcW w:w="991" w:type="dxa"/>
          </w:tcPr>
          <w:p w:rsidR="00565A3F" w:rsidRPr="00761BD2" w:rsidRDefault="0024491C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29079,1</w:t>
            </w:r>
          </w:p>
        </w:tc>
        <w:tc>
          <w:tcPr>
            <w:tcW w:w="990" w:type="dxa"/>
          </w:tcPr>
          <w:p w:rsidR="00565A3F" w:rsidRPr="00761BD2" w:rsidRDefault="0024491C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29079,1</w:t>
            </w:r>
          </w:p>
        </w:tc>
        <w:tc>
          <w:tcPr>
            <w:tcW w:w="1308" w:type="dxa"/>
          </w:tcPr>
          <w:p w:rsidR="00565A3F" w:rsidRPr="00761BD2" w:rsidRDefault="00565A3F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1BD2"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Управление по культуре и делам молодежи</w:t>
            </w:r>
          </w:p>
        </w:tc>
        <w:tc>
          <w:tcPr>
            <w:tcW w:w="1383" w:type="dxa"/>
          </w:tcPr>
          <w:p w:rsidR="00565A3F" w:rsidRPr="00761BD2" w:rsidRDefault="00565A3F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1BD2"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Х</w:t>
            </w:r>
          </w:p>
        </w:tc>
      </w:tr>
      <w:tr w:rsidR="00E71477" w:rsidRPr="00761BD2" w:rsidTr="00470442">
        <w:trPr>
          <w:trHeight w:val="1114"/>
        </w:trPr>
        <w:tc>
          <w:tcPr>
            <w:tcW w:w="562" w:type="dxa"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1.1</w:t>
            </w:r>
          </w:p>
        </w:tc>
        <w:tc>
          <w:tcPr>
            <w:tcW w:w="1991" w:type="dxa"/>
          </w:tcPr>
          <w:p w:rsidR="00E71477" w:rsidRPr="00326255" w:rsidRDefault="006B3EE5" w:rsidP="005231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20"/>
              </w:rPr>
              <w:t xml:space="preserve">Мероприятие 1. </w:t>
            </w:r>
            <w:r w:rsidR="00E71477" w:rsidRPr="00326255">
              <w:rPr>
                <w:rFonts w:cs="Times New Roman"/>
                <w:sz w:val="16"/>
                <w:szCs w:val="16"/>
              </w:rPr>
              <w:t>Организация и проведение мероприятий по гражданско-патриотическому и духовно-нравственному воспитанию молодежи</w:t>
            </w:r>
          </w:p>
          <w:p w:rsidR="00E71477" w:rsidRPr="00326255" w:rsidRDefault="00E71477" w:rsidP="005231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417" w:type="dxa"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24" w:type="dxa"/>
          </w:tcPr>
          <w:p w:rsidR="00E71477" w:rsidRPr="00761BD2" w:rsidRDefault="0024491C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1160</w:t>
            </w:r>
          </w:p>
        </w:tc>
        <w:tc>
          <w:tcPr>
            <w:tcW w:w="861" w:type="dxa"/>
          </w:tcPr>
          <w:p w:rsidR="00E71477" w:rsidRPr="00761BD2" w:rsidRDefault="00CE02AC" w:rsidP="003455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3208,1</w:t>
            </w:r>
          </w:p>
        </w:tc>
        <w:tc>
          <w:tcPr>
            <w:tcW w:w="992" w:type="dxa"/>
          </w:tcPr>
          <w:p w:rsidR="00E71477" w:rsidRPr="00761BD2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709,3</w:t>
            </w:r>
          </w:p>
        </w:tc>
        <w:tc>
          <w:tcPr>
            <w:tcW w:w="850" w:type="dxa"/>
          </w:tcPr>
          <w:p w:rsidR="00E71477" w:rsidRPr="00761BD2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637,0</w:t>
            </w:r>
          </w:p>
        </w:tc>
        <w:tc>
          <w:tcPr>
            <w:tcW w:w="964" w:type="dxa"/>
          </w:tcPr>
          <w:p w:rsidR="00E71477" w:rsidRPr="00761BD2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620,6</w:t>
            </w:r>
          </w:p>
        </w:tc>
        <w:tc>
          <w:tcPr>
            <w:tcW w:w="991" w:type="dxa"/>
          </w:tcPr>
          <w:p w:rsidR="00E71477" w:rsidRPr="00761BD2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620,6</w:t>
            </w:r>
          </w:p>
        </w:tc>
        <w:tc>
          <w:tcPr>
            <w:tcW w:w="990" w:type="dxa"/>
          </w:tcPr>
          <w:p w:rsidR="00E71477" w:rsidRPr="00761BD2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620,6</w:t>
            </w:r>
          </w:p>
        </w:tc>
        <w:tc>
          <w:tcPr>
            <w:tcW w:w="1308" w:type="dxa"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1BD2"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МУРМ «Молодежный Центр», </w:t>
            </w:r>
          </w:p>
          <w:p w:rsidR="00E71477" w:rsidRPr="00761BD2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6"/>
                <w:szCs w:val="16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1BD2"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«ЭГЦПВ»</w:t>
            </w:r>
          </w:p>
        </w:tc>
        <w:tc>
          <w:tcPr>
            <w:tcW w:w="1383" w:type="dxa"/>
            <w:vMerge w:val="restart"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1BD2"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Проведение мероприятий по гражданско-патриотическому, духовно-нравственному воспитанию, а также по вовлечению молодежи в международное, межрегиональное и межмуниципальное сотрудничество</w:t>
            </w:r>
          </w:p>
        </w:tc>
      </w:tr>
      <w:tr w:rsidR="00E71477" w:rsidRPr="00761BD2" w:rsidTr="00470442">
        <w:trPr>
          <w:trHeight w:val="1387"/>
        </w:trPr>
        <w:tc>
          <w:tcPr>
            <w:tcW w:w="562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1.2</w:t>
            </w:r>
          </w:p>
        </w:tc>
        <w:tc>
          <w:tcPr>
            <w:tcW w:w="1991" w:type="dxa"/>
          </w:tcPr>
          <w:p w:rsidR="00E71477" w:rsidRPr="00326255" w:rsidRDefault="006B3EE5" w:rsidP="006B3EE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20"/>
              </w:rPr>
              <w:t xml:space="preserve">Мероприятие 2. </w:t>
            </w:r>
            <w:r w:rsidR="00E71477" w:rsidRPr="00326255">
              <w:rPr>
                <w:rFonts w:cs="Times New Roman"/>
                <w:sz w:val="16"/>
                <w:szCs w:val="16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134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417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24" w:type="dxa"/>
          </w:tcPr>
          <w:p w:rsidR="00E71477" w:rsidRPr="00761BD2" w:rsidRDefault="0022489F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61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1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308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1BD2"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МУРМ «Молодежный Центр», </w:t>
            </w:r>
          </w:p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1BD2"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«ЭГЦПВ»</w:t>
            </w:r>
          </w:p>
        </w:tc>
        <w:tc>
          <w:tcPr>
            <w:tcW w:w="1383" w:type="dxa"/>
            <w:vMerge/>
            <w:vAlign w:val="center"/>
          </w:tcPr>
          <w:p w:rsidR="00E71477" w:rsidRPr="00761BD2" w:rsidRDefault="00E71477" w:rsidP="00E71477">
            <w:pPr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55AF" w:rsidRPr="00761BD2" w:rsidTr="00761BD2">
        <w:tc>
          <w:tcPr>
            <w:tcW w:w="562" w:type="dxa"/>
          </w:tcPr>
          <w:p w:rsidR="003455AF" w:rsidRPr="00761BD2" w:rsidRDefault="003455AF" w:rsidP="003455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1.3</w:t>
            </w:r>
          </w:p>
        </w:tc>
        <w:tc>
          <w:tcPr>
            <w:tcW w:w="1991" w:type="dxa"/>
          </w:tcPr>
          <w:p w:rsidR="003455AF" w:rsidRPr="00326255" w:rsidRDefault="006B3EE5" w:rsidP="006B3EE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20"/>
              </w:rPr>
              <w:t xml:space="preserve">Мероприятие 3. </w:t>
            </w:r>
            <w:r w:rsidR="003455AF" w:rsidRPr="00326255">
              <w:rPr>
                <w:rFonts w:cs="Times New Roman"/>
                <w:sz w:val="16"/>
                <w:szCs w:val="16"/>
              </w:rPr>
              <w:t xml:space="preserve">Проведение мероприятий по обеспечению </w:t>
            </w:r>
            <w:r w:rsidR="003455AF" w:rsidRPr="00326255">
              <w:rPr>
                <w:rFonts w:cs="Times New Roman"/>
                <w:sz w:val="16"/>
                <w:szCs w:val="16"/>
              </w:rPr>
              <w:lastRenderedPageBreak/>
              <w:t>занятости несовершеннолетних</w:t>
            </w:r>
          </w:p>
        </w:tc>
        <w:tc>
          <w:tcPr>
            <w:tcW w:w="1134" w:type="dxa"/>
          </w:tcPr>
          <w:p w:rsidR="003455AF" w:rsidRPr="00761BD2" w:rsidRDefault="003455AF" w:rsidP="003455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lastRenderedPageBreak/>
              <w:t>2020-2024</w:t>
            </w:r>
          </w:p>
        </w:tc>
        <w:tc>
          <w:tcPr>
            <w:tcW w:w="1417" w:type="dxa"/>
          </w:tcPr>
          <w:p w:rsidR="003455AF" w:rsidRPr="00761BD2" w:rsidRDefault="003455AF" w:rsidP="003455A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Средства бюджета городского </w:t>
            </w:r>
            <w:r w:rsidRPr="00761BD2">
              <w:rPr>
                <w:rFonts w:cs="Times New Roman"/>
                <w:sz w:val="16"/>
                <w:szCs w:val="16"/>
              </w:rPr>
              <w:lastRenderedPageBreak/>
              <w:t>округа Электросталь</w:t>
            </w:r>
          </w:p>
        </w:tc>
        <w:tc>
          <w:tcPr>
            <w:tcW w:w="1124" w:type="dxa"/>
          </w:tcPr>
          <w:p w:rsidR="003455AF" w:rsidRPr="00761BD2" w:rsidRDefault="008F6DDB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761BD2">
              <w:rPr>
                <w:rFonts w:cs="Times New Roman"/>
                <w:sz w:val="16"/>
                <w:szCs w:val="16"/>
              </w:rPr>
              <w:lastRenderedPageBreak/>
              <w:t>10341,37</w:t>
            </w:r>
          </w:p>
        </w:tc>
        <w:tc>
          <w:tcPr>
            <w:tcW w:w="861" w:type="dxa"/>
          </w:tcPr>
          <w:p w:rsidR="00CE02AC" w:rsidRPr="00761BD2" w:rsidRDefault="00CE02AC" w:rsidP="002449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500000</w:t>
            </w:r>
          </w:p>
          <w:p w:rsidR="003455AF" w:rsidRPr="00761BD2" w:rsidRDefault="003455AF" w:rsidP="0024491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455AF" w:rsidRPr="00761BD2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10000</w:t>
            </w:r>
          </w:p>
        </w:tc>
        <w:tc>
          <w:tcPr>
            <w:tcW w:w="850" w:type="dxa"/>
          </w:tcPr>
          <w:p w:rsidR="003455AF" w:rsidRPr="00761BD2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10000</w:t>
            </w:r>
          </w:p>
        </w:tc>
        <w:tc>
          <w:tcPr>
            <w:tcW w:w="964" w:type="dxa"/>
          </w:tcPr>
          <w:p w:rsidR="003455AF" w:rsidRPr="00761BD2" w:rsidRDefault="0024491C" w:rsidP="0024491C">
            <w:pPr>
              <w:jc w:val="center"/>
              <w:rPr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10000</w:t>
            </w:r>
          </w:p>
        </w:tc>
        <w:tc>
          <w:tcPr>
            <w:tcW w:w="991" w:type="dxa"/>
          </w:tcPr>
          <w:p w:rsidR="003455AF" w:rsidRPr="00761BD2" w:rsidRDefault="0024491C" w:rsidP="0024491C">
            <w:pPr>
              <w:jc w:val="center"/>
              <w:rPr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10000</w:t>
            </w:r>
          </w:p>
        </w:tc>
        <w:tc>
          <w:tcPr>
            <w:tcW w:w="990" w:type="dxa"/>
          </w:tcPr>
          <w:p w:rsidR="003455AF" w:rsidRPr="00761BD2" w:rsidRDefault="0024491C" w:rsidP="0024491C">
            <w:pPr>
              <w:jc w:val="center"/>
              <w:rPr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10000</w:t>
            </w:r>
          </w:p>
        </w:tc>
        <w:tc>
          <w:tcPr>
            <w:tcW w:w="1308" w:type="dxa"/>
          </w:tcPr>
          <w:p w:rsidR="003455AF" w:rsidRPr="00761BD2" w:rsidRDefault="003455AF" w:rsidP="003455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МУРМ «Молодежный Центр», </w:t>
            </w:r>
          </w:p>
          <w:p w:rsidR="003455AF" w:rsidRPr="00761BD2" w:rsidRDefault="003455AF" w:rsidP="003455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lastRenderedPageBreak/>
              <w:t>«ЭГЦПВ»</w:t>
            </w:r>
          </w:p>
        </w:tc>
        <w:tc>
          <w:tcPr>
            <w:tcW w:w="1383" w:type="dxa"/>
            <w:vMerge/>
          </w:tcPr>
          <w:p w:rsidR="003455AF" w:rsidRPr="00761BD2" w:rsidRDefault="003455AF" w:rsidP="003455AF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</w:tr>
      <w:tr w:rsidR="00E71477" w:rsidRPr="00761BD2" w:rsidTr="00761BD2">
        <w:tc>
          <w:tcPr>
            <w:tcW w:w="562" w:type="dxa"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1.4</w:t>
            </w:r>
          </w:p>
        </w:tc>
        <w:tc>
          <w:tcPr>
            <w:tcW w:w="1991" w:type="dxa"/>
          </w:tcPr>
          <w:p w:rsidR="00E71477" w:rsidRPr="00326255" w:rsidRDefault="006B3EE5" w:rsidP="006B3EE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20"/>
              </w:rPr>
              <w:t xml:space="preserve">Мероприятие 4. </w:t>
            </w:r>
            <w:r w:rsidR="00E71477" w:rsidRPr="00326255">
              <w:rPr>
                <w:rFonts w:cs="Times New Roman"/>
                <w:sz w:val="16"/>
                <w:szCs w:val="16"/>
              </w:rPr>
              <w:t>Проведение капитального ремонта, технического переоснащения и благоустройства территорий учреждений в сфере молодежной политики</w:t>
            </w:r>
          </w:p>
        </w:tc>
        <w:tc>
          <w:tcPr>
            <w:tcW w:w="1134" w:type="dxa"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417" w:type="dxa"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24" w:type="dxa"/>
          </w:tcPr>
          <w:p w:rsidR="00E71477" w:rsidRPr="00761BD2" w:rsidRDefault="008F6DDB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61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1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308" w:type="dxa"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МУРМ «Молодежный Центр», </w:t>
            </w:r>
          </w:p>
          <w:p w:rsidR="00E71477" w:rsidRPr="00761BD2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«ЭГЦПВ»</w:t>
            </w:r>
          </w:p>
        </w:tc>
        <w:tc>
          <w:tcPr>
            <w:tcW w:w="1383" w:type="dxa"/>
            <w:vMerge/>
          </w:tcPr>
          <w:p w:rsidR="00E71477" w:rsidRPr="00761BD2" w:rsidRDefault="00E71477" w:rsidP="005231A2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</w:tr>
      <w:tr w:rsidR="00E71477" w:rsidRPr="00761BD2" w:rsidTr="00761BD2">
        <w:trPr>
          <w:trHeight w:val="936"/>
        </w:trPr>
        <w:tc>
          <w:tcPr>
            <w:tcW w:w="562" w:type="dxa"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1.5</w:t>
            </w:r>
          </w:p>
        </w:tc>
        <w:tc>
          <w:tcPr>
            <w:tcW w:w="1991" w:type="dxa"/>
          </w:tcPr>
          <w:p w:rsidR="006B3EE5" w:rsidRPr="00326255" w:rsidRDefault="006B3EE5" w:rsidP="006B3EE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20"/>
              </w:rPr>
            </w:pPr>
            <w:r w:rsidRPr="00326255">
              <w:rPr>
                <w:rFonts w:cs="Times New Roman"/>
                <w:sz w:val="16"/>
                <w:szCs w:val="20"/>
              </w:rPr>
              <w:t xml:space="preserve">Мероприятие 5. </w:t>
            </w:r>
          </w:p>
          <w:p w:rsidR="00E71477" w:rsidRPr="00326255" w:rsidRDefault="00AB3E1F" w:rsidP="006B3EE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16"/>
              </w:rPr>
              <w:t>Расходы н</w:t>
            </w:r>
            <w:r w:rsidR="00E71477" w:rsidRPr="00326255">
              <w:rPr>
                <w:rFonts w:cs="Times New Roman"/>
                <w:sz w:val="16"/>
                <w:szCs w:val="16"/>
              </w:rPr>
              <w:t>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134" w:type="dxa"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417" w:type="dxa"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24" w:type="dxa"/>
          </w:tcPr>
          <w:p w:rsidR="00E71477" w:rsidRPr="00761BD2" w:rsidRDefault="00052C58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20900</w:t>
            </w:r>
          </w:p>
        </w:tc>
        <w:tc>
          <w:tcPr>
            <w:tcW w:w="861" w:type="dxa"/>
          </w:tcPr>
          <w:p w:rsidR="00E71477" w:rsidRPr="00761BD2" w:rsidRDefault="00CE02AC" w:rsidP="00CE02AC">
            <w:pPr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95414,7</w:t>
            </w:r>
          </w:p>
        </w:tc>
        <w:tc>
          <w:tcPr>
            <w:tcW w:w="992" w:type="dxa"/>
          </w:tcPr>
          <w:p w:rsidR="00E71477" w:rsidRPr="00761BD2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21095,5</w:t>
            </w:r>
          </w:p>
        </w:tc>
        <w:tc>
          <w:tcPr>
            <w:tcW w:w="850" w:type="dxa"/>
          </w:tcPr>
          <w:p w:rsidR="00E71477" w:rsidRPr="00761BD2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18943,7</w:t>
            </w:r>
          </w:p>
        </w:tc>
        <w:tc>
          <w:tcPr>
            <w:tcW w:w="964" w:type="dxa"/>
          </w:tcPr>
          <w:p w:rsidR="00E71477" w:rsidRPr="00761BD2" w:rsidRDefault="0024491C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18458,5</w:t>
            </w:r>
          </w:p>
        </w:tc>
        <w:tc>
          <w:tcPr>
            <w:tcW w:w="991" w:type="dxa"/>
          </w:tcPr>
          <w:p w:rsidR="00E71477" w:rsidRPr="00761BD2" w:rsidRDefault="0024491C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18458,5</w:t>
            </w:r>
          </w:p>
        </w:tc>
        <w:tc>
          <w:tcPr>
            <w:tcW w:w="990" w:type="dxa"/>
          </w:tcPr>
          <w:p w:rsidR="00E71477" w:rsidRPr="00761BD2" w:rsidRDefault="0024491C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18458,5</w:t>
            </w:r>
          </w:p>
        </w:tc>
        <w:tc>
          <w:tcPr>
            <w:tcW w:w="1308" w:type="dxa"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МУРМ «Молодежный Центр», </w:t>
            </w:r>
          </w:p>
          <w:p w:rsidR="00E71477" w:rsidRPr="00761BD2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«ЭГЦПВ»</w:t>
            </w:r>
          </w:p>
        </w:tc>
        <w:tc>
          <w:tcPr>
            <w:tcW w:w="1383" w:type="dxa"/>
            <w:vMerge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8F56B3" w:rsidRPr="00761BD2" w:rsidTr="00761BD2">
        <w:tc>
          <w:tcPr>
            <w:tcW w:w="562" w:type="dxa"/>
          </w:tcPr>
          <w:p w:rsidR="008F56B3" w:rsidRPr="00761BD2" w:rsidRDefault="008F56B3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991" w:type="dxa"/>
          </w:tcPr>
          <w:p w:rsidR="008F56B3" w:rsidRPr="00761BD2" w:rsidRDefault="008F56B3" w:rsidP="005231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Основное мероприятие Е8. Федеральный проект «Социальная активность»</w:t>
            </w:r>
          </w:p>
        </w:tc>
        <w:tc>
          <w:tcPr>
            <w:tcW w:w="1134" w:type="dxa"/>
          </w:tcPr>
          <w:p w:rsidR="008F56B3" w:rsidRPr="00761BD2" w:rsidRDefault="008F56B3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417" w:type="dxa"/>
          </w:tcPr>
          <w:p w:rsidR="008F56B3" w:rsidRPr="00761BD2" w:rsidRDefault="00E71477" w:rsidP="005231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24" w:type="dxa"/>
          </w:tcPr>
          <w:p w:rsidR="008F56B3" w:rsidRPr="00761BD2" w:rsidRDefault="00401E4A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61" w:type="dxa"/>
          </w:tcPr>
          <w:p w:rsidR="008F56B3" w:rsidRPr="00761BD2" w:rsidRDefault="00CE02AC" w:rsidP="00D2121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9206,4</w:t>
            </w:r>
          </w:p>
        </w:tc>
        <w:tc>
          <w:tcPr>
            <w:tcW w:w="992" w:type="dxa"/>
          </w:tcPr>
          <w:p w:rsidR="008F56B3" w:rsidRPr="00761BD2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2035,5</w:t>
            </w:r>
          </w:p>
        </w:tc>
        <w:tc>
          <w:tcPr>
            <w:tcW w:w="850" w:type="dxa"/>
          </w:tcPr>
          <w:p w:rsidR="008F56B3" w:rsidRPr="00761BD2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1827,9</w:t>
            </w:r>
          </w:p>
        </w:tc>
        <w:tc>
          <w:tcPr>
            <w:tcW w:w="964" w:type="dxa"/>
          </w:tcPr>
          <w:p w:rsidR="008F56B3" w:rsidRPr="00761BD2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1781,0</w:t>
            </w:r>
          </w:p>
        </w:tc>
        <w:tc>
          <w:tcPr>
            <w:tcW w:w="991" w:type="dxa"/>
          </w:tcPr>
          <w:p w:rsidR="008F56B3" w:rsidRPr="00761BD2" w:rsidRDefault="0024491C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1781,0</w:t>
            </w:r>
          </w:p>
        </w:tc>
        <w:tc>
          <w:tcPr>
            <w:tcW w:w="990" w:type="dxa"/>
          </w:tcPr>
          <w:p w:rsidR="008F56B3" w:rsidRPr="00761BD2" w:rsidRDefault="0024491C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1781,0</w:t>
            </w:r>
          </w:p>
        </w:tc>
        <w:tc>
          <w:tcPr>
            <w:tcW w:w="1308" w:type="dxa"/>
          </w:tcPr>
          <w:p w:rsidR="000C5197" w:rsidRPr="00761BD2" w:rsidRDefault="000C5197" w:rsidP="000C51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МУРМ «Молодежный Центр», </w:t>
            </w:r>
          </w:p>
          <w:p w:rsidR="008F56B3" w:rsidRPr="00761BD2" w:rsidRDefault="000C5197" w:rsidP="000C51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«ЭГЦПВ»</w:t>
            </w:r>
          </w:p>
        </w:tc>
        <w:tc>
          <w:tcPr>
            <w:tcW w:w="1383" w:type="dxa"/>
          </w:tcPr>
          <w:p w:rsidR="008F56B3" w:rsidRPr="00761BD2" w:rsidRDefault="000C5197" w:rsidP="000C51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D2121B" w:rsidRPr="00761BD2" w:rsidTr="00761BD2">
        <w:tc>
          <w:tcPr>
            <w:tcW w:w="562" w:type="dxa"/>
          </w:tcPr>
          <w:p w:rsidR="00D2121B" w:rsidRPr="00761BD2" w:rsidRDefault="00D2121B" w:rsidP="00D21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2.1</w:t>
            </w:r>
          </w:p>
        </w:tc>
        <w:tc>
          <w:tcPr>
            <w:tcW w:w="1991" w:type="dxa"/>
          </w:tcPr>
          <w:p w:rsidR="006B3EE5" w:rsidRPr="00326255" w:rsidRDefault="006B3EE5" w:rsidP="00D2121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20"/>
              </w:rPr>
            </w:pPr>
            <w:r w:rsidRPr="00326255">
              <w:rPr>
                <w:rFonts w:cs="Times New Roman"/>
                <w:sz w:val="16"/>
                <w:szCs w:val="20"/>
              </w:rPr>
              <w:t xml:space="preserve">Мероприятие 1. </w:t>
            </w:r>
          </w:p>
          <w:p w:rsidR="00D2121B" w:rsidRPr="00326255" w:rsidRDefault="00D2121B" w:rsidP="00D2121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16"/>
              </w:rPr>
              <w:t>Создание условий для развития наставничества, поддержки общественных инициатив и проектов, в том числе в сфере добровольчества (</w:t>
            </w:r>
            <w:proofErr w:type="spellStart"/>
            <w:r w:rsidRPr="00326255">
              <w:rPr>
                <w:rFonts w:cs="Times New Roman"/>
                <w:sz w:val="16"/>
                <w:szCs w:val="16"/>
              </w:rPr>
              <w:t>волонтерства</w:t>
            </w:r>
            <w:proofErr w:type="spellEnd"/>
            <w:r w:rsidRPr="00326255">
              <w:rPr>
                <w:rFonts w:cs="Times New Roman"/>
                <w:sz w:val="16"/>
                <w:szCs w:val="16"/>
              </w:rPr>
              <w:t>)</w:t>
            </w:r>
          </w:p>
          <w:p w:rsidR="00D2121B" w:rsidRPr="00326255" w:rsidRDefault="00D2121B" w:rsidP="00D2121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121B" w:rsidRPr="00761BD2" w:rsidRDefault="00D2121B" w:rsidP="00D21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417" w:type="dxa"/>
          </w:tcPr>
          <w:p w:rsidR="00D2121B" w:rsidRPr="00761BD2" w:rsidRDefault="00D2121B" w:rsidP="00D2121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24" w:type="dxa"/>
          </w:tcPr>
          <w:p w:rsidR="00D2121B" w:rsidRPr="00761BD2" w:rsidRDefault="00401E4A" w:rsidP="00D21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61" w:type="dxa"/>
          </w:tcPr>
          <w:p w:rsidR="00D2121B" w:rsidRPr="00761BD2" w:rsidRDefault="00CE02AC" w:rsidP="00D2121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9206,4</w:t>
            </w:r>
          </w:p>
        </w:tc>
        <w:tc>
          <w:tcPr>
            <w:tcW w:w="992" w:type="dxa"/>
          </w:tcPr>
          <w:p w:rsidR="00D2121B" w:rsidRPr="00761BD2" w:rsidRDefault="0024491C" w:rsidP="00D21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2035,5</w:t>
            </w:r>
          </w:p>
        </w:tc>
        <w:tc>
          <w:tcPr>
            <w:tcW w:w="850" w:type="dxa"/>
          </w:tcPr>
          <w:p w:rsidR="00D2121B" w:rsidRPr="00761BD2" w:rsidRDefault="0024491C" w:rsidP="00D21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1827,9</w:t>
            </w:r>
          </w:p>
        </w:tc>
        <w:tc>
          <w:tcPr>
            <w:tcW w:w="964" w:type="dxa"/>
          </w:tcPr>
          <w:p w:rsidR="00D2121B" w:rsidRPr="00761BD2" w:rsidRDefault="0024491C" w:rsidP="00D21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1781,0</w:t>
            </w:r>
          </w:p>
        </w:tc>
        <w:tc>
          <w:tcPr>
            <w:tcW w:w="991" w:type="dxa"/>
          </w:tcPr>
          <w:p w:rsidR="00D2121B" w:rsidRPr="00761BD2" w:rsidRDefault="0024491C" w:rsidP="00D2121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1781,0</w:t>
            </w:r>
          </w:p>
        </w:tc>
        <w:tc>
          <w:tcPr>
            <w:tcW w:w="990" w:type="dxa"/>
          </w:tcPr>
          <w:p w:rsidR="00D2121B" w:rsidRPr="00761BD2" w:rsidRDefault="0024491C" w:rsidP="00D2121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1781,0</w:t>
            </w:r>
          </w:p>
        </w:tc>
        <w:tc>
          <w:tcPr>
            <w:tcW w:w="1308" w:type="dxa"/>
          </w:tcPr>
          <w:p w:rsidR="000C5197" w:rsidRPr="00761BD2" w:rsidRDefault="000C5197" w:rsidP="000C51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МУРМ «Молодежный Центр», </w:t>
            </w:r>
          </w:p>
          <w:p w:rsidR="00D2121B" w:rsidRPr="00761BD2" w:rsidRDefault="000C5197" w:rsidP="000C51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«ЭГЦПВ»</w:t>
            </w:r>
          </w:p>
        </w:tc>
        <w:tc>
          <w:tcPr>
            <w:tcW w:w="1383" w:type="dxa"/>
          </w:tcPr>
          <w:p w:rsidR="000C5197" w:rsidRPr="00761BD2" w:rsidRDefault="000C5197" w:rsidP="000C519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Проведение мероприятий по созданию условий для развития наставничества, поддержки общественных инициатив и проектов, в том числе в сфере добровольчества (</w:t>
            </w:r>
            <w:proofErr w:type="spellStart"/>
            <w:r w:rsidRPr="00761BD2">
              <w:rPr>
                <w:rFonts w:cs="Times New Roman"/>
                <w:sz w:val="16"/>
                <w:szCs w:val="16"/>
              </w:rPr>
              <w:t>волонтерства</w:t>
            </w:r>
            <w:proofErr w:type="spellEnd"/>
            <w:r w:rsidRPr="00761BD2">
              <w:rPr>
                <w:rFonts w:cs="Times New Roman"/>
                <w:sz w:val="16"/>
                <w:szCs w:val="16"/>
              </w:rPr>
              <w:t>)</w:t>
            </w:r>
          </w:p>
          <w:p w:rsidR="00D2121B" w:rsidRPr="00761BD2" w:rsidRDefault="00D2121B" w:rsidP="00D2121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71477" w:rsidRPr="00761BD2" w:rsidTr="00761BD2">
        <w:tc>
          <w:tcPr>
            <w:tcW w:w="562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91" w:type="dxa"/>
          </w:tcPr>
          <w:p w:rsidR="00E71477" w:rsidRPr="00326255" w:rsidRDefault="006B3EE5" w:rsidP="00E7147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20"/>
              </w:rPr>
              <w:t xml:space="preserve">Мероприятие 2. </w:t>
            </w:r>
            <w:r w:rsidR="00E71477" w:rsidRPr="00326255">
              <w:rPr>
                <w:rFonts w:cs="Times New Roman"/>
                <w:sz w:val="16"/>
                <w:szCs w:val="16"/>
              </w:rPr>
              <w:t>Формирование эффективной системы выявления, поддержки и развития способностей и талантов у детей и молодежи</w:t>
            </w:r>
          </w:p>
          <w:p w:rsidR="00E71477" w:rsidRPr="00326255" w:rsidRDefault="00E71477" w:rsidP="00E7147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417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24" w:type="dxa"/>
          </w:tcPr>
          <w:p w:rsidR="00E71477" w:rsidRPr="00761BD2" w:rsidRDefault="00052C58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61" w:type="dxa"/>
          </w:tcPr>
          <w:p w:rsidR="00E71477" w:rsidRPr="00761BD2" w:rsidRDefault="00052C58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1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308" w:type="dxa"/>
          </w:tcPr>
          <w:p w:rsidR="000C5197" w:rsidRPr="00761BD2" w:rsidRDefault="000C5197" w:rsidP="000C51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МУРМ «Молодежный Центр», </w:t>
            </w:r>
          </w:p>
          <w:p w:rsidR="00E71477" w:rsidRPr="00761BD2" w:rsidRDefault="000C5197" w:rsidP="000C51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«ЭГЦПВ»</w:t>
            </w:r>
          </w:p>
        </w:tc>
        <w:tc>
          <w:tcPr>
            <w:tcW w:w="1383" w:type="dxa"/>
          </w:tcPr>
          <w:p w:rsidR="000C5197" w:rsidRPr="00761BD2" w:rsidRDefault="000C5197" w:rsidP="000C519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Создание условий для формирования эффективной системы выявления, поддержки и развития способностей и талантов у детей и молодежи</w:t>
            </w:r>
          </w:p>
          <w:p w:rsidR="00E71477" w:rsidRPr="00761BD2" w:rsidRDefault="00E71477" w:rsidP="00E7147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9067A" w:rsidRPr="00761BD2" w:rsidTr="00761BD2">
        <w:tc>
          <w:tcPr>
            <w:tcW w:w="562" w:type="dxa"/>
            <w:vMerge w:val="restart"/>
          </w:tcPr>
          <w:p w:rsidR="0039067A" w:rsidRPr="00761BD2" w:rsidRDefault="0039067A" w:rsidP="003906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91" w:type="dxa"/>
            <w:vMerge w:val="restart"/>
          </w:tcPr>
          <w:p w:rsidR="0039067A" w:rsidRPr="00761BD2" w:rsidRDefault="0039067A" w:rsidP="0039067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</w:tcPr>
          <w:p w:rsidR="0039067A" w:rsidRPr="00761BD2" w:rsidRDefault="0039067A" w:rsidP="003906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9067A" w:rsidRPr="00761BD2" w:rsidRDefault="0039067A" w:rsidP="0039067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24" w:type="dxa"/>
          </w:tcPr>
          <w:p w:rsidR="0039067A" w:rsidRPr="00761BD2" w:rsidRDefault="009A19B0" w:rsidP="003906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61BD2">
              <w:rPr>
                <w:rFonts w:cs="Times New Roman"/>
                <w:sz w:val="16"/>
                <w:szCs w:val="16"/>
                <w:lang w:val="en-US"/>
              </w:rPr>
              <w:t>32401,37</w:t>
            </w:r>
          </w:p>
        </w:tc>
        <w:tc>
          <w:tcPr>
            <w:tcW w:w="861" w:type="dxa"/>
          </w:tcPr>
          <w:p w:rsidR="0039067A" w:rsidRPr="00761BD2" w:rsidRDefault="0039067A" w:rsidP="003906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157829,2</w:t>
            </w:r>
          </w:p>
        </w:tc>
        <w:tc>
          <w:tcPr>
            <w:tcW w:w="992" w:type="dxa"/>
          </w:tcPr>
          <w:p w:rsidR="0039067A" w:rsidRPr="00761BD2" w:rsidRDefault="0039067A" w:rsidP="003906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33840,3</w:t>
            </w:r>
          </w:p>
        </w:tc>
        <w:tc>
          <w:tcPr>
            <w:tcW w:w="850" w:type="dxa"/>
          </w:tcPr>
          <w:p w:rsidR="0039067A" w:rsidRPr="00761BD2" w:rsidRDefault="0039067A" w:rsidP="003906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31408,6</w:t>
            </w:r>
          </w:p>
        </w:tc>
        <w:tc>
          <w:tcPr>
            <w:tcW w:w="964" w:type="dxa"/>
          </w:tcPr>
          <w:p w:rsidR="0039067A" w:rsidRPr="00761BD2" w:rsidRDefault="0039067A" w:rsidP="003906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30860,1</w:t>
            </w:r>
          </w:p>
        </w:tc>
        <w:tc>
          <w:tcPr>
            <w:tcW w:w="991" w:type="dxa"/>
          </w:tcPr>
          <w:p w:rsidR="0039067A" w:rsidRPr="00761BD2" w:rsidRDefault="0039067A" w:rsidP="003906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30860,1</w:t>
            </w:r>
          </w:p>
        </w:tc>
        <w:tc>
          <w:tcPr>
            <w:tcW w:w="990" w:type="dxa"/>
          </w:tcPr>
          <w:p w:rsidR="0039067A" w:rsidRPr="00761BD2" w:rsidRDefault="0039067A" w:rsidP="003906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30860,1</w:t>
            </w:r>
          </w:p>
        </w:tc>
        <w:tc>
          <w:tcPr>
            <w:tcW w:w="1308" w:type="dxa"/>
            <w:vMerge w:val="restart"/>
          </w:tcPr>
          <w:p w:rsidR="0039067A" w:rsidRPr="00761BD2" w:rsidRDefault="0039067A" w:rsidP="003906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83" w:type="dxa"/>
            <w:vMerge w:val="restart"/>
          </w:tcPr>
          <w:p w:rsidR="0039067A" w:rsidRPr="00761BD2" w:rsidRDefault="0039067A" w:rsidP="0039067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9067A" w:rsidRPr="00761BD2" w:rsidTr="00761BD2">
        <w:tc>
          <w:tcPr>
            <w:tcW w:w="562" w:type="dxa"/>
            <w:vMerge/>
          </w:tcPr>
          <w:p w:rsidR="0039067A" w:rsidRPr="00761BD2" w:rsidRDefault="0039067A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991" w:type="dxa"/>
            <w:vMerge/>
          </w:tcPr>
          <w:p w:rsidR="0039067A" w:rsidRPr="00761BD2" w:rsidRDefault="0039067A" w:rsidP="005231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9067A" w:rsidRPr="00761BD2" w:rsidRDefault="0039067A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9067A" w:rsidRPr="00761BD2" w:rsidRDefault="0039067A" w:rsidP="005231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24" w:type="dxa"/>
          </w:tcPr>
          <w:p w:rsidR="0039067A" w:rsidRPr="00761BD2" w:rsidRDefault="009A19B0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32401,37</w:t>
            </w:r>
          </w:p>
        </w:tc>
        <w:tc>
          <w:tcPr>
            <w:tcW w:w="861" w:type="dxa"/>
          </w:tcPr>
          <w:p w:rsidR="0039067A" w:rsidRPr="00761BD2" w:rsidRDefault="0039067A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157829,2</w:t>
            </w:r>
          </w:p>
        </w:tc>
        <w:tc>
          <w:tcPr>
            <w:tcW w:w="992" w:type="dxa"/>
          </w:tcPr>
          <w:p w:rsidR="0039067A" w:rsidRPr="00761BD2" w:rsidRDefault="0039067A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33840,3</w:t>
            </w:r>
          </w:p>
        </w:tc>
        <w:tc>
          <w:tcPr>
            <w:tcW w:w="850" w:type="dxa"/>
          </w:tcPr>
          <w:p w:rsidR="0039067A" w:rsidRPr="00761BD2" w:rsidRDefault="0039067A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31408,6</w:t>
            </w:r>
          </w:p>
        </w:tc>
        <w:tc>
          <w:tcPr>
            <w:tcW w:w="964" w:type="dxa"/>
          </w:tcPr>
          <w:p w:rsidR="0039067A" w:rsidRPr="00761BD2" w:rsidRDefault="0039067A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30860,1</w:t>
            </w:r>
          </w:p>
        </w:tc>
        <w:tc>
          <w:tcPr>
            <w:tcW w:w="991" w:type="dxa"/>
          </w:tcPr>
          <w:p w:rsidR="0039067A" w:rsidRPr="00761BD2" w:rsidRDefault="0039067A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30860,1</w:t>
            </w:r>
          </w:p>
        </w:tc>
        <w:tc>
          <w:tcPr>
            <w:tcW w:w="990" w:type="dxa"/>
          </w:tcPr>
          <w:p w:rsidR="0039067A" w:rsidRPr="00761BD2" w:rsidRDefault="0039067A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30860,1</w:t>
            </w:r>
          </w:p>
        </w:tc>
        <w:tc>
          <w:tcPr>
            <w:tcW w:w="1308" w:type="dxa"/>
            <w:vMerge/>
          </w:tcPr>
          <w:p w:rsidR="0039067A" w:rsidRPr="00761BD2" w:rsidRDefault="0039067A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vMerge/>
          </w:tcPr>
          <w:p w:rsidR="0039067A" w:rsidRPr="00761BD2" w:rsidRDefault="0039067A" w:rsidP="005231A2">
            <w:pPr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</w:p>
        </w:tc>
      </w:tr>
    </w:tbl>
    <w:p w:rsidR="00470442" w:rsidRDefault="00470442" w:rsidP="005231A2">
      <w:pPr>
        <w:pStyle w:val="ConsPlusNormal"/>
        <w:jc w:val="both"/>
        <w:rPr>
          <w:rFonts w:ascii="Times New Roman" w:hAnsi="Times New Roman"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E71477" w:rsidRPr="00E27A7D" w:rsidRDefault="00E71477" w:rsidP="00761BD2">
      <w:pPr>
        <w:spacing w:line="259" w:lineRule="auto"/>
        <w:ind w:firstLine="8364"/>
        <w:rPr>
          <w:rFonts w:cs="Times New Roman"/>
        </w:rPr>
      </w:pPr>
      <w:r w:rsidRPr="00E27A7D">
        <w:rPr>
          <w:rFonts w:cs="Times New Roman"/>
        </w:rPr>
        <w:t>Приложение №</w:t>
      </w:r>
      <w:r>
        <w:rPr>
          <w:rFonts w:cs="Times New Roman"/>
        </w:rPr>
        <w:t>3</w:t>
      </w:r>
      <w:r w:rsidRPr="00E27A7D">
        <w:rPr>
          <w:rFonts w:cs="Times New Roman"/>
        </w:rPr>
        <w:t xml:space="preserve"> </w:t>
      </w:r>
    </w:p>
    <w:p w:rsidR="00E71477" w:rsidRPr="00E27A7D" w:rsidRDefault="00E71477" w:rsidP="00E71477">
      <w:pPr>
        <w:autoSpaceDE w:val="0"/>
        <w:autoSpaceDN w:val="0"/>
        <w:adjustRightInd w:val="0"/>
        <w:ind w:left="8364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  <w:r>
        <w:rPr>
          <w:rFonts w:cs="Times New Roman"/>
        </w:rPr>
        <w:t>городского округа Электросталь Московской области</w:t>
      </w:r>
    </w:p>
    <w:p w:rsidR="00E71477" w:rsidRDefault="00E71477" w:rsidP="00E71477">
      <w:pPr>
        <w:autoSpaceDE w:val="0"/>
        <w:autoSpaceDN w:val="0"/>
        <w:adjustRightInd w:val="0"/>
        <w:ind w:left="8364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Pr="00E27A7D">
        <w:rPr>
          <w:rFonts w:cs="Times New Roman"/>
        </w:rPr>
        <w:t>»</w:t>
      </w:r>
    </w:p>
    <w:p w:rsidR="00E71477" w:rsidRDefault="00E71477" w:rsidP="00E71477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E71477" w:rsidRDefault="00E71477" w:rsidP="00E714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C38BF">
        <w:rPr>
          <w:rFonts w:ascii="Times New Roman" w:hAnsi="Times New Roman" w:cs="Times New Roman"/>
          <w:sz w:val="24"/>
          <w:szCs w:val="24"/>
        </w:rPr>
        <w:t>1. Паспорт Подпрограмм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477" w:rsidRDefault="00E71477" w:rsidP="00E714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43F10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71477" w:rsidRPr="00025001" w:rsidRDefault="00E71477" w:rsidP="00E71477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на срок 2020-2024 годы</w:t>
      </w:r>
    </w:p>
    <w:p w:rsidR="00E71477" w:rsidRPr="00E84E6C" w:rsidRDefault="00E71477" w:rsidP="00E71477">
      <w:pPr>
        <w:tabs>
          <w:tab w:val="left" w:pos="851"/>
        </w:tabs>
        <w:jc w:val="center"/>
        <w:rPr>
          <w:rFonts w:cs="Times New Roman"/>
        </w:rPr>
      </w:pPr>
    </w:p>
    <w:tbl>
      <w:tblPr>
        <w:tblW w:w="1454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6"/>
        <w:gridCol w:w="1844"/>
        <w:gridCol w:w="2408"/>
        <w:gridCol w:w="1275"/>
        <w:gridCol w:w="1351"/>
        <w:gridCol w:w="1276"/>
        <w:gridCol w:w="1275"/>
        <w:gridCol w:w="1344"/>
        <w:gridCol w:w="1288"/>
      </w:tblGrid>
      <w:tr w:rsidR="00E71477" w:rsidRPr="00E970B5" w:rsidTr="00761BD2">
        <w:tc>
          <w:tcPr>
            <w:tcW w:w="2486" w:type="dxa"/>
          </w:tcPr>
          <w:p w:rsidR="00E71477" w:rsidRPr="00E970B5" w:rsidRDefault="00E71477" w:rsidP="00E714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061" w:type="dxa"/>
            <w:gridSpan w:val="8"/>
          </w:tcPr>
          <w:p w:rsidR="00E71477" w:rsidRPr="00E970B5" w:rsidRDefault="00E71477" w:rsidP="00E970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Администраци</w:t>
            </w:r>
            <w:r w:rsidR="00E970B5" w:rsidRPr="00E970B5">
              <w:rPr>
                <w:rFonts w:ascii="Times New Roman" w:hAnsi="Times New Roman" w:cs="Times New Roman"/>
                <w:szCs w:val="22"/>
              </w:rPr>
              <w:t>я</w:t>
            </w:r>
            <w:r w:rsidRPr="00E970B5">
              <w:rPr>
                <w:rFonts w:ascii="Times New Roman" w:hAnsi="Times New Roman" w:cs="Times New Roman"/>
                <w:szCs w:val="22"/>
              </w:rPr>
              <w:t xml:space="preserve"> городского округа Электросталь Московской области</w:t>
            </w:r>
          </w:p>
        </w:tc>
      </w:tr>
      <w:tr w:rsidR="00E71477" w:rsidRPr="00E970B5" w:rsidTr="00761BD2">
        <w:tc>
          <w:tcPr>
            <w:tcW w:w="2486" w:type="dxa"/>
            <w:vMerge w:val="restart"/>
          </w:tcPr>
          <w:p w:rsidR="00E71477" w:rsidRPr="00E970B5" w:rsidRDefault="00E71477" w:rsidP="008B7F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E71477" w:rsidRPr="00E970B5" w:rsidRDefault="00E71477" w:rsidP="00E714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E71477" w:rsidRPr="00E970B5" w:rsidRDefault="00E71477" w:rsidP="00E714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408" w:type="dxa"/>
            <w:vMerge w:val="restart"/>
          </w:tcPr>
          <w:p w:rsidR="00E71477" w:rsidRPr="00E970B5" w:rsidRDefault="00E71477" w:rsidP="00E714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809" w:type="dxa"/>
            <w:gridSpan w:val="6"/>
          </w:tcPr>
          <w:p w:rsidR="00E71477" w:rsidRPr="00E970B5" w:rsidRDefault="00E71477" w:rsidP="00E714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E71477" w:rsidRPr="00E970B5" w:rsidTr="00761BD2">
        <w:tc>
          <w:tcPr>
            <w:tcW w:w="2486" w:type="dxa"/>
            <w:vMerge/>
          </w:tcPr>
          <w:p w:rsidR="00E71477" w:rsidRPr="00E970B5" w:rsidRDefault="00E71477" w:rsidP="00E71477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E71477" w:rsidRPr="00E970B5" w:rsidRDefault="00E71477" w:rsidP="00E7147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8" w:type="dxa"/>
            <w:vMerge/>
          </w:tcPr>
          <w:p w:rsidR="00E71477" w:rsidRPr="00E970B5" w:rsidRDefault="00E71477" w:rsidP="00E7147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E71477" w:rsidRPr="00E970B5" w:rsidRDefault="00E71477" w:rsidP="00E714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351" w:type="dxa"/>
          </w:tcPr>
          <w:p w:rsidR="00E71477" w:rsidRPr="00E970B5" w:rsidRDefault="00E71477" w:rsidP="00E714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E71477" w:rsidRPr="00E970B5" w:rsidRDefault="00E71477" w:rsidP="00E714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5" w:type="dxa"/>
          </w:tcPr>
          <w:p w:rsidR="00E71477" w:rsidRPr="00E970B5" w:rsidRDefault="00E71477" w:rsidP="00E714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344" w:type="dxa"/>
          </w:tcPr>
          <w:p w:rsidR="00E71477" w:rsidRPr="00E970B5" w:rsidRDefault="00E71477" w:rsidP="00E714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88" w:type="dxa"/>
          </w:tcPr>
          <w:p w:rsidR="00E71477" w:rsidRPr="00E970B5" w:rsidRDefault="00E71477" w:rsidP="00E714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</w:tr>
      <w:tr w:rsidR="007A143F" w:rsidRPr="00E970B5" w:rsidTr="00761BD2">
        <w:tc>
          <w:tcPr>
            <w:tcW w:w="2486" w:type="dxa"/>
            <w:vMerge/>
          </w:tcPr>
          <w:p w:rsidR="007A143F" w:rsidRPr="00E970B5" w:rsidRDefault="007A143F" w:rsidP="007A14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A143F" w:rsidRPr="00E970B5" w:rsidRDefault="007A143F" w:rsidP="007A14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 xml:space="preserve">Подпрограмма V </w:t>
            </w:r>
          </w:p>
          <w:p w:rsidR="007A143F" w:rsidRPr="00E970B5" w:rsidRDefault="007A143F" w:rsidP="007A14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«Обеспечивающая подпрограмма»</w:t>
            </w:r>
          </w:p>
        </w:tc>
        <w:tc>
          <w:tcPr>
            <w:tcW w:w="2408" w:type="dxa"/>
          </w:tcPr>
          <w:p w:rsidR="007A143F" w:rsidRPr="00E970B5" w:rsidRDefault="007A143F" w:rsidP="007A14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7A143F" w:rsidRPr="00E970B5" w:rsidRDefault="007A143F" w:rsidP="007A14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7A143F" w:rsidRDefault="007A143F" w:rsidP="007A143F">
            <w:pPr>
              <w:jc w:val="center"/>
            </w:pPr>
            <w:r w:rsidRPr="009F21C6">
              <w:t>54479</w:t>
            </w:r>
          </w:p>
        </w:tc>
        <w:tc>
          <w:tcPr>
            <w:tcW w:w="1351" w:type="dxa"/>
          </w:tcPr>
          <w:p w:rsidR="007A143F" w:rsidRPr="008A79FE" w:rsidRDefault="007A143F" w:rsidP="007A143F">
            <w:pPr>
              <w:jc w:val="center"/>
            </w:pPr>
            <w:r w:rsidRPr="008A79FE">
              <w:t>11606</w:t>
            </w:r>
          </w:p>
        </w:tc>
        <w:tc>
          <w:tcPr>
            <w:tcW w:w="1276" w:type="dxa"/>
          </w:tcPr>
          <w:p w:rsidR="007A143F" w:rsidRPr="008A79FE" w:rsidRDefault="007A143F" w:rsidP="007A143F">
            <w:pPr>
              <w:jc w:val="center"/>
            </w:pPr>
            <w:r w:rsidRPr="008A79FE">
              <w:t>10045</w:t>
            </w:r>
          </w:p>
        </w:tc>
        <w:tc>
          <w:tcPr>
            <w:tcW w:w="1275" w:type="dxa"/>
          </w:tcPr>
          <w:p w:rsidR="007A143F" w:rsidRPr="008A79FE" w:rsidRDefault="007A143F" w:rsidP="007A143F">
            <w:pPr>
              <w:jc w:val="center"/>
            </w:pPr>
            <w:r w:rsidRPr="008A79FE">
              <w:t>11764</w:t>
            </w:r>
          </w:p>
        </w:tc>
        <w:tc>
          <w:tcPr>
            <w:tcW w:w="1344" w:type="dxa"/>
          </w:tcPr>
          <w:p w:rsidR="007A143F" w:rsidRPr="008A79FE" w:rsidRDefault="007A143F" w:rsidP="007A143F">
            <w:pPr>
              <w:jc w:val="center"/>
            </w:pPr>
            <w:r w:rsidRPr="008A79FE">
              <w:t>10532</w:t>
            </w:r>
          </w:p>
        </w:tc>
        <w:tc>
          <w:tcPr>
            <w:tcW w:w="1288" w:type="dxa"/>
          </w:tcPr>
          <w:p w:rsidR="007A143F" w:rsidRPr="008A79FE" w:rsidRDefault="007A143F" w:rsidP="007A143F">
            <w:pPr>
              <w:jc w:val="center"/>
            </w:pPr>
            <w:r w:rsidRPr="008A79FE">
              <w:t>10532</w:t>
            </w:r>
          </w:p>
        </w:tc>
      </w:tr>
      <w:tr w:rsidR="007A143F" w:rsidRPr="00E970B5" w:rsidTr="00761BD2">
        <w:tc>
          <w:tcPr>
            <w:tcW w:w="2486" w:type="dxa"/>
            <w:vMerge/>
          </w:tcPr>
          <w:p w:rsidR="007A143F" w:rsidRPr="00E970B5" w:rsidRDefault="007A143F" w:rsidP="007A14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7A143F" w:rsidRPr="00E970B5" w:rsidRDefault="007A143F" w:rsidP="007A14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8" w:type="dxa"/>
          </w:tcPr>
          <w:p w:rsidR="007A143F" w:rsidRDefault="007A143F" w:rsidP="007A14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 xml:space="preserve">Средства </w:t>
            </w:r>
          </w:p>
          <w:p w:rsidR="007A143F" w:rsidRPr="00E970B5" w:rsidRDefault="007A143F" w:rsidP="007A14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федерального </w:t>
            </w:r>
            <w:r w:rsidRPr="00E970B5">
              <w:rPr>
                <w:rFonts w:ascii="Times New Roman" w:hAnsi="Times New Roman" w:cs="Times New Roman"/>
                <w:szCs w:val="22"/>
              </w:rPr>
              <w:t xml:space="preserve">бюджета </w:t>
            </w:r>
          </w:p>
        </w:tc>
        <w:tc>
          <w:tcPr>
            <w:tcW w:w="1275" w:type="dxa"/>
          </w:tcPr>
          <w:p w:rsidR="007A143F" w:rsidRDefault="007A143F" w:rsidP="007A143F">
            <w:pPr>
              <w:jc w:val="center"/>
            </w:pPr>
            <w:r w:rsidRPr="009F21C6">
              <w:t>54479</w:t>
            </w:r>
          </w:p>
        </w:tc>
        <w:tc>
          <w:tcPr>
            <w:tcW w:w="1351" w:type="dxa"/>
          </w:tcPr>
          <w:p w:rsidR="007A143F" w:rsidRPr="008A79FE" w:rsidRDefault="007A143F" w:rsidP="007A143F">
            <w:pPr>
              <w:jc w:val="center"/>
            </w:pPr>
            <w:r w:rsidRPr="008A79FE">
              <w:t>11606</w:t>
            </w:r>
          </w:p>
        </w:tc>
        <w:tc>
          <w:tcPr>
            <w:tcW w:w="1276" w:type="dxa"/>
          </w:tcPr>
          <w:p w:rsidR="007A143F" w:rsidRPr="008A79FE" w:rsidRDefault="007A143F" w:rsidP="007A143F">
            <w:pPr>
              <w:jc w:val="center"/>
            </w:pPr>
            <w:r w:rsidRPr="008A79FE">
              <w:t>10045</w:t>
            </w:r>
          </w:p>
        </w:tc>
        <w:tc>
          <w:tcPr>
            <w:tcW w:w="1275" w:type="dxa"/>
          </w:tcPr>
          <w:p w:rsidR="007A143F" w:rsidRPr="008A79FE" w:rsidRDefault="007A143F" w:rsidP="007A143F">
            <w:pPr>
              <w:jc w:val="center"/>
            </w:pPr>
            <w:r w:rsidRPr="008A79FE">
              <w:t>11764</w:t>
            </w:r>
          </w:p>
        </w:tc>
        <w:tc>
          <w:tcPr>
            <w:tcW w:w="1344" w:type="dxa"/>
          </w:tcPr>
          <w:p w:rsidR="007A143F" w:rsidRPr="008A79FE" w:rsidRDefault="007A143F" w:rsidP="007A143F">
            <w:pPr>
              <w:jc w:val="center"/>
            </w:pPr>
            <w:r w:rsidRPr="008A79FE">
              <w:t>10532</w:t>
            </w:r>
          </w:p>
        </w:tc>
        <w:tc>
          <w:tcPr>
            <w:tcW w:w="1288" w:type="dxa"/>
          </w:tcPr>
          <w:p w:rsidR="007A143F" w:rsidRPr="008A79FE" w:rsidRDefault="007A143F" w:rsidP="007A143F">
            <w:pPr>
              <w:jc w:val="center"/>
            </w:pPr>
            <w:r w:rsidRPr="008A79FE">
              <w:t>10532</w:t>
            </w:r>
          </w:p>
        </w:tc>
      </w:tr>
      <w:tr w:rsidR="007A143F" w:rsidRPr="00E970B5" w:rsidTr="00761BD2">
        <w:tc>
          <w:tcPr>
            <w:tcW w:w="2486" w:type="dxa"/>
            <w:vMerge/>
          </w:tcPr>
          <w:p w:rsidR="007A143F" w:rsidRPr="00E970B5" w:rsidRDefault="007A143F" w:rsidP="007A143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A143F" w:rsidRPr="00E970B5" w:rsidRDefault="007A143F" w:rsidP="007A143F">
            <w:pPr>
              <w:rPr>
                <w:rFonts w:cs="Times New Roman"/>
                <w:sz w:val="22"/>
                <w:szCs w:val="22"/>
              </w:rPr>
            </w:pPr>
            <w:r w:rsidRPr="00E970B5">
              <w:rPr>
                <w:rFonts w:cs="Times New Roman"/>
                <w:sz w:val="22"/>
                <w:szCs w:val="22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408" w:type="dxa"/>
          </w:tcPr>
          <w:p w:rsidR="007A143F" w:rsidRPr="00E970B5" w:rsidRDefault="007A143F" w:rsidP="007A14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7A143F" w:rsidRPr="00E970B5" w:rsidRDefault="007A143F" w:rsidP="007A14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7A143F" w:rsidRDefault="007A143F" w:rsidP="007A143F">
            <w:pPr>
              <w:jc w:val="center"/>
            </w:pPr>
            <w:r w:rsidRPr="009F21C6">
              <w:t>54479</w:t>
            </w:r>
          </w:p>
        </w:tc>
        <w:tc>
          <w:tcPr>
            <w:tcW w:w="1351" w:type="dxa"/>
          </w:tcPr>
          <w:p w:rsidR="007A143F" w:rsidRPr="008A79FE" w:rsidRDefault="007A143F" w:rsidP="007A143F">
            <w:pPr>
              <w:jc w:val="center"/>
            </w:pPr>
            <w:r w:rsidRPr="008A79FE">
              <w:t>11606</w:t>
            </w:r>
          </w:p>
        </w:tc>
        <w:tc>
          <w:tcPr>
            <w:tcW w:w="1276" w:type="dxa"/>
          </w:tcPr>
          <w:p w:rsidR="007A143F" w:rsidRPr="008A79FE" w:rsidRDefault="007A143F" w:rsidP="007A143F">
            <w:pPr>
              <w:jc w:val="center"/>
            </w:pPr>
            <w:r w:rsidRPr="008A79FE">
              <w:t>10045</w:t>
            </w:r>
          </w:p>
        </w:tc>
        <w:tc>
          <w:tcPr>
            <w:tcW w:w="1275" w:type="dxa"/>
          </w:tcPr>
          <w:p w:rsidR="007A143F" w:rsidRPr="008A79FE" w:rsidRDefault="007A143F" w:rsidP="007A143F">
            <w:pPr>
              <w:jc w:val="center"/>
            </w:pPr>
            <w:r w:rsidRPr="008A79FE">
              <w:t>11764</w:t>
            </w:r>
          </w:p>
        </w:tc>
        <w:tc>
          <w:tcPr>
            <w:tcW w:w="1344" w:type="dxa"/>
          </w:tcPr>
          <w:p w:rsidR="007A143F" w:rsidRPr="008A79FE" w:rsidRDefault="007A143F" w:rsidP="007A143F">
            <w:pPr>
              <w:jc w:val="center"/>
            </w:pPr>
            <w:r w:rsidRPr="008A79FE">
              <w:t>10532</w:t>
            </w:r>
          </w:p>
        </w:tc>
        <w:tc>
          <w:tcPr>
            <w:tcW w:w="1288" w:type="dxa"/>
          </w:tcPr>
          <w:p w:rsidR="007A143F" w:rsidRPr="008A79FE" w:rsidRDefault="007A143F" w:rsidP="007A143F">
            <w:pPr>
              <w:jc w:val="center"/>
            </w:pPr>
            <w:r w:rsidRPr="008A79FE">
              <w:t>10532</w:t>
            </w:r>
          </w:p>
        </w:tc>
      </w:tr>
      <w:tr w:rsidR="008B7F59" w:rsidRPr="00E970B5" w:rsidTr="00761BD2">
        <w:tc>
          <w:tcPr>
            <w:tcW w:w="2486" w:type="dxa"/>
            <w:vMerge/>
          </w:tcPr>
          <w:p w:rsidR="008B7F59" w:rsidRPr="00E970B5" w:rsidRDefault="008B7F59" w:rsidP="008B7F5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8B7F59" w:rsidRPr="00E970B5" w:rsidRDefault="008B7F59" w:rsidP="008B7F5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8" w:type="dxa"/>
          </w:tcPr>
          <w:p w:rsidR="008B7F59" w:rsidRDefault="008B7F59" w:rsidP="008B7F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 xml:space="preserve">Средства </w:t>
            </w:r>
          </w:p>
          <w:p w:rsidR="008B7F59" w:rsidRPr="00E970B5" w:rsidRDefault="008B7F59" w:rsidP="008B7F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федерального </w:t>
            </w:r>
            <w:r w:rsidRPr="00E970B5">
              <w:rPr>
                <w:rFonts w:ascii="Times New Roman" w:hAnsi="Times New Roman" w:cs="Times New Roman"/>
                <w:szCs w:val="22"/>
              </w:rPr>
              <w:t>бюджета</w:t>
            </w:r>
          </w:p>
        </w:tc>
        <w:tc>
          <w:tcPr>
            <w:tcW w:w="1275" w:type="dxa"/>
          </w:tcPr>
          <w:p w:rsidR="008B7F59" w:rsidRPr="008A79FE" w:rsidRDefault="007A143F" w:rsidP="008B7F59">
            <w:pPr>
              <w:jc w:val="center"/>
            </w:pPr>
            <w:r>
              <w:t>54479</w:t>
            </w:r>
          </w:p>
        </w:tc>
        <w:tc>
          <w:tcPr>
            <w:tcW w:w="1351" w:type="dxa"/>
          </w:tcPr>
          <w:p w:rsidR="008B7F59" w:rsidRPr="008A79FE" w:rsidRDefault="008B7F59" w:rsidP="008B7F59">
            <w:pPr>
              <w:jc w:val="center"/>
            </w:pPr>
            <w:r w:rsidRPr="008A79FE">
              <w:t>11606</w:t>
            </w:r>
          </w:p>
        </w:tc>
        <w:tc>
          <w:tcPr>
            <w:tcW w:w="1276" w:type="dxa"/>
          </w:tcPr>
          <w:p w:rsidR="008B7F59" w:rsidRPr="008A79FE" w:rsidRDefault="008B7F59" w:rsidP="008B7F59">
            <w:pPr>
              <w:jc w:val="center"/>
            </w:pPr>
            <w:r w:rsidRPr="008A79FE">
              <w:t>10045</w:t>
            </w:r>
          </w:p>
        </w:tc>
        <w:tc>
          <w:tcPr>
            <w:tcW w:w="1275" w:type="dxa"/>
          </w:tcPr>
          <w:p w:rsidR="008B7F59" w:rsidRPr="008A79FE" w:rsidRDefault="008B7F59" w:rsidP="008B7F59">
            <w:pPr>
              <w:jc w:val="center"/>
            </w:pPr>
            <w:r w:rsidRPr="008A79FE">
              <w:t>11764</w:t>
            </w:r>
          </w:p>
        </w:tc>
        <w:tc>
          <w:tcPr>
            <w:tcW w:w="1344" w:type="dxa"/>
          </w:tcPr>
          <w:p w:rsidR="008B7F59" w:rsidRPr="008A79FE" w:rsidRDefault="008B7F59" w:rsidP="008B7F59">
            <w:pPr>
              <w:jc w:val="center"/>
            </w:pPr>
            <w:r w:rsidRPr="008A79FE">
              <w:t>10532</w:t>
            </w:r>
          </w:p>
        </w:tc>
        <w:tc>
          <w:tcPr>
            <w:tcW w:w="1288" w:type="dxa"/>
          </w:tcPr>
          <w:p w:rsidR="008B7F59" w:rsidRPr="008A79FE" w:rsidRDefault="008B7F59" w:rsidP="008B7F59">
            <w:pPr>
              <w:jc w:val="center"/>
            </w:pPr>
            <w:r w:rsidRPr="008A79FE">
              <w:t>10532</w:t>
            </w:r>
          </w:p>
        </w:tc>
      </w:tr>
    </w:tbl>
    <w:p w:rsidR="00E71477" w:rsidRPr="00B52FF9" w:rsidRDefault="00E71477" w:rsidP="00E71477">
      <w:pPr>
        <w:widowControl w:val="0"/>
        <w:autoSpaceDE w:val="0"/>
        <w:autoSpaceDN w:val="0"/>
        <w:adjustRightInd w:val="0"/>
        <w:jc w:val="center"/>
        <w:rPr>
          <w:rFonts w:cs="Times New Roman"/>
        </w:rPr>
        <w:sectPr w:rsidR="00E71477" w:rsidRPr="00B52FF9" w:rsidSect="00CE023D">
          <w:pgSz w:w="16838" w:h="11906" w:orient="landscape"/>
          <w:pgMar w:top="1701" w:right="567" w:bottom="1134" w:left="1560" w:header="709" w:footer="709" w:gutter="0"/>
          <w:pgNumType w:start="30"/>
          <w:cols w:space="708"/>
          <w:docGrid w:linePitch="360"/>
        </w:sectPr>
      </w:pPr>
    </w:p>
    <w:p w:rsidR="00E71477" w:rsidRPr="000C38BF" w:rsidRDefault="00E970B5" w:rsidP="00E970B5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rFonts w:cs="Times New Roman"/>
        </w:rPr>
      </w:pPr>
      <w:r>
        <w:rPr>
          <w:rFonts w:cs="Times New Roman"/>
        </w:rPr>
        <w:lastRenderedPageBreak/>
        <w:t xml:space="preserve">2. </w:t>
      </w:r>
      <w:r w:rsidR="00E71477" w:rsidRPr="000C38BF">
        <w:rPr>
          <w:rFonts w:cs="Times New Roman"/>
        </w:rPr>
        <w:t>Характеристика проблем, решаемых посредством мероприятий подпрограммы</w:t>
      </w:r>
    </w:p>
    <w:p w:rsidR="00E970B5" w:rsidRDefault="00E970B5" w:rsidP="00E970B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</w:p>
    <w:p w:rsidR="00E970B5" w:rsidRDefault="00E970B5" w:rsidP="00E970B5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В рамках Подпрограммы </w:t>
      </w:r>
      <w:r w:rsidR="00CE02AC">
        <w:rPr>
          <w:rFonts w:eastAsiaTheme="minorHAnsi" w:cs="Times New Roman"/>
          <w:lang w:val="en-US" w:eastAsia="en-US"/>
        </w:rPr>
        <w:t>V</w:t>
      </w:r>
      <w:r w:rsidRPr="00E970B5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предусматривается реализация мероприятий, направленных на:</w:t>
      </w:r>
    </w:p>
    <w:p w:rsidR="00E970B5" w:rsidRDefault="00E970B5" w:rsidP="00E970B5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осуществление первичного воинского учета на территориях, где отсутствуют военные комиссариаты;</w:t>
      </w:r>
    </w:p>
    <w:p w:rsidR="00E970B5" w:rsidRDefault="00E970B5" w:rsidP="00E970B5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корректировку списков кандидатов в присяжные заседатели федеральных судов общей юрисдикции в Российской Федерации;</w:t>
      </w:r>
    </w:p>
    <w:p w:rsidR="00E970B5" w:rsidRDefault="00E970B5" w:rsidP="00E970B5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Финансирование мероприятий подпрограммы </w:t>
      </w:r>
      <w:r>
        <w:rPr>
          <w:rFonts w:eastAsiaTheme="minorHAnsi" w:cs="Times New Roman"/>
          <w:lang w:val="en-US" w:eastAsia="en-US"/>
        </w:rPr>
        <w:t>IV</w:t>
      </w:r>
      <w:r>
        <w:rPr>
          <w:rFonts w:eastAsiaTheme="minorHAnsi" w:cs="Times New Roman"/>
          <w:lang w:eastAsia="en-US"/>
        </w:rPr>
        <w:t xml:space="preserve"> осуществляется за счет средств федерального бюджета.</w:t>
      </w:r>
    </w:p>
    <w:p w:rsidR="00E970B5" w:rsidRDefault="00E970B5" w:rsidP="00E970B5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</w:p>
    <w:p w:rsidR="00E970B5" w:rsidRDefault="00E71477" w:rsidP="00E970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8D2">
        <w:rPr>
          <w:rFonts w:ascii="Times New Roman" w:hAnsi="Times New Roman" w:cs="Times New Roman"/>
          <w:sz w:val="24"/>
          <w:szCs w:val="24"/>
        </w:rPr>
        <w:t xml:space="preserve">3. Перечень мероприятий </w:t>
      </w:r>
      <w:r w:rsidRPr="000C38BF"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="00E970B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970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0B5" w:rsidRDefault="00E970B5" w:rsidP="00E970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43F10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71477" w:rsidRPr="003818D2" w:rsidRDefault="00E71477" w:rsidP="00E970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90"/>
        <w:gridCol w:w="1134"/>
        <w:gridCol w:w="1135"/>
        <w:gridCol w:w="1266"/>
        <w:gridCol w:w="860"/>
        <w:gridCol w:w="992"/>
        <w:gridCol w:w="851"/>
        <w:gridCol w:w="992"/>
        <w:gridCol w:w="939"/>
        <w:gridCol w:w="1079"/>
        <w:gridCol w:w="1242"/>
        <w:gridCol w:w="1559"/>
      </w:tblGrid>
      <w:tr w:rsidR="00E71477" w:rsidRPr="00761BD2" w:rsidTr="00761BD2">
        <w:trPr>
          <w:trHeight w:val="429"/>
        </w:trPr>
        <w:tc>
          <w:tcPr>
            <w:tcW w:w="562" w:type="dxa"/>
            <w:vMerge w:val="restart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990" w:type="dxa"/>
            <w:vMerge w:val="restart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761BD2">
              <w:rPr>
                <w:rFonts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761BD2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761BD2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761BD2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266" w:type="dxa"/>
            <w:vMerge w:val="restart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</w:t>
            </w:r>
            <w:proofErr w:type="gramStart"/>
            <w:r w:rsidRPr="00761BD2">
              <w:rPr>
                <w:rFonts w:cs="Times New Roman"/>
                <w:sz w:val="16"/>
                <w:szCs w:val="16"/>
              </w:rPr>
              <w:t xml:space="preserve">подпрограммы  </w:t>
            </w:r>
            <w:r w:rsidRPr="00761BD2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761BD2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60" w:type="dxa"/>
            <w:vMerge w:val="restart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Всего </w:t>
            </w:r>
            <w:r w:rsidRPr="00761BD2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853" w:type="dxa"/>
            <w:gridSpan w:val="5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42" w:type="dxa"/>
            <w:vMerge w:val="restart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559" w:type="dxa"/>
            <w:vMerge w:val="restart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Результат выполнения мероприятий программы</w:t>
            </w:r>
          </w:p>
        </w:tc>
      </w:tr>
      <w:tr w:rsidR="00E71477" w:rsidRPr="00761BD2" w:rsidTr="00761BD2">
        <w:tc>
          <w:tcPr>
            <w:tcW w:w="562" w:type="dxa"/>
            <w:vMerge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90" w:type="dxa"/>
            <w:vMerge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0" w:type="dxa"/>
            <w:vMerge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 год</w:t>
            </w:r>
          </w:p>
        </w:tc>
        <w:tc>
          <w:tcPr>
            <w:tcW w:w="851" w:type="dxa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2022 год</w:t>
            </w:r>
          </w:p>
        </w:tc>
        <w:tc>
          <w:tcPr>
            <w:tcW w:w="939" w:type="dxa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79" w:type="dxa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1242" w:type="dxa"/>
            <w:vMerge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27F11" w:rsidRPr="00761BD2" w:rsidTr="00761BD2">
        <w:tc>
          <w:tcPr>
            <w:tcW w:w="562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990" w:type="dxa"/>
          </w:tcPr>
          <w:p w:rsidR="00427F11" w:rsidRPr="00326255" w:rsidRDefault="00427F11" w:rsidP="00427F1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16"/>
              </w:rPr>
              <w:t>Основное мероприятие 03.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134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135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6" w:type="dxa"/>
          </w:tcPr>
          <w:p w:rsidR="00427F11" w:rsidRPr="00761BD2" w:rsidRDefault="0097108E" w:rsidP="009B13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10110</w:t>
            </w:r>
          </w:p>
        </w:tc>
        <w:tc>
          <w:tcPr>
            <w:tcW w:w="860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51520</w:t>
            </w:r>
          </w:p>
        </w:tc>
        <w:tc>
          <w:tcPr>
            <w:tcW w:w="992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9883</w:t>
            </w:r>
          </w:p>
        </w:tc>
        <w:tc>
          <w:tcPr>
            <w:tcW w:w="851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10041</w:t>
            </w:r>
          </w:p>
        </w:tc>
        <w:tc>
          <w:tcPr>
            <w:tcW w:w="992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10532</w:t>
            </w:r>
          </w:p>
        </w:tc>
        <w:tc>
          <w:tcPr>
            <w:tcW w:w="939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10532</w:t>
            </w:r>
          </w:p>
        </w:tc>
        <w:tc>
          <w:tcPr>
            <w:tcW w:w="1079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10532</w:t>
            </w:r>
          </w:p>
        </w:tc>
        <w:tc>
          <w:tcPr>
            <w:tcW w:w="1242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Администрация городского округа Электросталь</w:t>
            </w:r>
          </w:p>
        </w:tc>
        <w:tc>
          <w:tcPr>
            <w:tcW w:w="1559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427F11" w:rsidRPr="00761BD2" w:rsidTr="00761BD2">
        <w:trPr>
          <w:trHeight w:val="1396"/>
        </w:trPr>
        <w:tc>
          <w:tcPr>
            <w:tcW w:w="562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1.1</w:t>
            </w:r>
          </w:p>
        </w:tc>
        <w:tc>
          <w:tcPr>
            <w:tcW w:w="1990" w:type="dxa"/>
          </w:tcPr>
          <w:p w:rsidR="00427F11" w:rsidRPr="00326255" w:rsidRDefault="006B3EE5" w:rsidP="00427F1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20"/>
              </w:rPr>
              <w:t xml:space="preserve">Мероприятие 1. </w:t>
            </w:r>
            <w:r w:rsidR="00427F11" w:rsidRPr="00326255">
              <w:rPr>
                <w:rFonts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135" w:type="dxa"/>
          </w:tcPr>
          <w:p w:rsidR="00427F11" w:rsidRPr="00761BD2" w:rsidRDefault="00427F11" w:rsidP="00427F11">
            <w:pPr>
              <w:rPr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6" w:type="dxa"/>
          </w:tcPr>
          <w:p w:rsidR="00427F11" w:rsidRPr="00761BD2" w:rsidRDefault="0097108E" w:rsidP="009B13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10110</w:t>
            </w:r>
          </w:p>
        </w:tc>
        <w:tc>
          <w:tcPr>
            <w:tcW w:w="860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51520</w:t>
            </w:r>
          </w:p>
        </w:tc>
        <w:tc>
          <w:tcPr>
            <w:tcW w:w="992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9883</w:t>
            </w:r>
          </w:p>
        </w:tc>
        <w:tc>
          <w:tcPr>
            <w:tcW w:w="851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10041</w:t>
            </w:r>
          </w:p>
        </w:tc>
        <w:tc>
          <w:tcPr>
            <w:tcW w:w="992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10532</w:t>
            </w:r>
          </w:p>
        </w:tc>
        <w:tc>
          <w:tcPr>
            <w:tcW w:w="939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10532</w:t>
            </w:r>
          </w:p>
        </w:tc>
        <w:tc>
          <w:tcPr>
            <w:tcW w:w="1079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10532</w:t>
            </w:r>
          </w:p>
        </w:tc>
        <w:tc>
          <w:tcPr>
            <w:tcW w:w="1242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Администрация городского округа Электросталь</w:t>
            </w:r>
          </w:p>
        </w:tc>
        <w:tc>
          <w:tcPr>
            <w:tcW w:w="1559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Осуществление финансирования органов местного самоуправления, осуществляющих первичный воинский учет</w:t>
            </w:r>
          </w:p>
        </w:tc>
      </w:tr>
      <w:tr w:rsidR="00427F11" w:rsidRPr="00761BD2" w:rsidTr="00761BD2">
        <w:tc>
          <w:tcPr>
            <w:tcW w:w="562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990" w:type="dxa"/>
          </w:tcPr>
          <w:p w:rsidR="00427F11" w:rsidRPr="00326255" w:rsidRDefault="00427F11" w:rsidP="00427F1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16"/>
              </w:rPr>
              <w:t>Основное мероприятие 04. «Корректировка списков кандидатов в присяжные заседатели федеральных судов общей юрисдикции в Российской Федерации»</w:t>
            </w:r>
          </w:p>
        </w:tc>
        <w:tc>
          <w:tcPr>
            <w:tcW w:w="1134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135" w:type="dxa"/>
          </w:tcPr>
          <w:p w:rsidR="00427F11" w:rsidRPr="00761BD2" w:rsidRDefault="00427F11" w:rsidP="00427F11">
            <w:pPr>
              <w:rPr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6" w:type="dxa"/>
          </w:tcPr>
          <w:p w:rsidR="00427F11" w:rsidRPr="00761BD2" w:rsidRDefault="0097108E" w:rsidP="009B13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74</w:t>
            </w:r>
          </w:p>
        </w:tc>
        <w:tc>
          <w:tcPr>
            <w:tcW w:w="860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1239</w:t>
            </w:r>
          </w:p>
        </w:tc>
        <w:tc>
          <w:tcPr>
            <w:tcW w:w="992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51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1232</w:t>
            </w:r>
          </w:p>
        </w:tc>
        <w:tc>
          <w:tcPr>
            <w:tcW w:w="939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  <w:lang w:val="en-US"/>
              </w:rPr>
            </w:pPr>
            <w:r w:rsidRPr="00761BD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079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  <w:lang w:val="en-US"/>
              </w:rPr>
            </w:pPr>
            <w:r w:rsidRPr="00761BD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242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Администрация городского округа Электросталь</w:t>
            </w:r>
          </w:p>
        </w:tc>
        <w:tc>
          <w:tcPr>
            <w:tcW w:w="1559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427F11" w:rsidRPr="00761BD2" w:rsidTr="00761BD2">
        <w:tc>
          <w:tcPr>
            <w:tcW w:w="562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lastRenderedPageBreak/>
              <w:t>2.1</w:t>
            </w:r>
          </w:p>
        </w:tc>
        <w:tc>
          <w:tcPr>
            <w:tcW w:w="1990" w:type="dxa"/>
          </w:tcPr>
          <w:p w:rsidR="00427F11" w:rsidRPr="00326255" w:rsidRDefault="006B3EE5" w:rsidP="00427F1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20"/>
              </w:rPr>
              <w:t xml:space="preserve">Мероприятие 1. </w:t>
            </w:r>
            <w:r w:rsidR="00427F11" w:rsidRPr="00326255">
              <w:rPr>
                <w:rFonts w:cs="Times New Roman"/>
                <w:sz w:val="16"/>
                <w:szCs w:val="16"/>
              </w:rPr>
              <w:t xml:space="preserve">Составление (изменение)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1134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135" w:type="dxa"/>
          </w:tcPr>
          <w:p w:rsidR="00427F11" w:rsidRPr="00761BD2" w:rsidRDefault="00427F11" w:rsidP="00427F11">
            <w:pPr>
              <w:rPr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6" w:type="dxa"/>
          </w:tcPr>
          <w:p w:rsidR="00427F11" w:rsidRPr="00761BD2" w:rsidRDefault="0097108E" w:rsidP="009B13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74</w:t>
            </w:r>
          </w:p>
        </w:tc>
        <w:tc>
          <w:tcPr>
            <w:tcW w:w="860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1239</w:t>
            </w:r>
          </w:p>
        </w:tc>
        <w:tc>
          <w:tcPr>
            <w:tcW w:w="992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51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1232</w:t>
            </w:r>
          </w:p>
        </w:tc>
        <w:tc>
          <w:tcPr>
            <w:tcW w:w="939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  <w:lang w:val="en-US"/>
              </w:rPr>
            </w:pPr>
            <w:r w:rsidRPr="00761BD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079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  <w:lang w:val="en-US"/>
              </w:rPr>
            </w:pPr>
            <w:r w:rsidRPr="00761BD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242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Администрация городского округа Электросталь</w:t>
            </w:r>
          </w:p>
        </w:tc>
        <w:tc>
          <w:tcPr>
            <w:tcW w:w="1559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Осуществление финансирования проведения работ по корректировке списков кандидатов в присяжные заседатели федеральных судов общей юрисдикции в Российской Федерации (1 раз в 4 года)</w:t>
            </w:r>
          </w:p>
        </w:tc>
      </w:tr>
      <w:tr w:rsidR="00EB0062" w:rsidRPr="00761BD2" w:rsidTr="00761BD2">
        <w:tc>
          <w:tcPr>
            <w:tcW w:w="562" w:type="dxa"/>
          </w:tcPr>
          <w:p w:rsidR="00EB0062" w:rsidRPr="00761BD2" w:rsidRDefault="00EB0062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990" w:type="dxa"/>
          </w:tcPr>
          <w:p w:rsidR="00EB0062" w:rsidRPr="00326255" w:rsidRDefault="00EB0062" w:rsidP="00EB006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16"/>
              </w:rPr>
              <w:t>Основное мероприятие 06. Подготовка и проведение Всероссийской переписи населения</w:t>
            </w:r>
          </w:p>
        </w:tc>
        <w:tc>
          <w:tcPr>
            <w:tcW w:w="1134" w:type="dxa"/>
          </w:tcPr>
          <w:p w:rsidR="00EB0062" w:rsidRPr="00761BD2" w:rsidRDefault="00EB0062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</w:t>
            </w:r>
          </w:p>
        </w:tc>
        <w:tc>
          <w:tcPr>
            <w:tcW w:w="1135" w:type="dxa"/>
          </w:tcPr>
          <w:p w:rsidR="00EB0062" w:rsidRPr="00761BD2" w:rsidRDefault="00EB0062" w:rsidP="00EB0062">
            <w:pPr>
              <w:rPr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6" w:type="dxa"/>
          </w:tcPr>
          <w:p w:rsidR="00EB0062" w:rsidRPr="00761BD2" w:rsidRDefault="00EB0062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60" w:type="dxa"/>
          </w:tcPr>
          <w:p w:rsidR="00EB0062" w:rsidRPr="00761BD2" w:rsidRDefault="00EB0062" w:rsidP="00EB0062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1720</w:t>
            </w:r>
          </w:p>
        </w:tc>
        <w:tc>
          <w:tcPr>
            <w:tcW w:w="992" w:type="dxa"/>
          </w:tcPr>
          <w:p w:rsidR="00EB0062" w:rsidRPr="00761BD2" w:rsidRDefault="00EB0062" w:rsidP="00EB0062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</w:rPr>
              <w:t>1720</w:t>
            </w:r>
          </w:p>
        </w:tc>
        <w:tc>
          <w:tcPr>
            <w:tcW w:w="851" w:type="dxa"/>
          </w:tcPr>
          <w:p w:rsidR="00EB0062" w:rsidRPr="00761BD2" w:rsidRDefault="00EB0062" w:rsidP="00EB0062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B0062" w:rsidRPr="00761BD2" w:rsidRDefault="00EB0062" w:rsidP="00EB0062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</w:rPr>
              <w:t>0</w:t>
            </w:r>
          </w:p>
        </w:tc>
        <w:tc>
          <w:tcPr>
            <w:tcW w:w="939" w:type="dxa"/>
          </w:tcPr>
          <w:p w:rsidR="00EB0062" w:rsidRPr="00761BD2" w:rsidRDefault="00EB0062" w:rsidP="00EB0062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</w:rPr>
              <w:t>0</w:t>
            </w:r>
          </w:p>
        </w:tc>
        <w:tc>
          <w:tcPr>
            <w:tcW w:w="1079" w:type="dxa"/>
          </w:tcPr>
          <w:p w:rsidR="00EB0062" w:rsidRPr="00761BD2" w:rsidRDefault="00EB0062" w:rsidP="00EB0062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</w:rPr>
              <w:t>0</w:t>
            </w:r>
          </w:p>
        </w:tc>
        <w:tc>
          <w:tcPr>
            <w:tcW w:w="1242" w:type="dxa"/>
          </w:tcPr>
          <w:p w:rsidR="00EB0062" w:rsidRPr="00761BD2" w:rsidRDefault="00EB0062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Администрация городского округа Электросталь</w:t>
            </w:r>
          </w:p>
        </w:tc>
        <w:tc>
          <w:tcPr>
            <w:tcW w:w="1559" w:type="dxa"/>
          </w:tcPr>
          <w:p w:rsidR="00EB0062" w:rsidRPr="00761BD2" w:rsidRDefault="00EB0062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B0062" w:rsidRPr="00761BD2" w:rsidTr="00761BD2">
        <w:tc>
          <w:tcPr>
            <w:tcW w:w="562" w:type="dxa"/>
          </w:tcPr>
          <w:p w:rsidR="00EB0062" w:rsidRPr="00761BD2" w:rsidRDefault="00EB0062" w:rsidP="00EB006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90" w:type="dxa"/>
          </w:tcPr>
          <w:p w:rsidR="00EB0062" w:rsidRPr="00326255" w:rsidRDefault="006B3EE5" w:rsidP="00EB006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20"/>
              </w:rPr>
              <w:t xml:space="preserve">Мероприятие 1. </w:t>
            </w:r>
            <w:r w:rsidR="00EB0062" w:rsidRPr="00326255">
              <w:rPr>
                <w:rFonts w:cs="Times New Roman"/>
                <w:sz w:val="16"/>
                <w:szCs w:val="16"/>
              </w:rPr>
              <w:t>Проведение Всероссийской переписи населения</w:t>
            </w:r>
            <w:r w:rsidRPr="00326255">
              <w:rPr>
                <w:rFonts w:cs="Times New Roman"/>
                <w:sz w:val="16"/>
                <w:szCs w:val="16"/>
              </w:rPr>
              <w:t xml:space="preserve"> 2020 года</w:t>
            </w:r>
          </w:p>
        </w:tc>
        <w:tc>
          <w:tcPr>
            <w:tcW w:w="1134" w:type="dxa"/>
          </w:tcPr>
          <w:p w:rsidR="00EB0062" w:rsidRPr="00761BD2" w:rsidRDefault="00EB0062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</w:t>
            </w:r>
          </w:p>
        </w:tc>
        <w:tc>
          <w:tcPr>
            <w:tcW w:w="1135" w:type="dxa"/>
          </w:tcPr>
          <w:p w:rsidR="00EB0062" w:rsidRPr="00761BD2" w:rsidRDefault="00EB0062" w:rsidP="00EB0062">
            <w:pPr>
              <w:rPr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6" w:type="dxa"/>
          </w:tcPr>
          <w:p w:rsidR="00EB0062" w:rsidRPr="00761BD2" w:rsidRDefault="00EB0062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60" w:type="dxa"/>
          </w:tcPr>
          <w:p w:rsidR="00EB0062" w:rsidRPr="00761BD2" w:rsidRDefault="00EB0062" w:rsidP="00EB0062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1720</w:t>
            </w:r>
          </w:p>
        </w:tc>
        <w:tc>
          <w:tcPr>
            <w:tcW w:w="992" w:type="dxa"/>
          </w:tcPr>
          <w:p w:rsidR="00EB0062" w:rsidRPr="00761BD2" w:rsidRDefault="00EB0062" w:rsidP="00EB0062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</w:rPr>
              <w:t>1720</w:t>
            </w:r>
          </w:p>
        </w:tc>
        <w:tc>
          <w:tcPr>
            <w:tcW w:w="851" w:type="dxa"/>
          </w:tcPr>
          <w:p w:rsidR="00EB0062" w:rsidRPr="00761BD2" w:rsidRDefault="00EB0062" w:rsidP="00EB0062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B0062" w:rsidRPr="00761BD2" w:rsidRDefault="00EB0062" w:rsidP="00EB0062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</w:rPr>
              <w:t>0</w:t>
            </w:r>
          </w:p>
        </w:tc>
        <w:tc>
          <w:tcPr>
            <w:tcW w:w="939" w:type="dxa"/>
          </w:tcPr>
          <w:p w:rsidR="00EB0062" w:rsidRPr="00761BD2" w:rsidRDefault="00EB0062" w:rsidP="00EB0062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</w:rPr>
              <w:t>0</w:t>
            </w:r>
          </w:p>
        </w:tc>
        <w:tc>
          <w:tcPr>
            <w:tcW w:w="1079" w:type="dxa"/>
          </w:tcPr>
          <w:p w:rsidR="00EB0062" w:rsidRPr="00761BD2" w:rsidRDefault="00EB0062" w:rsidP="00EB0062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</w:rPr>
              <w:t>0</w:t>
            </w:r>
          </w:p>
        </w:tc>
        <w:tc>
          <w:tcPr>
            <w:tcW w:w="1242" w:type="dxa"/>
          </w:tcPr>
          <w:p w:rsidR="00EB0062" w:rsidRPr="00761BD2" w:rsidRDefault="00EB0062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Администрация городского округа Электросталь</w:t>
            </w:r>
          </w:p>
        </w:tc>
        <w:tc>
          <w:tcPr>
            <w:tcW w:w="1559" w:type="dxa"/>
          </w:tcPr>
          <w:p w:rsidR="00EB0062" w:rsidRPr="00761BD2" w:rsidRDefault="00EB0062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Проведение всероссийской переписи населения 2020 года</w:t>
            </w:r>
          </w:p>
        </w:tc>
      </w:tr>
      <w:tr w:rsidR="007A143F" w:rsidRPr="00761BD2" w:rsidTr="00761BD2">
        <w:tc>
          <w:tcPr>
            <w:tcW w:w="562" w:type="dxa"/>
            <w:vMerge w:val="restart"/>
          </w:tcPr>
          <w:p w:rsidR="007A143F" w:rsidRPr="00761BD2" w:rsidRDefault="007A143F" w:rsidP="007A143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90" w:type="dxa"/>
            <w:vMerge w:val="restart"/>
          </w:tcPr>
          <w:p w:rsidR="007A143F" w:rsidRPr="00326255" w:rsidRDefault="007A143F" w:rsidP="007A143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</w:tcPr>
          <w:p w:rsidR="007A143F" w:rsidRPr="00761BD2" w:rsidRDefault="007A143F" w:rsidP="007A14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7A143F" w:rsidRPr="00761BD2" w:rsidRDefault="007A143F" w:rsidP="007A143F">
            <w:pPr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66" w:type="dxa"/>
          </w:tcPr>
          <w:p w:rsidR="007A143F" w:rsidRPr="00761BD2" w:rsidRDefault="007A143F" w:rsidP="007A14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10184</w:t>
            </w:r>
          </w:p>
        </w:tc>
        <w:tc>
          <w:tcPr>
            <w:tcW w:w="860" w:type="dxa"/>
          </w:tcPr>
          <w:p w:rsidR="007A143F" w:rsidRPr="00761BD2" w:rsidRDefault="007A143F" w:rsidP="007A143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  <w:lang w:val="en-US"/>
              </w:rPr>
              <w:t>54479</w:t>
            </w:r>
          </w:p>
        </w:tc>
        <w:tc>
          <w:tcPr>
            <w:tcW w:w="992" w:type="dxa"/>
          </w:tcPr>
          <w:p w:rsidR="007A143F" w:rsidRPr="00761BD2" w:rsidRDefault="007A143F" w:rsidP="007A143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1BD2">
              <w:rPr>
                <w:rFonts w:cs="Times New Roman"/>
                <w:color w:val="000000"/>
                <w:sz w:val="16"/>
                <w:szCs w:val="16"/>
              </w:rPr>
              <w:t>11606</w:t>
            </w:r>
          </w:p>
        </w:tc>
        <w:tc>
          <w:tcPr>
            <w:tcW w:w="851" w:type="dxa"/>
          </w:tcPr>
          <w:p w:rsidR="007A143F" w:rsidRPr="00761BD2" w:rsidRDefault="007A143F" w:rsidP="007A143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1BD2">
              <w:rPr>
                <w:rFonts w:cs="Times New Roman"/>
                <w:color w:val="000000"/>
                <w:sz w:val="16"/>
                <w:szCs w:val="16"/>
              </w:rPr>
              <w:t>10045</w:t>
            </w:r>
          </w:p>
        </w:tc>
        <w:tc>
          <w:tcPr>
            <w:tcW w:w="992" w:type="dxa"/>
          </w:tcPr>
          <w:p w:rsidR="007A143F" w:rsidRPr="00761BD2" w:rsidRDefault="007A143F" w:rsidP="007A143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1BD2">
              <w:rPr>
                <w:rFonts w:cs="Times New Roman"/>
                <w:color w:val="000000"/>
                <w:sz w:val="16"/>
                <w:szCs w:val="16"/>
              </w:rPr>
              <w:t>11764</w:t>
            </w:r>
          </w:p>
        </w:tc>
        <w:tc>
          <w:tcPr>
            <w:tcW w:w="939" w:type="dxa"/>
          </w:tcPr>
          <w:p w:rsidR="007A143F" w:rsidRPr="00761BD2" w:rsidRDefault="007A143F" w:rsidP="007A143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1BD2">
              <w:rPr>
                <w:rFonts w:cs="Times New Roman"/>
                <w:color w:val="000000"/>
                <w:sz w:val="16"/>
                <w:szCs w:val="16"/>
              </w:rPr>
              <w:t>10532</w:t>
            </w:r>
          </w:p>
        </w:tc>
        <w:tc>
          <w:tcPr>
            <w:tcW w:w="1079" w:type="dxa"/>
          </w:tcPr>
          <w:p w:rsidR="007A143F" w:rsidRPr="00761BD2" w:rsidRDefault="007A143F" w:rsidP="007A143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1BD2">
              <w:rPr>
                <w:rFonts w:cs="Times New Roman"/>
                <w:color w:val="000000"/>
                <w:sz w:val="16"/>
                <w:szCs w:val="16"/>
              </w:rPr>
              <w:t>10532</w:t>
            </w:r>
          </w:p>
        </w:tc>
        <w:tc>
          <w:tcPr>
            <w:tcW w:w="1242" w:type="dxa"/>
            <w:vMerge w:val="restart"/>
          </w:tcPr>
          <w:p w:rsidR="007A143F" w:rsidRPr="00761BD2" w:rsidRDefault="007A143F" w:rsidP="007A14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7A143F" w:rsidRPr="00761BD2" w:rsidRDefault="007A143F" w:rsidP="007A14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7A143F" w:rsidRPr="00761BD2" w:rsidTr="00761BD2">
        <w:tc>
          <w:tcPr>
            <w:tcW w:w="562" w:type="dxa"/>
            <w:vMerge/>
          </w:tcPr>
          <w:p w:rsidR="007A143F" w:rsidRPr="00761BD2" w:rsidRDefault="007A143F" w:rsidP="007A14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990" w:type="dxa"/>
            <w:vMerge/>
          </w:tcPr>
          <w:p w:rsidR="007A143F" w:rsidRPr="00761BD2" w:rsidRDefault="007A143F" w:rsidP="007A143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A143F" w:rsidRPr="00761BD2" w:rsidRDefault="007A143F" w:rsidP="007A14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7A143F" w:rsidRPr="00761BD2" w:rsidRDefault="007A143F" w:rsidP="007A143F">
            <w:pPr>
              <w:rPr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6" w:type="dxa"/>
          </w:tcPr>
          <w:p w:rsidR="007A143F" w:rsidRPr="00761BD2" w:rsidRDefault="007A143F" w:rsidP="007A14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10184</w:t>
            </w:r>
          </w:p>
        </w:tc>
        <w:tc>
          <w:tcPr>
            <w:tcW w:w="860" w:type="dxa"/>
          </w:tcPr>
          <w:p w:rsidR="007A143F" w:rsidRPr="00761BD2" w:rsidRDefault="007A143F" w:rsidP="007A143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  <w:lang w:val="en-US"/>
              </w:rPr>
              <w:t>54479</w:t>
            </w:r>
          </w:p>
        </w:tc>
        <w:tc>
          <w:tcPr>
            <w:tcW w:w="992" w:type="dxa"/>
          </w:tcPr>
          <w:p w:rsidR="007A143F" w:rsidRPr="00761BD2" w:rsidRDefault="007A143F" w:rsidP="007A143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1BD2">
              <w:rPr>
                <w:rFonts w:cs="Times New Roman"/>
                <w:color w:val="000000"/>
                <w:sz w:val="16"/>
                <w:szCs w:val="16"/>
              </w:rPr>
              <w:t>11606</w:t>
            </w:r>
          </w:p>
        </w:tc>
        <w:tc>
          <w:tcPr>
            <w:tcW w:w="851" w:type="dxa"/>
          </w:tcPr>
          <w:p w:rsidR="007A143F" w:rsidRPr="00761BD2" w:rsidRDefault="007A143F" w:rsidP="007A143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1BD2">
              <w:rPr>
                <w:rFonts w:cs="Times New Roman"/>
                <w:color w:val="000000"/>
                <w:sz w:val="16"/>
                <w:szCs w:val="16"/>
              </w:rPr>
              <w:t>10045</w:t>
            </w:r>
          </w:p>
        </w:tc>
        <w:tc>
          <w:tcPr>
            <w:tcW w:w="992" w:type="dxa"/>
          </w:tcPr>
          <w:p w:rsidR="007A143F" w:rsidRPr="00761BD2" w:rsidRDefault="007A143F" w:rsidP="007A143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1BD2">
              <w:rPr>
                <w:rFonts w:cs="Times New Roman"/>
                <w:color w:val="000000"/>
                <w:sz w:val="16"/>
                <w:szCs w:val="16"/>
              </w:rPr>
              <w:t>11764</w:t>
            </w:r>
          </w:p>
        </w:tc>
        <w:tc>
          <w:tcPr>
            <w:tcW w:w="939" w:type="dxa"/>
          </w:tcPr>
          <w:p w:rsidR="007A143F" w:rsidRPr="00761BD2" w:rsidRDefault="007A143F" w:rsidP="007A143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1BD2">
              <w:rPr>
                <w:rFonts w:cs="Times New Roman"/>
                <w:color w:val="000000"/>
                <w:sz w:val="16"/>
                <w:szCs w:val="16"/>
              </w:rPr>
              <w:t>10532</w:t>
            </w:r>
          </w:p>
        </w:tc>
        <w:tc>
          <w:tcPr>
            <w:tcW w:w="1079" w:type="dxa"/>
          </w:tcPr>
          <w:p w:rsidR="007A143F" w:rsidRPr="00761BD2" w:rsidRDefault="007A143F" w:rsidP="007A143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1BD2">
              <w:rPr>
                <w:rFonts w:cs="Times New Roman"/>
                <w:color w:val="000000"/>
                <w:sz w:val="16"/>
                <w:szCs w:val="16"/>
              </w:rPr>
              <w:t>10532</w:t>
            </w:r>
          </w:p>
        </w:tc>
        <w:tc>
          <w:tcPr>
            <w:tcW w:w="1242" w:type="dxa"/>
            <w:vMerge/>
          </w:tcPr>
          <w:p w:rsidR="007A143F" w:rsidRPr="00761BD2" w:rsidRDefault="007A143F" w:rsidP="007A14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A143F" w:rsidRPr="00761BD2" w:rsidRDefault="007A143F" w:rsidP="007A143F">
            <w:pPr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</w:p>
        </w:tc>
      </w:tr>
    </w:tbl>
    <w:p w:rsidR="003818D2" w:rsidRDefault="003818D2" w:rsidP="005231A2">
      <w:pPr>
        <w:pStyle w:val="ConsPlusNormal"/>
        <w:jc w:val="both"/>
        <w:rPr>
          <w:rFonts w:ascii="Times New Roman" w:hAnsi="Times New Roman" w:cs="Times New Roman"/>
        </w:rPr>
      </w:pPr>
    </w:p>
    <w:p w:rsidR="00470442" w:rsidRDefault="00470442">
      <w:pPr>
        <w:spacing w:after="160" w:line="259" w:lineRule="auto"/>
        <w:rPr>
          <w:rFonts w:cs="Times New Roman"/>
        </w:rPr>
      </w:pPr>
    </w:p>
    <w:p w:rsidR="00470442" w:rsidRDefault="00470442">
      <w:pPr>
        <w:spacing w:after="160" w:line="259" w:lineRule="auto"/>
        <w:rPr>
          <w:rFonts w:cs="Times New Roman"/>
        </w:rPr>
      </w:pPr>
    </w:p>
    <w:p w:rsidR="00470442" w:rsidRDefault="00470442">
      <w:pPr>
        <w:spacing w:after="160" w:line="259" w:lineRule="auto"/>
        <w:rPr>
          <w:rFonts w:cs="Times New Roman"/>
        </w:rPr>
      </w:pPr>
    </w:p>
    <w:p w:rsidR="00470442" w:rsidRDefault="00470442">
      <w:pPr>
        <w:spacing w:after="160" w:line="259" w:lineRule="auto"/>
        <w:rPr>
          <w:rFonts w:cs="Times New Roman"/>
        </w:rPr>
      </w:pPr>
    </w:p>
    <w:p w:rsidR="00470442" w:rsidRDefault="00470442">
      <w:pPr>
        <w:spacing w:after="160" w:line="259" w:lineRule="auto"/>
        <w:rPr>
          <w:rFonts w:cs="Times New Roman"/>
        </w:rPr>
      </w:pPr>
    </w:p>
    <w:p w:rsidR="00971AC1" w:rsidRDefault="00971AC1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421A6A" w:rsidRPr="00E27A7D" w:rsidRDefault="00421A6A" w:rsidP="00421A6A">
      <w:pPr>
        <w:tabs>
          <w:tab w:val="left" w:pos="851"/>
        </w:tabs>
        <w:ind w:left="8364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4</w:t>
      </w:r>
      <w:r w:rsidRPr="00E27A7D">
        <w:rPr>
          <w:rFonts w:cs="Times New Roman"/>
        </w:rPr>
        <w:t xml:space="preserve"> </w:t>
      </w:r>
    </w:p>
    <w:p w:rsidR="00421A6A" w:rsidRPr="00E27A7D" w:rsidRDefault="00421A6A" w:rsidP="00421A6A">
      <w:pPr>
        <w:autoSpaceDE w:val="0"/>
        <w:autoSpaceDN w:val="0"/>
        <w:adjustRightInd w:val="0"/>
        <w:ind w:left="8364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  <w:r>
        <w:rPr>
          <w:rFonts w:cs="Times New Roman"/>
        </w:rPr>
        <w:t>городского округа Электросталь Московской области</w:t>
      </w:r>
    </w:p>
    <w:p w:rsidR="00421A6A" w:rsidRDefault="00421A6A" w:rsidP="00421A6A">
      <w:pPr>
        <w:autoSpaceDE w:val="0"/>
        <w:autoSpaceDN w:val="0"/>
        <w:adjustRightInd w:val="0"/>
        <w:ind w:left="8364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Pr="00E27A7D">
        <w:rPr>
          <w:rFonts w:cs="Times New Roman"/>
        </w:rPr>
        <w:t>»</w:t>
      </w:r>
    </w:p>
    <w:p w:rsidR="00421A6A" w:rsidRDefault="00421A6A" w:rsidP="00421A6A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EB0062" w:rsidRDefault="00EB0062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21A6A" w:rsidRPr="00421A6A" w:rsidRDefault="00421A6A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1A6A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421A6A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421A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A6A" w:rsidRPr="00421A6A" w:rsidRDefault="00421A6A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1A6A">
        <w:rPr>
          <w:rFonts w:ascii="Times New Roman" w:hAnsi="Times New Roman" w:cs="Times New Roman"/>
          <w:sz w:val="24"/>
          <w:szCs w:val="24"/>
        </w:rPr>
        <w:t xml:space="preserve">«Развитие туризма в Московской области» </w:t>
      </w:r>
    </w:p>
    <w:p w:rsidR="00421A6A" w:rsidRPr="00421A6A" w:rsidRDefault="00421A6A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1A6A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421A6A" w:rsidRPr="00E84E6C" w:rsidRDefault="00421A6A" w:rsidP="00421A6A">
      <w:pPr>
        <w:tabs>
          <w:tab w:val="left" w:pos="851"/>
        </w:tabs>
        <w:jc w:val="center"/>
        <w:rPr>
          <w:rFonts w:cs="Times New Roman"/>
        </w:rPr>
      </w:pPr>
    </w:p>
    <w:tbl>
      <w:tblPr>
        <w:tblW w:w="1454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9"/>
        <w:gridCol w:w="1844"/>
        <w:gridCol w:w="2125"/>
        <w:gridCol w:w="1275"/>
        <w:gridCol w:w="1351"/>
        <w:gridCol w:w="1276"/>
        <w:gridCol w:w="1275"/>
        <w:gridCol w:w="1344"/>
        <w:gridCol w:w="1288"/>
      </w:tblGrid>
      <w:tr w:rsidR="00421A6A" w:rsidRPr="00421A6A" w:rsidTr="00761BD2">
        <w:tc>
          <w:tcPr>
            <w:tcW w:w="2769" w:type="dxa"/>
          </w:tcPr>
          <w:p w:rsidR="00421A6A" w:rsidRPr="00421A6A" w:rsidRDefault="00421A6A" w:rsidP="0042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778" w:type="dxa"/>
            <w:gridSpan w:val="8"/>
          </w:tcPr>
          <w:p w:rsidR="00421A6A" w:rsidRPr="00421A6A" w:rsidRDefault="00421A6A" w:rsidP="0042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eastAsia="Calibri" w:hAnsi="Times New Roman" w:cs="Times New Roman"/>
                <w:szCs w:val="22"/>
                <w:lang w:eastAsia="en-US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421A6A" w:rsidRPr="00421A6A" w:rsidTr="00761BD2">
        <w:tc>
          <w:tcPr>
            <w:tcW w:w="2769" w:type="dxa"/>
            <w:vMerge w:val="restart"/>
          </w:tcPr>
          <w:p w:rsidR="00421A6A" w:rsidRPr="00421A6A" w:rsidRDefault="00421A6A" w:rsidP="0042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421A6A" w:rsidRPr="00421A6A" w:rsidRDefault="00421A6A" w:rsidP="0042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421A6A" w:rsidRPr="00421A6A" w:rsidRDefault="00421A6A" w:rsidP="0042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125" w:type="dxa"/>
            <w:vMerge w:val="restart"/>
          </w:tcPr>
          <w:p w:rsidR="00421A6A" w:rsidRPr="00421A6A" w:rsidRDefault="00421A6A" w:rsidP="0042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809" w:type="dxa"/>
            <w:gridSpan w:val="6"/>
          </w:tcPr>
          <w:p w:rsidR="00421A6A" w:rsidRPr="00421A6A" w:rsidRDefault="00421A6A" w:rsidP="0042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421A6A" w:rsidRPr="00421A6A" w:rsidTr="00761BD2">
        <w:tc>
          <w:tcPr>
            <w:tcW w:w="2769" w:type="dxa"/>
            <w:vMerge/>
          </w:tcPr>
          <w:p w:rsidR="00421A6A" w:rsidRPr="00421A6A" w:rsidRDefault="00421A6A" w:rsidP="00421A6A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421A6A" w:rsidRPr="00421A6A" w:rsidRDefault="00421A6A" w:rsidP="00421A6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5" w:type="dxa"/>
            <w:vMerge/>
          </w:tcPr>
          <w:p w:rsidR="00421A6A" w:rsidRPr="00421A6A" w:rsidRDefault="00421A6A" w:rsidP="00421A6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421A6A" w:rsidRPr="00421A6A" w:rsidRDefault="00421A6A" w:rsidP="00421A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351" w:type="dxa"/>
          </w:tcPr>
          <w:p w:rsidR="00421A6A" w:rsidRPr="00421A6A" w:rsidRDefault="00421A6A" w:rsidP="00421A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421A6A" w:rsidRPr="00421A6A" w:rsidRDefault="00421A6A" w:rsidP="00421A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5" w:type="dxa"/>
          </w:tcPr>
          <w:p w:rsidR="00421A6A" w:rsidRPr="00421A6A" w:rsidRDefault="00421A6A" w:rsidP="00421A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344" w:type="dxa"/>
          </w:tcPr>
          <w:p w:rsidR="00421A6A" w:rsidRPr="00421A6A" w:rsidRDefault="00421A6A" w:rsidP="00421A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88" w:type="dxa"/>
          </w:tcPr>
          <w:p w:rsidR="00421A6A" w:rsidRPr="00421A6A" w:rsidRDefault="00421A6A" w:rsidP="00421A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</w:tr>
      <w:tr w:rsidR="003C2155" w:rsidRPr="00421A6A" w:rsidTr="00761BD2">
        <w:tc>
          <w:tcPr>
            <w:tcW w:w="2769" w:type="dxa"/>
            <w:vMerge/>
          </w:tcPr>
          <w:p w:rsidR="003C2155" w:rsidRPr="00421A6A" w:rsidRDefault="003C2155" w:rsidP="003C21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3C2155" w:rsidRPr="00421A6A" w:rsidRDefault="003C2155" w:rsidP="003C21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 xml:space="preserve">Подпрограмма VI </w:t>
            </w:r>
          </w:p>
          <w:p w:rsidR="003C2155" w:rsidRPr="00421A6A" w:rsidRDefault="003C2155" w:rsidP="003C21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«Развитие туризма в Московской области»</w:t>
            </w:r>
          </w:p>
        </w:tc>
        <w:tc>
          <w:tcPr>
            <w:tcW w:w="2125" w:type="dxa"/>
          </w:tcPr>
          <w:p w:rsidR="003C2155" w:rsidRPr="00421A6A" w:rsidRDefault="003C2155" w:rsidP="003C21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3C2155" w:rsidRPr="00421A6A" w:rsidRDefault="003C2155" w:rsidP="003C21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3C2155" w:rsidRPr="003C2155" w:rsidRDefault="0024491C" w:rsidP="003C215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750</w:t>
            </w:r>
          </w:p>
        </w:tc>
        <w:tc>
          <w:tcPr>
            <w:tcW w:w="1351" w:type="dxa"/>
          </w:tcPr>
          <w:p w:rsidR="003C2155" w:rsidRPr="003C2155" w:rsidRDefault="0024491C" w:rsidP="003C215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6" w:type="dxa"/>
          </w:tcPr>
          <w:p w:rsidR="003C2155" w:rsidRPr="003C2155" w:rsidRDefault="0024491C" w:rsidP="003C21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5" w:type="dxa"/>
          </w:tcPr>
          <w:p w:rsidR="003C2155" w:rsidRPr="003C2155" w:rsidRDefault="0024491C" w:rsidP="003C215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344" w:type="dxa"/>
          </w:tcPr>
          <w:p w:rsidR="003C2155" w:rsidRPr="003C2155" w:rsidRDefault="0024491C" w:rsidP="003C215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88" w:type="dxa"/>
          </w:tcPr>
          <w:p w:rsidR="003C2155" w:rsidRPr="003C2155" w:rsidRDefault="0024491C" w:rsidP="003C21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</w:tr>
      <w:tr w:rsidR="0024491C" w:rsidRPr="00421A6A" w:rsidTr="00761BD2">
        <w:tc>
          <w:tcPr>
            <w:tcW w:w="2769" w:type="dxa"/>
            <w:vMerge/>
          </w:tcPr>
          <w:p w:rsidR="0024491C" w:rsidRPr="00421A6A" w:rsidRDefault="0024491C" w:rsidP="002449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24491C" w:rsidRPr="00421A6A" w:rsidRDefault="0024491C" w:rsidP="002449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5" w:type="dxa"/>
          </w:tcPr>
          <w:p w:rsidR="0024491C" w:rsidRPr="00421A6A" w:rsidRDefault="0024491C" w:rsidP="002449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750</w:t>
            </w:r>
          </w:p>
        </w:tc>
        <w:tc>
          <w:tcPr>
            <w:tcW w:w="1351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6" w:type="dxa"/>
          </w:tcPr>
          <w:p w:rsidR="0024491C" w:rsidRPr="003C2155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5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344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88" w:type="dxa"/>
          </w:tcPr>
          <w:p w:rsidR="0024491C" w:rsidRPr="003C2155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</w:tr>
      <w:tr w:rsidR="0024491C" w:rsidRPr="00421A6A" w:rsidTr="00761BD2">
        <w:tc>
          <w:tcPr>
            <w:tcW w:w="2769" w:type="dxa"/>
            <w:vMerge/>
          </w:tcPr>
          <w:p w:rsidR="0024491C" w:rsidRPr="00421A6A" w:rsidRDefault="0024491C" w:rsidP="0024491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24491C" w:rsidRPr="00421A6A" w:rsidRDefault="0024491C" w:rsidP="0024491C">
            <w:pPr>
              <w:rPr>
                <w:rFonts w:cs="Times New Roman"/>
                <w:sz w:val="22"/>
                <w:szCs w:val="22"/>
              </w:rPr>
            </w:pPr>
            <w:r w:rsidRPr="00421A6A">
              <w:rPr>
                <w:rFonts w:eastAsia="Calibri" w:cs="Times New Roman"/>
                <w:sz w:val="22"/>
                <w:szCs w:val="22"/>
                <w:lang w:eastAsia="en-US"/>
              </w:rPr>
              <w:t xml:space="preserve">Управление по культуре и делам молодежи </w:t>
            </w:r>
          </w:p>
        </w:tc>
        <w:tc>
          <w:tcPr>
            <w:tcW w:w="2125" w:type="dxa"/>
          </w:tcPr>
          <w:p w:rsidR="0024491C" w:rsidRPr="00421A6A" w:rsidRDefault="0024491C" w:rsidP="002449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24491C" w:rsidRPr="00421A6A" w:rsidRDefault="0024491C" w:rsidP="002449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750</w:t>
            </w:r>
          </w:p>
        </w:tc>
        <w:tc>
          <w:tcPr>
            <w:tcW w:w="1351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6" w:type="dxa"/>
          </w:tcPr>
          <w:p w:rsidR="0024491C" w:rsidRPr="003C2155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5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344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88" w:type="dxa"/>
          </w:tcPr>
          <w:p w:rsidR="0024491C" w:rsidRPr="003C2155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</w:tr>
      <w:tr w:rsidR="0024491C" w:rsidRPr="00421A6A" w:rsidTr="00761BD2">
        <w:tc>
          <w:tcPr>
            <w:tcW w:w="2769" w:type="dxa"/>
            <w:vMerge/>
          </w:tcPr>
          <w:p w:rsidR="0024491C" w:rsidRPr="00421A6A" w:rsidRDefault="0024491C" w:rsidP="0024491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4491C" w:rsidRPr="00421A6A" w:rsidRDefault="0024491C" w:rsidP="0024491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5" w:type="dxa"/>
          </w:tcPr>
          <w:p w:rsidR="0024491C" w:rsidRPr="00421A6A" w:rsidRDefault="0024491C" w:rsidP="002449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421A6A">
              <w:rPr>
                <w:rFonts w:ascii="Times New Roman" w:hAnsi="Times New Roman" w:cs="Times New Roman"/>
                <w:szCs w:val="22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275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750</w:t>
            </w:r>
          </w:p>
        </w:tc>
        <w:tc>
          <w:tcPr>
            <w:tcW w:w="1351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6" w:type="dxa"/>
          </w:tcPr>
          <w:p w:rsidR="0024491C" w:rsidRPr="003C2155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5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344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88" w:type="dxa"/>
          </w:tcPr>
          <w:p w:rsidR="0024491C" w:rsidRPr="003C2155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</w:tr>
    </w:tbl>
    <w:p w:rsidR="00DC0A05" w:rsidRDefault="00DC0A05" w:rsidP="005231A2">
      <w:pPr>
        <w:jc w:val="center"/>
        <w:rPr>
          <w:rFonts w:eastAsia="Calibri" w:cs="Times New Roman"/>
          <w:lang w:eastAsia="en-US"/>
        </w:rPr>
      </w:pPr>
    </w:p>
    <w:p w:rsidR="00C4705B" w:rsidRPr="00C4705B" w:rsidRDefault="00421A6A" w:rsidP="005231A2">
      <w:pPr>
        <w:jc w:val="center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2. </w:t>
      </w:r>
      <w:r w:rsidR="00C4705B" w:rsidRPr="00C4705B">
        <w:rPr>
          <w:rFonts w:eastAsia="Calibri" w:cs="Times New Roman"/>
          <w:lang w:eastAsia="en-US"/>
        </w:rPr>
        <w:t>Характеристика проблем, решаемых посредством мероприятий</w:t>
      </w:r>
    </w:p>
    <w:p w:rsidR="00421A6A" w:rsidRPr="000C5197" w:rsidRDefault="00421A6A" w:rsidP="005231A2">
      <w:pPr>
        <w:autoSpaceDE w:val="0"/>
        <w:autoSpaceDN w:val="0"/>
        <w:adjustRightInd w:val="0"/>
        <w:ind w:firstLine="1134"/>
        <w:jc w:val="both"/>
        <w:rPr>
          <w:rFonts w:eastAsia="Calibri" w:cs="Times New Roman"/>
          <w:lang w:eastAsia="en-US"/>
        </w:rPr>
      </w:pPr>
    </w:p>
    <w:p w:rsidR="00EB0062" w:rsidRDefault="000C5197" w:rsidP="00EB0062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lang w:eastAsia="en-US"/>
        </w:rPr>
      </w:pPr>
      <w:r w:rsidRPr="000C5197">
        <w:rPr>
          <w:rFonts w:eastAsia="Calibri" w:cs="Times New Roman"/>
          <w:lang w:eastAsia="en-US"/>
        </w:rPr>
        <w:t>Реализация мероприятий программы позволит осуществлять развитие туристско-информационного центра и экскурсионной деятельности.  В туристско-информационном центре жители и гости могут получать информацию об экскурсиях, объектах для посещения, прочих объектах, о мероприятиях для посещения на территории городского округа Электросталь, иную информацию.</w:t>
      </w:r>
    </w:p>
    <w:p w:rsidR="00EB0062" w:rsidRDefault="000C5197" w:rsidP="00EB0062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lang w:eastAsia="en-US"/>
        </w:rPr>
      </w:pPr>
      <w:r w:rsidRPr="000C5197">
        <w:rPr>
          <w:rFonts w:eastAsia="Calibri" w:cs="Times New Roman"/>
          <w:lang w:eastAsia="en-US"/>
        </w:rPr>
        <w:t xml:space="preserve">При отсутствии поддержки в сфере туризма снизится уровень удовлетворенности населения туристическими услугами. </w:t>
      </w:r>
    </w:p>
    <w:p w:rsidR="000C5197" w:rsidRPr="000C5197" w:rsidRDefault="000C5197" w:rsidP="00EB0062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lang w:eastAsia="en-US"/>
        </w:rPr>
      </w:pPr>
      <w:r w:rsidRPr="000C5197">
        <w:rPr>
          <w:rFonts w:eastAsia="Calibri" w:cs="Times New Roman"/>
          <w:lang w:eastAsia="en-US"/>
        </w:rPr>
        <w:t>Ответственным исполнителем мероприятий подпрограммы VI является Муниципальное учреждение «Музейно-выставочный центр».</w:t>
      </w:r>
    </w:p>
    <w:p w:rsidR="00D57201" w:rsidRDefault="00D57201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57201" w:rsidRDefault="00D57201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57201" w:rsidRDefault="00D57201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21A6A" w:rsidRPr="00421A6A" w:rsidRDefault="00421A6A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8D2">
        <w:rPr>
          <w:rFonts w:ascii="Times New Roman" w:hAnsi="Times New Roman" w:cs="Times New Roman"/>
          <w:sz w:val="24"/>
          <w:szCs w:val="24"/>
        </w:rPr>
        <w:t xml:space="preserve">3. Перечень мероприятий </w:t>
      </w:r>
      <w:r w:rsidRPr="000C38BF"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421A6A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421A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A6A" w:rsidRPr="00421A6A" w:rsidRDefault="00421A6A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1A6A">
        <w:rPr>
          <w:rFonts w:ascii="Times New Roman" w:hAnsi="Times New Roman" w:cs="Times New Roman"/>
          <w:sz w:val="24"/>
          <w:szCs w:val="24"/>
        </w:rPr>
        <w:t xml:space="preserve">«Развитие туризма в Московской области» </w:t>
      </w:r>
    </w:p>
    <w:p w:rsidR="00421A6A" w:rsidRPr="003818D2" w:rsidRDefault="00421A6A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90"/>
        <w:gridCol w:w="993"/>
        <w:gridCol w:w="1276"/>
        <w:gridCol w:w="1266"/>
        <w:gridCol w:w="860"/>
        <w:gridCol w:w="992"/>
        <w:gridCol w:w="992"/>
        <w:gridCol w:w="993"/>
        <w:gridCol w:w="993"/>
        <w:gridCol w:w="991"/>
        <w:gridCol w:w="1276"/>
        <w:gridCol w:w="1276"/>
      </w:tblGrid>
      <w:tr w:rsidR="00421A6A" w:rsidRPr="000C38BF" w:rsidTr="00470442">
        <w:trPr>
          <w:trHeight w:val="429"/>
        </w:trPr>
        <w:tc>
          <w:tcPr>
            <w:tcW w:w="562" w:type="dxa"/>
            <w:vMerge w:val="restart"/>
            <w:vAlign w:val="center"/>
          </w:tcPr>
          <w:p w:rsidR="00421A6A" w:rsidRPr="00E71477" w:rsidRDefault="00421A6A" w:rsidP="00421A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990" w:type="dxa"/>
            <w:vMerge w:val="restart"/>
            <w:vAlign w:val="center"/>
          </w:tcPr>
          <w:p w:rsidR="00421A6A" w:rsidRPr="00E71477" w:rsidRDefault="00421A6A" w:rsidP="00421A6A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E71477">
              <w:rPr>
                <w:rFonts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993" w:type="dxa"/>
            <w:vMerge w:val="restart"/>
            <w:vAlign w:val="center"/>
          </w:tcPr>
          <w:p w:rsidR="00421A6A" w:rsidRPr="00E71477" w:rsidRDefault="00421A6A" w:rsidP="00421A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E71477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E71477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421A6A" w:rsidRPr="00E71477" w:rsidRDefault="00421A6A" w:rsidP="00421A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E71477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266" w:type="dxa"/>
            <w:vMerge w:val="restart"/>
            <w:vAlign w:val="center"/>
          </w:tcPr>
          <w:p w:rsidR="00421A6A" w:rsidRPr="00E71477" w:rsidRDefault="00421A6A" w:rsidP="00421A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</w:t>
            </w:r>
            <w:proofErr w:type="gramStart"/>
            <w:r w:rsidRPr="00E71477">
              <w:rPr>
                <w:rFonts w:cs="Times New Roman"/>
                <w:sz w:val="16"/>
                <w:szCs w:val="16"/>
              </w:rPr>
              <w:t xml:space="preserve">подпрограммы  </w:t>
            </w:r>
            <w:r w:rsidRPr="00E71477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E71477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60" w:type="dxa"/>
            <w:vMerge w:val="restart"/>
            <w:vAlign w:val="center"/>
          </w:tcPr>
          <w:p w:rsidR="00421A6A" w:rsidRPr="00E71477" w:rsidRDefault="00421A6A" w:rsidP="00421A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 xml:space="preserve">Всего </w:t>
            </w:r>
            <w:r w:rsidRPr="00E71477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961" w:type="dxa"/>
            <w:gridSpan w:val="5"/>
            <w:vAlign w:val="center"/>
          </w:tcPr>
          <w:p w:rsidR="00421A6A" w:rsidRPr="00E71477" w:rsidRDefault="00421A6A" w:rsidP="00421A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  <w:vAlign w:val="center"/>
          </w:tcPr>
          <w:p w:rsidR="00421A6A" w:rsidRPr="00E71477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276" w:type="dxa"/>
            <w:vMerge w:val="restart"/>
            <w:vAlign w:val="center"/>
          </w:tcPr>
          <w:p w:rsidR="00421A6A" w:rsidRPr="00E71477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>Результат выполнения мероприятий программы</w:t>
            </w:r>
          </w:p>
        </w:tc>
      </w:tr>
      <w:tr w:rsidR="00421A6A" w:rsidRPr="000C38BF" w:rsidTr="00470442">
        <w:tc>
          <w:tcPr>
            <w:tcW w:w="562" w:type="dxa"/>
            <w:vMerge/>
            <w:vAlign w:val="center"/>
          </w:tcPr>
          <w:p w:rsidR="00421A6A" w:rsidRPr="000C38BF" w:rsidRDefault="00421A6A" w:rsidP="00421A6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90" w:type="dxa"/>
            <w:vMerge/>
            <w:vAlign w:val="center"/>
          </w:tcPr>
          <w:p w:rsidR="00421A6A" w:rsidRPr="000C38BF" w:rsidRDefault="00421A6A" w:rsidP="00421A6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21A6A" w:rsidRPr="000C38BF" w:rsidRDefault="00421A6A" w:rsidP="00421A6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21A6A" w:rsidRPr="000C38BF" w:rsidRDefault="00421A6A" w:rsidP="00421A6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  <w:vAlign w:val="center"/>
          </w:tcPr>
          <w:p w:rsidR="00421A6A" w:rsidRPr="000C38BF" w:rsidRDefault="00421A6A" w:rsidP="00421A6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0" w:type="dxa"/>
            <w:vMerge/>
            <w:vAlign w:val="center"/>
          </w:tcPr>
          <w:p w:rsidR="00421A6A" w:rsidRPr="000C38BF" w:rsidRDefault="00421A6A" w:rsidP="00421A6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21A6A" w:rsidRPr="000C38BF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2020 год</w:t>
            </w:r>
          </w:p>
        </w:tc>
        <w:tc>
          <w:tcPr>
            <w:tcW w:w="992" w:type="dxa"/>
            <w:vAlign w:val="center"/>
          </w:tcPr>
          <w:p w:rsidR="00421A6A" w:rsidRPr="000C38BF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2021 год</w:t>
            </w:r>
          </w:p>
        </w:tc>
        <w:tc>
          <w:tcPr>
            <w:tcW w:w="993" w:type="dxa"/>
            <w:vAlign w:val="center"/>
          </w:tcPr>
          <w:p w:rsidR="00421A6A" w:rsidRPr="000C38BF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2022 год</w:t>
            </w:r>
          </w:p>
        </w:tc>
        <w:tc>
          <w:tcPr>
            <w:tcW w:w="993" w:type="dxa"/>
            <w:vAlign w:val="center"/>
          </w:tcPr>
          <w:p w:rsidR="00421A6A" w:rsidRPr="000C38BF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1" w:type="dxa"/>
            <w:vAlign w:val="center"/>
          </w:tcPr>
          <w:p w:rsidR="00421A6A" w:rsidRPr="000C38BF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1276" w:type="dxa"/>
            <w:vMerge/>
          </w:tcPr>
          <w:p w:rsidR="00421A6A" w:rsidRPr="000C38BF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21A6A" w:rsidRPr="000C38BF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4491C" w:rsidRPr="000C38BF" w:rsidTr="00470442">
        <w:tc>
          <w:tcPr>
            <w:tcW w:w="562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1990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Основное мероприятие</w:t>
            </w:r>
            <w:r>
              <w:rPr>
                <w:rFonts w:cs="Times New Roman"/>
                <w:sz w:val="18"/>
                <w:szCs w:val="18"/>
              </w:rPr>
              <w:t xml:space="preserve"> 01.</w:t>
            </w:r>
            <w:r w:rsidRPr="000C38BF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«</w:t>
            </w:r>
            <w:r w:rsidRPr="00421A6A">
              <w:rPr>
                <w:rFonts w:cs="Times New Roman"/>
                <w:sz w:val="18"/>
                <w:szCs w:val="18"/>
              </w:rPr>
              <w:t>Развитие рынка туристских услуг, развитие внутреннего и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421A6A">
              <w:rPr>
                <w:rFonts w:cs="Times New Roman"/>
                <w:sz w:val="18"/>
                <w:szCs w:val="18"/>
              </w:rPr>
              <w:t>въездного туризма</w:t>
            </w:r>
            <w:r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993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276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A2EA6">
              <w:rPr>
                <w:rFonts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</w:tc>
        <w:tc>
          <w:tcPr>
            <w:tcW w:w="1266" w:type="dxa"/>
          </w:tcPr>
          <w:p w:rsidR="0024491C" w:rsidRPr="0017557C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17557C">
              <w:rPr>
                <w:rFonts w:cs="Times New Roman"/>
                <w:sz w:val="22"/>
                <w:szCs w:val="22"/>
              </w:rPr>
              <w:t>139</w:t>
            </w:r>
          </w:p>
        </w:tc>
        <w:tc>
          <w:tcPr>
            <w:tcW w:w="860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750</w:t>
            </w:r>
          </w:p>
        </w:tc>
        <w:tc>
          <w:tcPr>
            <w:tcW w:w="992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2" w:type="dxa"/>
          </w:tcPr>
          <w:p w:rsidR="0024491C" w:rsidRPr="003C2155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3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3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1" w:type="dxa"/>
          </w:tcPr>
          <w:p w:rsidR="0024491C" w:rsidRPr="003C2155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6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2EA6">
              <w:rPr>
                <w:rFonts w:cs="Times New Roman"/>
                <w:sz w:val="18"/>
                <w:szCs w:val="18"/>
              </w:rPr>
              <w:t>Управление по культуре и делам молодежи</w:t>
            </w:r>
          </w:p>
        </w:tc>
        <w:tc>
          <w:tcPr>
            <w:tcW w:w="1276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24491C" w:rsidRPr="000C38BF" w:rsidTr="00470442">
        <w:trPr>
          <w:trHeight w:val="54"/>
        </w:trPr>
        <w:tc>
          <w:tcPr>
            <w:tcW w:w="562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lastRenderedPageBreak/>
              <w:t>1.1</w:t>
            </w:r>
          </w:p>
        </w:tc>
        <w:tc>
          <w:tcPr>
            <w:tcW w:w="1990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A2EA6"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в сфере туризма</w:t>
            </w:r>
          </w:p>
        </w:tc>
        <w:tc>
          <w:tcPr>
            <w:tcW w:w="993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276" w:type="dxa"/>
          </w:tcPr>
          <w:p w:rsidR="0024491C" w:rsidRDefault="0024491C" w:rsidP="0024491C">
            <w:r w:rsidRPr="00BA2EA6">
              <w:rPr>
                <w:rFonts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</w:tc>
        <w:tc>
          <w:tcPr>
            <w:tcW w:w="1266" w:type="dxa"/>
          </w:tcPr>
          <w:p w:rsidR="0024491C" w:rsidRPr="0017557C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17557C">
              <w:rPr>
                <w:rFonts w:cs="Times New Roman"/>
                <w:sz w:val="22"/>
                <w:szCs w:val="22"/>
              </w:rPr>
              <w:t>139</w:t>
            </w:r>
          </w:p>
        </w:tc>
        <w:tc>
          <w:tcPr>
            <w:tcW w:w="860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750</w:t>
            </w:r>
          </w:p>
        </w:tc>
        <w:tc>
          <w:tcPr>
            <w:tcW w:w="992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2" w:type="dxa"/>
          </w:tcPr>
          <w:p w:rsidR="0024491C" w:rsidRPr="003C2155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3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3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1" w:type="dxa"/>
          </w:tcPr>
          <w:p w:rsidR="0024491C" w:rsidRPr="003C2155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6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2EA6">
              <w:rPr>
                <w:rFonts w:cs="Times New Roman"/>
                <w:sz w:val="18"/>
                <w:szCs w:val="18"/>
              </w:rPr>
              <w:t>МУ «МВЦ»</w:t>
            </w:r>
          </w:p>
        </w:tc>
        <w:tc>
          <w:tcPr>
            <w:tcW w:w="1276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2EA6">
              <w:rPr>
                <w:rFonts w:cs="Times New Roman"/>
                <w:sz w:val="18"/>
                <w:szCs w:val="18"/>
              </w:rPr>
              <w:t>Развитие городского туристско-информационного центра на базе историко-художественного музея МУ «МВЦ»</w:t>
            </w:r>
          </w:p>
        </w:tc>
      </w:tr>
      <w:tr w:rsidR="002F026E" w:rsidRPr="000C38BF" w:rsidTr="00470442">
        <w:trPr>
          <w:trHeight w:val="159"/>
        </w:trPr>
        <w:tc>
          <w:tcPr>
            <w:tcW w:w="562" w:type="dxa"/>
            <w:vMerge w:val="restart"/>
          </w:tcPr>
          <w:p w:rsidR="002F026E" w:rsidRPr="000C38BF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90" w:type="dxa"/>
            <w:vMerge w:val="restart"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61BD2"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993" w:type="dxa"/>
            <w:vMerge w:val="restart"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F026E" w:rsidRPr="00761BD2" w:rsidRDefault="002F026E" w:rsidP="00EB0062">
            <w:pPr>
              <w:rPr>
                <w:rFonts w:cs="Times New Roman"/>
                <w:sz w:val="22"/>
                <w:szCs w:val="18"/>
              </w:rPr>
            </w:pPr>
            <w:r w:rsidRPr="00761BD2">
              <w:rPr>
                <w:rFonts w:cs="Times New Roman"/>
                <w:sz w:val="22"/>
                <w:szCs w:val="18"/>
              </w:rPr>
              <w:t>ИТОГО</w:t>
            </w:r>
          </w:p>
        </w:tc>
        <w:tc>
          <w:tcPr>
            <w:tcW w:w="1266" w:type="dxa"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139</w:t>
            </w:r>
          </w:p>
        </w:tc>
        <w:tc>
          <w:tcPr>
            <w:tcW w:w="860" w:type="dxa"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750</w:t>
            </w:r>
          </w:p>
        </w:tc>
        <w:tc>
          <w:tcPr>
            <w:tcW w:w="992" w:type="dxa"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2" w:type="dxa"/>
          </w:tcPr>
          <w:p w:rsidR="002F026E" w:rsidRPr="00761BD2" w:rsidRDefault="002F026E" w:rsidP="00EB0062">
            <w:pPr>
              <w:jc w:val="center"/>
              <w:rPr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3" w:type="dxa"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3" w:type="dxa"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1" w:type="dxa"/>
          </w:tcPr>
          <w:p w:rsidR="002F026E" w:rsidRPr="00761BD2" w:rsidRDefault="002F026E" w:rsidP="00EB0062">
            <w:pPr>
              <w:jc w:val="center"/>
              <w:rPr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6" w:type="dxa"/>
            <w:vMerge w:val="restart"/>
          </w:tcPr>
          <w:p w:rsidR="002F026E" w:rsidRPr="00BA2EA6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2F026E" w:rsidRPr="00BA2EA6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F026E" w:rsidRPr="00E970B5" w:rsidTr="00470442">
        <w:tc>
          <w:tcPr>
            <w:tcW w:w="562" w:type="dxa"/>
            <w:vMerge/>
          </w:tcPr>
          <w:p w:rsidR="002F026E" w:rsidRPr="00E970B5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90" w:type="dxa"/>
            <w:vMerge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F026E" w:rsidRPr="00761BD2" w:rsidRDefault="002F026E" w:rsidP="00EB0062">
            <w:r w:rsidRPr="00761BD2">
              <w:rPr>
                <w:rFonts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</w:tc>
        <w:tc>
          <w:tcPr>
            <w:tcW w:w="1266" w:type="dxa"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139</w:t>
            </w:r>
          </w:p>
        </w:tc>
        <w:tc>
          <w:tcPr>
            <w:tcW w:w="860" w:type="dxa"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750</w:t>
            </w:r>
          </w:p>
        </w:tc>
        <w:tc>
          <w:tcPr>
            <w:tcW w:w="992" w:type="dxa"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2" w:type="dxa"/>
          </w:tcPr>
          <w:p w:rsidR="002F026E" w:rsidRPr="00761BD2" w:rsidRDefault="002F026E" w:rsidP="00EB0062">
            <w:pPr>
              <w:jc w:val="center"/>
              <w:rPr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3" w:type="dxa"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3" w:type="dxa"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1" w:type="dxa"/>
          </w:tcPr>
          <w:p w:rsidR="002F026E" w:rsidRPr="00761BD2" w:rsidRDefault="002F026E" w:rsidP="00EB0062">
            <w:pPr>
              <w:jc w:val="center"/>
              <w:rPr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6" w:type="dxa"/>
            <w:vMerge/>
          </w:tcPr>
          <w:p w:rsidR="002F026E" w:rsidRPr="00E970B5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F026E" w:rsidRPr="00E970B5" w:rsidRDefault="002F026E" w:rsidP="00EB0062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:rsidR="00421A6A" w:rsidRDefault="00971AC1" w:rsidP="001F54F0">
      <w:pPr>
        <w:pStyle w:val="ConsPlusNormal"/>
        <w:ind w:left="12036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».</w:t>
      </w:r>
    </w:p>
    <w:sectPr w:rsidR="00421A6A" w:rsidSect="0076047E">
      <w:pgSz w:w="16838" w:h="11906" w:orient="landscape"/>
      <w:pgMar w:top="1702" w:right="1134" w:bottom="170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7B2" w:rsidRDefault="000F27B2" w:rsidP="000B742A">
      <w:r>
        <w:separator/>
      </w:r>
    </w:p>
  </w:endnote>
  <w:endnote w:type="continuationSeparator" w:id="0">
    <w:p w:rsidR="000F27B2" w:rsidRDefault="000F27B2" w:rsidP="000B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7B2" w:rsidRDefault="000F27B2" w:rsidP="000B742A">
      <w:r>
        <w:separator/>
      </w:r>
    </w:p>
  </w:footnote>
  <w:footnote w:type="continuationSeparator" w:id="0">
    <w:p w:rsidR="000F27B2" w:rsidRDefault="000F27B2" w:rsidP="000B7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7B2" w:rsidRDefault="000F27B2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F54F0">
      <w:rPr>
        <w:noProof/>
      </w:rPr>
      <w:t>2</w:t>
    </w:r>
    <w:r>
      <w:fldChar w:fldCharType="end"/>
    </w:r>
  </w:p>
  <w:p w:rsidR="000F27B2" w:rsidRDefault="000F27B2">
    <w:pPr>
      <w:pStyle w:val="a9"/>
    </w:pPr>
  </w:p>
  <w:p w:rsidR="000F27B2" w:rsidRDefault="000F27B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4887070"/>
      <w:docPartObj>
        <w:docPartGallery w:val="Page Numbers (Top of Page)"/>
        <w:docPartUnique/>
      </w:docPartObj>
    </w:sdtPr>
    <w:sdtEndPr/>
    <w:sdtContent>
      <w:p w:rsidR="000F27B2" w:rsidRDefault="000F27B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4F0">
          <w:rPr>
            <w:noProof/>
          </w:rPr>
          <w:t>21</w:t>
        </w:r>
        <w:r>
          <w:fldChar w:fldCharType="end"/>
        </w:r>
      </w:p>
    </w:sdtContent>
  </w:sdt>
  <w:p w:rsidR="000F27B2" w:rsidRDefault="000F27B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A1934"/>
    <w:multiLevelType w:val="hybridMultilevel"/>
    <w:tmpl w:val="8F10D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07074"/>
    <w:multiLevelType w:val="hybridMultilevel"/>
    <w:tmpl w:val="9FBA2874"/>
    <w:lvl w:ilvl="0" w:tplc="66BE0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3289C"/>
    <w:multiLevelType w:val="hybridMultilevel"/>
    <w:tmpl w:val="A5AEB154"/>
    <w:lvl w:ilvl="0" w:tplc="DF8EF4D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envelopes"/>
    <w:dataType w:val="textFile"/>
    <w:activeRecord w:val="-1"/>
  </w:mailMerge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15B9B"/>
    <w:rsid w:val="00030683"/>
    <w:rsid w:val="0003600C"/>
    <w:rsid w:val="00052C58"/>
    <w:rsid w:val="000565DA"/>
    <w:rsid w:val="00062491"/>
    <w:rsid w:val="00062A02"/>
    <w:rsid w:val="000745C0"/>
    <w:rsid w:val="00095131"/>
    <w:rsid w:val="000A686D"/>
    <w:rsid w:val="000B742A"/>
    <w:rsid w:val="000C38BF"/>
    <w:rsid w:val="000C5197"/>
    <w:rsid w:val="000D0663"/>
    <w:rsid w:val="000D1BB5"/>
    <w:rsid w:val="000E742D"/>
    <w:rsid w:val="000F0C61"/>
    <w:rsid w:val="000F27B2"/>
    <w:rsid w:val="000F4241"/>
    <w:rsid w:val="00100397"/>
    <w:rsid w:val="001153B7"/>
    <w:rsid w:val="00126552"/>
    <w:rsid w:val="00140C3C"/>
    <w:rsid w:val="0017557C"/>
    <w:rsid w:val="00186FF0"/>
    <w:rsid w:val="00187436"/>
    <w:rsid w:val="001C70B0"/>
    <w:rsid w:val="001F54F0"/>
    <w:rsid w:val="0022489F"/>
    <w:rsid w:val="00224B05"/>
    <w:rsid w:val="002443A0"/>
    <w:rsid w:val="0024491C"/>
    <w:rsid w:val="00286C14"/>
    <w:rsid w:val="002A1C15"/>
    <w:rsid w:val="002A3249"/>
    <w:rsid w:val="002B7DBF"/>
    <w:rsid w:val="002C44D8"/>
    <w:rsid w:val="002D7754"/>
    <w:rsid w:val="002E043E"/>
    <w:rsid w:val="002F026E"/>
    <w:rsid w:val="00322B19"/>
    <w:rsid w:val="0032510C"/>
    <w:rsid w:val="00326255"/>
    <w:rsid w:val="003455AF"/>
    <w:rsid w:val="00366383"/>
    <w:rsid w:val="003731FD"/>
    <w:rsid w:val="00377D05"/>
    <w:rsid w:val="003818D2"/>
    <w:rsid w:val="0038268D"/>
    <w:rsid w:val="0039067A"/>
    <w:rsid w:val="00390ABD"/>
    <w:rsid w:val="003943FD"/>
    <w:rsid w:val="003C2155"/>
    <w:rsid w:val="003C54A2"/>
    <w:rsid w:val="003F7445"/>
    <w:rsid w:val="00401E4A"/>
    <w:rsid w:val="00421A6A"/>
    <w:rsid w:val="0042745C"/>
    <w:rsid w:val="00427F11"/>
    <w:rsid w:val="00454CD9"/>
    <w:rsid w:val="00461EC5"/>
    <w:rsid w:val="00462E2A"/>
    <w:rsid w:val="00470442"/>
    <w:rsid w:val="00484ABF"/>
    <w:rsid w:val="00495AC6"/>
    <w:rsid w:val="0049671C"/>
    <w:rsid w:val="004B0C8A"/>
    <w:rsid w:val="004C6C85"/>
    <w:rsid w:val="004D2179"/>
    <w:rsid w:val="004D5F6D"/>
    <w:rsid w:val="004E7D29"/>
    <w:rsid w:val="0050202D"/>
    <w:rsid w:val="00520DCB"/>
    <w:rsid w:val="005231A2"/>
    <w:rsid w:val="00523F31"/>
    <w:rsid w:val="00525A53"/>
    <w:rsid w:val="00537173"/>
    <w:rsid w:val="00565A3F"/>
    <w:rsid w:val="00584B6A"/>
    <w:rsid w:val="0059377D"/>
    <w:rsid w:val="005A4D59"/>
    <w:rsid w:val="005B0F8D"/>
    <w:rsid w:val="005B1E26"/>
    <w:rsid w:val="005D4401"/>
    <w:rsid w:val="005E2144"/>
    <w:rsid w:val="0060046A"/>
    <w:rsid w:val="0060301E"/>
    <w:rsid w:val="00626188"/>
    <w:rsid w:val="00643DA3"/>
    <w:rsid w:val="006874D8"/>
    <w:rsid w:val="006A4B06"/>
    <w:rsid w:val="006A5209"/>
    <w:rsid w:val="006B3EE5"/>
    <w:rsid w:val="006D3B2B"/>
    <w:rsid w:val="006E220A"/>
    <w:rsid w:val="0071170B"/>
    <w:rsid w:val="0076047E"/>
    <w:rsid w:val="00761BD2"/>
    <w:rsid w:val="007756F6"/>
    <w:rsid w:val="007A143F"/>
    <w:rsid w:val="007C2A8F"/>
    <w:rsid w:val="007D0C96"/>
    <w:rsid w:val="00810CA0"/>
    <w:rsid w:val="00812F09"/>
    <w:rsid w:val="00843F10"/>
    <w:rsid w:val="00870297"/>
    <w:rsid w:val="008B7F59"/>
    <w:rsid w:val="008D7F39"/>
    <w:rsid w:val="008E5613"/>
    <w:rsid w:val="008F56B3"/>
    <w:rsid w:val="008F6DDB"/>
    <w:rsid w:val="00915F62"/>
    <w:rsid w:val="00920E42"/>
    <w:rsid w:val="009353DA"/>
    <w:rsid w:val="00945A73"/>
    <w:rsid w:val="0094673A"/>
    <w:rsid w:val="009500D8"/>
    <w:rsid w:val="00954223"/>
    <w:rsid w:val="00955A60"/>
    <w:rsid w:val="0097108E"/>
    <w:rsid w:val="00971AC1"/>
    <w:rsid w:val="009742D3"/>
    <w:rsid w:val="00993997"/>
    <w:rsid w:val="009A19B0"/>
    <w:rsid w:val="009A6844"/>
    <w:rsid w:val="009B13B6"/>
    <w:rsid w:val="009B69A5"/>
    <w:rsid w:val="009C0364"/>
    <w:rsid w:val="009C0F44"/>
    <w:rsid w:val="009D3356"/>
    <w:rsid w:val="009D3436"/>
    <w:rsid w:val="009E54F4"/>
    <w:rsid w:val="009E5551"/>
    <w:rsid w:val="009F239E"/>
    <w:rsid w:val="00A120CE"/>
    <w:rsid w:val="00A33577"/>
    <w:rsid w:val="00A338D2"/>
    <w:rsid w:val="00A42138"/>
    <w:rsid w:val="00A53BF4"/>
    <w:rsid w:val="00A544D4"/>
    <w:rsid w:val="00A55F79"/>
    <w:rsid w:val="00A65FF9"/>
    <w:rsid w:val="00A70E30"/>
    <w:rsid w:val="00A7258F"/>
    <w:rsid w:val="00AA0E7D"/>
    <w:rsid w:val="00AA1C86"/>
    <w:rsid w:val="00AB3E1F"/>
    <w:rsid w:val="00AF0294"/>
    <w:rsid w:val="00AF295F"/>
    <w:rsid w:val="00B1370B"/>
    <w:rsid w:val="00B52FF9"/>
    <w:rsid w:val="00B6246C"/>
    <w:rsid w:val="00B661A3"/>
    <w:rsid w:val="00BA2EA6"/>
    <w:rsid w:val="00BB600F"/>
    <w:rsid w:val="00BC1D81"/>
    <w:rsid w:val="00BC304F"/>
    <w:rsid w:val="00BC63EA"/>
    <w:rsid w:val="00BD0D66"/>
    <w:rsid w:val="00BE0958"/>
    <w:rsid w:val="00BE0D03"/>
    <w:rsid w:val="00BE3419"/>
    <w:rsid w:val="00BE68AE"/>
    <w:rsid w:val="00BF2963"/>
    <w:rsid w:val="00C22E57"/>
    <w:rsid w:val="00C40408"/>
    <w:rsid w:val="00C44661"/>
    <w:rsid w:val="00C4705B"/>
    <w:rsid w:val="00C53A62"/>
    <w:rsid w:val="00C57ADC"/>
    <w:rsid w:val="00C61449"/>
    <w:rsid w:val="00C6670D"/>
    <w:rsid w:val="00C77506"/>
    <w:rsid w:val="00C93B63"/>
    <w:rsid w:val="00CB1404"/>
    <w:rsid w:val="00CB3940"/>
    <w:rsid w:val="00CD1764"/>
    <w:rsid w:val="00CD7617"/>
    <w:rsid w:val="00CE023D"/>
    <w:rsid w:val="00CE02AC"/>
    <w:rsid w:val="00D2121B"/>
    <w:rsid w:val="00D4741A"/>
    <w:rsid w:val="00D53605"/>
    <w:rsid w:val="00D57201"/>
    <w:rsid w:val="00DA75CD"/>
    <w:rsid w:val="00DC0A05"/>
    <w:rsid w:val="00DC5A3D"/>
    <w:rsid w:val="00DC62BF"/>
    <w:rsid w:val="00DE6371"/>
    <w:rsid w:val="00E00B59"/>
    <w:rsid w:val="00E27A7D"/>
    <w:rsid w:val="00E362B9"/>
    <w:rsid w:val="00E404C3"/>
    <w:rsid w:val="00E448DD"/>
    <w:rsid w:val="00E468CC"/>
    <w:rsid w:val="00E67A19"/>
    <w:rsid w:val="00E71477"/>
    <w:rsid w:val="00E84E6C"/>
    <w:rsid w:val="00E86B18"/>
    <w:rsid w:val="00E970B5"/>
    <w:rsid w:val="00EA059C"/>
    <w:rsid w:val="00EB0062"/>
    <w:rsid w:val="00EE6FBB"/>
    <w:rsid w:val="00EF0523"/>
    <w:rsid w:val="00F163D0"/>
    <w:rsid w:val="00F1730A"/>
    <w:rsid w:val="00F37E67"/>
    <w:rsid w:val="00F401A0"/>
    <w:rsid w:val="00F42C94"/>
    <w:rsid w:val="00F42D03"/>
    <w:rsid w:val="00F433EC"/>
    <w:rsid w:val="00F461E5"/>
    <w:rsid w:val="00F50D8E"/>
    <w:rsid w:val="00F87B3D"/>
    <w:rsid w:val="00FA3D1D"/>
    <w:rsid w:val="00FC77F8"/>
    <w:rsid w:val="00FE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DF24A901-29E4-4FF0-B062-F500C88C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43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86C14"/>
    <w:pPr>
      <w:spacing w:before="100" w:beforeAutospacing="1" w:after="100" w:afterAutospacing="1"/>
    </w:pPr>
    <w:rPr>
      <w:rFonts w:cs="Times New Roman"/>
    </w:rPr>
  </w:style>
  <w:style w:type="paragraph" w:styleId="a4">
    <w:name w:val="List Paragraph"/>
    <w:basedOn w:val="a"/>
    <w:uiPriority w:val="34"/>
    <w:qFormat/>
    <w:rsid w:val="00FE7424"/>
    <w:pPr>
      <w:ind w:left="720"/>
      <w:contextualSpacing/>
    </w:pPr>
    <w:rPr>
      <w:rFonts w:cs="Times New Roman"/>
    </w:rPr>
  </w:style>
  <w:style w:type="character" w:styleId="a5">
    <w:name w:val="Hyperlink"/>
    <w:basedOn w:val="a0"/>
    <w:uiPriority w:val="99"/>
    <w:unhideWhenUsed/>
    <w:rsid w:val="00FE7424"/>
    <w:rPr>
      <w:color w:val="0563C1" w:themeColor="hyperlink"/>
      <w:u w:val="single"/>
    </w:rPr>
  </w:style>
  <w:style w:type="paragraph" w:styleId="a6">
    <w:name w:val="No Spacing"/>
    <w:uiPriority w:val="1"/>
    <w:qFormat/>
    <w:rsid w:val="00C57AD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61EC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1EC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0B742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B742A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B74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B742A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B9456A39EB2CD9C5F4A111B15C398661E64B764FF6EA451C94EC18358CBFAE78ED0A1163FB4E9E6SD4E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oscow_reg.izbirkom.ru/chislennost-izbirateley" TargetMode="External"/><Relationship Id="rId17" Type="http://schemas.openxmlformats.org/officeDocument/2006/relationships/hyperlink" Target="consultantplus://offline/ref=7B9456A39EB2CD9C5F4A101500C398661D62BE6AFF62A451C94EC18358SC4B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B9456A39EB2CD9C5F4A101500C398661D62BF65FD68A451C94EC18358SC4B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B9456A39EB2CD9C5F4A111B15C398661E67B26AF86CA451C94EC18358SC4BO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yperlink" Target="consultantplus://offline/ref=7B9456A39EB2CD9C5F4A111B15C398661E6AB16EFA6BA451C94EC18358SC4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6AE1B-CA43-4A69-92AE-0528FE55C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38</Pages>
  <Words>8864</Words>
  <Characters>50530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exif_MSED_4974268f5adf16986828f912fccbd5b45deac5b21bd341f13fc3ba97091bf00d</dc:description>
  <cp:lastModifiedBy>Татьяна Побежимова</cp:lastModifiedBy>
  <cp:revision>6</cp:revision>
  <cp:lastPrinted>2020-01-27T11:34:00Z</cp:lastPrinted>
  <dcterms:created xsi:type="dcterms:W3CDTF">2020-01-22T11:41:00Z</dcterms:created>
  <dcterms:modified xsi:type="dcterms:W3CDTF">2020-01-31T08:13:00Z</dcterms:modified>
</cp:coreProperties>
</file>