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AD" w:rsidRDefault="00336EAD" w:rsidP="00336E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F6712">
        <w:rPr>
          <w:b/>
          <w:bCs/>
          <w:color w:val="333333"/>
          <w:sz w:val="28"/>
          <w:szCs w:val="28"/>
        </w:rPr>
        <w:t>Федеральным законом от 20.10.2022 № 407-ФЗ внесены изменения в Федеральный закон от 25.06.2002 № 73-ФЗ «Об объектах культурного наследия (памятниках истории и культуры) народов Российской Федерации»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20C22"/>
          <w:sz w:val="28"/>
          <w:szCs w:val="28"/>
          <w:shd w:val="clear" w:color="auto" w:fill="FEFEFE"/>
        </w:rPr>
        <w:t>В соответствии с данным законом</w:t>
      </w:r>
      <w:r w:rsidRPr="005F6712">
        <w:rPr>
          <w:color w:val="333333"/>
          <w:sz w:val="28"/>
          <w:szCs w:val="28"/>
          <w:shd w:val="clear" w:color="auto" w:fill="FEFEFE"/>
        </w:rPr>
        <w:t> </w:t>
      </w:r>
      <w:r w:rsidRPr="005F6712">
        <w:rPr>
          <w:color w:val="020C22"/>
          <w:sz w:val="28"/>
          <w:szCs w:val="28"/>
          <w:shd w:val="clear" w:color="auto" w:fill="FEFEFE"/>
        </w:rPr>
        <w:t>предусмотрена возможность осуществления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в рамках соответствующих государственных программ Российской Федерации, государственных программ субъектов Российской Федерации и муниципальных программ, а также определены критерии для приоритетного включения объектов культурного наследия в указанные программы.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20C22"/>
          <w:sz w:val="28"/>
          <w:szCs w:val="28"/>
          <w:shd w:val="clear" w:color="auto" w:fill="FEFEFE"/>
        </w:rPr>
        <w:t>К таким критериям относятся: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1) объект культурного наследия относится к особо ценным объектам культурного наследия народов Российской Федерации;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2) объект культурного наследия входит в состав объекта, включенного в Список всемирного наследия;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3) объект культурного наследия расположен в границах территории историко-культурного заповедника, достопримечательного религиозно-исторического места;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4) объект культурного наследия относится к памятникам деревянного зодчества;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5)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акцентом, градоформирующим объектом;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6) объект культурного наследия является ансамблем, представляющим самостоятельную историко-культурную ценность, либо входит в состав такого ансамбля;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7) объект культурного наследия относится к объектам культурного наследия, находящимся в неудовлетворительном или аварийном состоянии;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712">
        <w:rPr>
          <w:color w:val="333333"/>
          <w:sz w:val="28"/>
          <w:szCs w:val="28"/>
        </w:rPr>
        <w:t>8)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Федерации, увековечивает память о событиях и об участниках Великой Отечественной войны.</w:t>
      </w: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20C22"/>
          <w:sz w:val="28"/>
          <w:szCs w:val="28"/>
          <w:shd w:val="clear" w:color="auto" w:fill="FEFEFE"/>
        </w:rPr>
        <w:t>Федеральным законом </w:t>
      </w:r>
      <w:r w:rsidRPr="005F6712">
        <w:rPr>
          <w:color w:val="333333"/>
          <w:sz w:val="28"/>
          <w:szCs w:val="28"/>
          <w:shd w:val="clear" w:color="auto" w:fill="FEFEFE"/>
        </w:rPr>
        <w:t>от 20.10.2022 № 407-ФЗ </w:t>
      </w:r>
      <w:r w:rsidRPr="005F6712">
        <w:rPr>
          <w:color w:val="020C22"/>
          <w:sz w:val="28"/>
          <w:szCs w:val="28"/>
          <w:shd w:val="clear" w:color="auto" w:fill="FEFEFE"/>
        </w:rPr>
        <w:t>установлена компетенция органов публичной власти по определению дополнительных критериев для включения объектов культурного наследия в такие программы в приоритетном порядке.</w:t>
      </w:r>
    </w:p>
    <w:p w:rsidR="00336EAD" w:rsidRDefault="00336EAD" w:rsidP="00336E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  <w:shd w:val="clear" w:color="auto" w:fill="FEFEFE"/>
        </w:rPr>
      </w:pPr>
      <w:r w:rsidRPr="005F6712">
        <w:rPr>
          <w:color w:val="020C22"/>
          <w:sz w:val="28"/>
          <w:szCs w:val="28"/>
          <w:shd w:val="clear" w:color="auto" w:fill="FEFEFE"/>
        </w:rPr>
        <w:t>Предусмотрено, что объект культурного наследия также может быть включён в государственную программу Российской Федерации в соответствии с поручением Президента Российской Федерации или Правительства Российской Федерации.</w:t>
      </w:r>
    </w:p>
    <w:p w:rsidR="00336EAD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336EAD" w:rsidRPr="005F6712" w:rsidRDefault="00336EAD" w:rsidP="00336E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Hlk125910510"/>
      <w:r>
        <w:rPr>
          <w:color w:val="020C22"/>
          <w:sz w:val="28"/>
          <w:szCs w:val="28"/>
        </w:rPr>
        <w:lastRenderedPageBreak/>
        <w:t xml:space="preserve">Старший помощник прокурора г. Электростали      </w:t>
      </w:r>
      <w:proofErr w:type="spellStart"/>
      <w:r>
        <w:rPr>
          <w:color w:val="020C22"/>
          <w:sz w:val="28"/>
          <w:szCs w:val="28"/>
        </w:rPr>
        <w:t>Лисанина</w:t>
      </w:r>
      <w:proofErr w:type="spellEnd"/>
      <w:r>
        <w:rPr>
          <w:color w:val="020C22"/>
          <w:sz w:val="28"/>
          <w:szCs w:val="28"/>
        </w:rPr>
        <w:t xml:space="preserve"> Наталья Игоревна</w:t>
      </w:r>
    </w:p>
    <w:bookmarkEnd w:id="0"/>
    <w:p w:rsidR="00336EAD" w:rsidRDefault="00336EAD" w:rsidP="00336E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38"/>
    <w:rsid w:val="00166365"/>
    <w:rsid w:val="00336EAD"/>
    <w:rsid w:val="00A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75D5-C32C-45DA-AC8D-01ADBDB3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2023-01-31T14:11:00Z</dcterms:created>
  <dcterms:modified xsi:type="dcterms:W3CDTF">2023-01-31T14:11:00Z</dcterms:modified>
</cp:coreProperties>
</file>