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37" w:rsidRPr="00EC7E8F" w:rsidRDefault="008E6C37" w:rsidP="00EC7E8F">
      <w:pPr>
        <w:ind w:right="-1"/>
        <w:jc w:val="center"/>
        <w:rPr>
          <w:rFonts w:cs="Times New Roman"/>
          <w:sz w:val="28"/>
          <w:szCs w:val="28"/>
        </w:rPr>
      </w:pPr>
      <w:r w:rsidRPr="00EC7E8F">
        <w:rPr>
          <w:rFonts w:cs="Times New Roman"/>
          <w:noProof/>
          <w:sz w:val="28"/>
          <w:szCs w:val="28"/>
        </w:rPr>
        <w:drawing>
          <wp:inline distT="0" distB="0" distL="0" distR="0" wp14:anchorId="7F601AD3" wp14:editId="24F21E45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37" w:rsidRPr="00EC7E8F" w:rsidRDefault="008E6C37" w:rsidP="00EC7E8F">
      <w:pPr>
        <w:ind w:right="-1"/>
        <w:jc w:val="center"/>
        <w:rPr>
          <w:rFonts w:cs="Times New Roman"/>
          <w:sz w:val="28"/>
          <w:szCs w:val="28"/>
        </w:rPr>
      </w:pPr>
    </w:p>
    <w:p w:rsidR="008E6C37" w:rsidRPr="00EC7E8F" w:rsidRDefault="00EC7E8F" w:rsidP="00EC7E8F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8E6C37" w:rsidRPr="00EC7E8F">
        <w:rPr>
          <w:rFonts w:cs="Times New Roman"/>
          <w:sz w:val="28"/>
          <w:szCs w:val="28"/>
        </w:rPr>
        <w:t>ГОРОДСКОГО ОКРУГА ЭЛЕКТРОСТАЛЬ</w:t>
      </w:r>
    </w:p>
    <w:p w:rsidR="008E6C37" w:rsidRPr="00EC7E8F" w:rsidRDefault="008E6C37" w:rsidP="00EC7E8F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8E6C37" w:rsidRPr="00EC7E8F" w:rsidRDefault="00EC7E8F" w:rsidP="00EC7E8F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8E6C37" w:rsidRPr="00EC7E8F">
        <w:rPr>
          <w:rFonts w:cs="Times New Roman"/>
          <w:sz w:val="28"/>
          <w:szCs w:val="28"/>
        </w:rPr>
        <w:t>ОБЛАСТИ</w:t>
      </w:r>
    </w:p>
    <w:p w:rsidR="008E6C37" w:rsidRPr="00EC7E8F" w:rsidRDefault="008E6C37" w:rsidP="00EC7E8F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8E6C37" w:rsidRPr="00EC7E8F" w:rsidRDefault="008E6C37" w:rsidP="008E6C37">
      <w:pPr>
        <w:ind w:right="50"/>
        <w:contextualSpacing/>
        <w:jc w:val="center"/>
        <w:rPr>
          <w:rFonts w:cs="Times New Roman"/>
          <w:sz w:val="44"/>
          <w:szCs w:val="44"/>
        </w:rPr>
      </w:pPr>
      <w:bookmarkStart w:id="0" w:name="_GoBack"/>
      <w:r w:rsidRPr="00EC7E8F">
        <w:rPr>
          <w:rFonts w:cs="Times New Roman"/>
          <w:sz w:val="44"/>
          <w:szCs w:val="44"/>
        </w:rPr>
        <w:t>ПОСТАНОВЛЕНИЕ</w:t>
      </w:r>
    </w:p>
    <w:p w:rsidR="008E6C37" w:rsidRDefault="008E6C37" w:rsidP="008E6C37">
      <w:pPr>
        <w:ind w:right="50"/>
        <w:jc w:val="center"/>
        <w:rPr>
          <w:rFonts w:cs="Times New Roman"/>
          <w:sz w:val="44"/>
          <w:szCs w:val="44"/>
        </w:rPr>
      </w:pPr>
    </w:p>
    <w:p w:rsidR="008E6C37" w:rsidRPr="00EC7E8F" w:rsidRDefault="008E6C37" w:rsidP="00EC7E8F">
      <w:pPr>
        <w:ind w:right="50"/>
        <w:jc w:val="center"/>
        <w:outlineLvl w:val="0"/>
        <w:rPr>
          <w:rFonts w:cs="Times New Roman"/>
        </w:rPr>
      </w:pPr>
      <w:r w:rsidRPr="00EC7E8F">
        <w:rPr>
          <w:rFonts w:cs="Times New Roman"/>
        </w:rPr>
        <w:t>15.07.2022 № 754/7</w:t>
      </w:r>
    </w:p>
    <w:p w:rsidR="00B607B8" w:rsidRDefault="00B607B8" w:rsidP="00EC7E8F">
      <w:pPr>
        <w:ind w:right="-567"/>
        <w:outlineLvl w:val="0"/>
        <w:rPr>
          <w:rFonts w:cs="Times New Roman"/>
        </w:rPr>
      </w:pPr>
    </w:p>
    <w:p w:rsidR="00EC7E8F" w:rsidRPr="003D22B4" w:rsidRDefault="00EC7E8F" w:rsidP="00EC7E8F">
      <w:pPr>
        <w:ind w:right="-567"/>
        <w:outlineLvl w:val="0"/>
        <w:rPr>
          <w:rFonts w:cs="Times New Roman"/>
        </w:rPr>
      </w:pPr>
    </w:p>
    <w:p w:rsidR="00107E3B" w:rsidRPr="003D22B4" w:rsidRDefault="00107E3B" w:rsidP="00107E3B">
      <w:pPr>
        <w:pStyle w:val="Default"/>
        <w:jc w:val="center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>Об утверждении Положения о</w:t>
      </w:r>
      <w:r w:rsidR="00EC7E8F">
        <w:rPr>
          <w:rFonts w:ascii="Times New Roman" w:hAnsi="Times New Roman" w:cs="Times New Roman"/>
        </w:rPr>
        <w:t xml:space="preserve"> проведении открытого аукциона </w:t>
      </w:r>
      <w:r w:rsidRPr="003D22B4">
        <w:rPr>
          <w:rFonts w:ascii="Times New Roman" w:hAnsi="Times New Roman" w:cs="Times New Roman"/>
        </w:rPr>
        <w:t>в электронной форме на право заключения договора на организацию ярмарок на месте проведения ярмарок</w:t>
      </w:r>
      <w:r w:rsidR="0019026E" w:rsidRPr="003D22B4">
        <w:rPr>
          <w:rFonts w:ascii="Times New Roman" w:hAnsi="Times New Roman" w:cs="Times New Roman"/>
        </w:rPr>
        <w:t xml:space="preserve"> на территории городского округа Электросталь Московской области</w:t>
      </w:r>
      <w:r w:rsidRPr="003D22B4">
        <w:rPr>
          <w:rFonts w:ascii="Times New Roman" w:hAnsi="Times New Roman" w:cs="Times New Roman"/>
        </w:rPr>
        <w:t>, включенном в Сводный перечень мест проведения ярмарок на территории Московской области</w:t>
      </w:r>
      <w:bookmarkEnd w:id="0"/>
    </w:p>
    <w:p w:rsidR="00107E3B" w:rsidRPr="003D22B4" w:rsidRDefault="00107E3B" w:rsidP="00EC7E8F">
      <w:pPr>
        <w:pStyle w:val="Default"/>
        <w:rPr>
          <w:rFonts w:ascii="Times New Roman" w:hAnsi="Times New Roman" w:cs="Times New Roman"/>
        </w:rPr>
      </w:pPr>
    </w:p>
    <w:p w:rsidR="00107E3B" w:rsidRPr="003D22B4" w:rsidRDefault="00107E3B" w:rsidP="00EC7E8F">
      <w:pPr>
        <w:pStyle w:val="Default"/>
        <w:rPr>
          <w:rFonts w:ascii="Times New Roman" w:hAnsi="Times New Roman" w:cs="Times New Roman"/>
        </w:rPr>
      </w:pPr>
    </w:p>
    <w:p w:rsidR="00107E3B" w:rsidRPr="003D22B4" w:rsidRDefault="00107E3B" w:rsidP="001902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 xml:space="preserve">В целях </w:t>
      </w:r>
      <w:r w:rsidR="0019026E" w:rsidRPr="003D22B4">
        <w:rPr>
          <w:rFonts w:ascii="Times New Roman" w:hAnsi="Times New Roman" w:cs="Times New Roman"/>
        </w:rPr>
        <w:t>орган</w:t>
      </w:r>
      <w:r w:rsidRPr="003D22B4">
        <w:rPr>
          <w:rFonts w:ascii="Times New Roman" w:hAnsi="Times New Roman" w:cs="Times New Roman"/>
        </w:rPr>
        <w:t xml:space="preserve">изации деятельности ярмарок на территории городского округа Электросталь Московской области, в соответствии с </w:t>
      </w:r>
      <w:r w:rsidR="0019026E" w:rsidRPr="003D22B4">
        <w:rPr>
          <w:rFonts w:ascii="Times New Roman" w:hAnsi="Times New Roman" w:cs="Times New Roman"/>
        </w:rPr>
        <w:t>ф</w:t>
      </w:r>
      <w:r w:rsidRPr="003D22B4">
        <w:rPr>
          <w:rFonts w:ascii="Times New Roman" w:hAnsi="Times New Roman" w:cs="Times New Roman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28.12.2009№ 381-ФЗ «Об основах государственного регулирования торговой деятельности в Российской Федерации», </w:t>
      </w:r>
      <w:hyperlink r:id="rId6" w:history="1">
        <w:r w:rsidRPr="003D22B4">
          <w:rPr>
            <w:rStyle w:val="a7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3D22B4">
        <w:rPr>
          <w:rFonts w:ascii="Times New Roman" w:hAnsi="Times New Roman" w:cs="Times New Roman"/>
        </w:rPr>
        <w:t xml:space="preserve"> Московской области от 24.12.2010 № 174/2010-ОЗ «О государственном регулировании торговой деятельности в Московской области»,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на основании Устава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107E3B" w:rsidRPr="003D22B4" w:rsidRDefault="001849A2" w:rsidP="00107E3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>1.</w:t>
      </w:r>
      <w:r w:rsidR="00107E3B" w:rsidRPr="003D22B4">
        <w:rPr>
          <w:rFonts w:ascii="Times New Roman" w:hAnsi="Times New Roman" w:cs="Times New Roman"/>
        </w:rPr>
        <w:t xml:space="preserve">Утвердить Положение о проведении открытого аукциона </w:t>
      </w:r>
      <w:r w:rsidR="00107E3B" w:rsidRPr="003D22B4">
        <w:rPr>
          <w:rFonts w:ascii="Times New Roman" w:hAnsi="Times New Roman" w:cs="Times New Roman"/>
        </w:rPr>
        <w:br/>
        <w:t>в электронной форме на право заключения договора на организацию ярмарок на месте проведения ярмарок</w:t>
      </w:r>
      <w:r w:rsidR="0019026E" w:rsidRPr="003D22B4">
        <w:rPr>
          <w:rFonts w:ascii="Times New Roman" w:hAnsi="Times New Roman" w:cs="Times New Roman"/>
        </w:rPr>
        <w:t xml:space="preserve"> на территории городского округа Электросталь Московской области</w:t>
      </w:r>
      <w:r w:rsidR="00107E3B" w:rsidRPr="003D22B4">
        <w:rPr>
          <w:rFonts w:ascii="Times New Roman" w:hAnsi="Times New Roman" w:cs="Times New Roman"/>
        </w:rPr>
        <w:t>, включенном в Сводный перечень мест проведения ярмарок н</w:t>
      </w:r>
      <w:r w:rsidR="0019026E" w:rsidRPr="003D22B4">
        <w:rPr>
          <w:rFonts w:ascii="Times New Roman" w:hAnsi="Times New Roman" w:cs="Times New Roman"/>
        </w:rPr>
        <w:t xml:space="preserve">а территории Московской области (прилагается). </w:t>
      </w:r>
    </w:p>
    <w:p w:rsidR="00107E3B" w:rsidRPr="003D22B4" w:rsidRDefault="001849A2" w:rsidP="00107E3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>2.</w:t>
      </w:r>
      <w:r w:rsidR="00107E3B" w:rsidRPr="003D22B4">
        <w:rPr>
          <w:rFonts w:ascii="Times New Roman" w:hAnsi="Times New Roman" w:cs="Times New Roman"/>
        </w:rPr>
        <w:t>Опубликовать настоящее постановление в газете «</w:t>
      </w:r>
      <w:r w:rsidR="0019026E" w:rsidRPr="003D22B4">
        <w:rPr>
          <w:rFonts w:ascii="Times New Roman" w:hAnsi="Times New Roman" w:cs="Times New Roman"/>
        </w:rPr>
        <w:t>Официальный вестник» и</w:t>
      </w:r>
      <w:r w:rsidR="00107E3B" w:rsidRPr="003D22B4">
        <w:rPr>
          <w:rFonts w:ascii="Times New Roman" w:hAnsi="Times New Roman" w:cs="Times New Roman"/>
        </w:rPr>
        <w:t xml:space="preserve"> разместить на официальном сайте </w:t>
      </w:r>
      <w:r w:rsidR="0019026E" w:rsidRPr="003D22B4">
        <w:rPr>
          <w:rFonts w:ascii="Times New Roman" w:hAnsi="Times New Roman" w:cs="Times New Roman"/>
        </w:rPr>
        <w:t xml:space="preserve">городского округа Электросталь Московской области </w:t>
      </w:r>
      <w:r w:rsidR="00107E3B" w:rsidRPr="003D22B4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="00C5584D" w:rsidRPr="003D22B4">
        <w:rPr>
          <w:rFonts w:ascii="Times New Roman" w:hAnsi="Times New Roman" w:cs="Times New Roman"/>
        </w:rPr>
        <w:t xml:space="preserve">: </w:t>
      </w:r>
      <w:r w:rsidR="00C5584D" w:rsidRPr="003D22B4">
        <w:rPr>
          <w:rFonts w:ascii="Times New Roman" w:hAnsi="Times New Roman" w:cs="Times New Roman"/>
          <w:lang w:val="en-US"/>
        </w:rPr>
        <w:t>www</w:t>
      </w:r>
      <w:r w:rsidR="00C5584D" w:rsidRPr="003D22B4">
        <w:rPr>
          <w:rFonts w:ascii="Times New Roman" w:hAnsi="Times New Roman" w:cs="Times New Roman"/>
        </w:rPr>
        <w:t>.</w:t>
      </w:r>
      <w:r w:rsidR="00C5584D" w:rsidRPr="003D22B4">
        <w:rPr>
          <w:rFonts w:ascii="Times New Roman" w:hAnsi="Times New Roman" w:cs="Times New Roman"/>
          <w:lang w:val="en-US"/>
        </w:rPr>
        <w:t>electrostal</w:t>
      </w:r>
      <w:r w:rsidR="00C5584D" w:rsidRPr="003D22B4">
        <w:rPr>
          <w:rFonts w:ascii="Times New Roman" w:hAnsi="Times New Roman" w:cs="Times New Roman"/>
        </w:rPr>
        <w:t>.</w:t>
      </w:r>
      <w:r w:rsidR="00C5584D" w:rsidRPr="003D22B4">
        <w:rPr>
          <w:rFonts w:ascii="Times New Roman" w:hAnsi="Times New Roman" w:cs="Times New Roman"/>
          <w:lang w:val="en-US"/>
        </w:rPr>
        <w:t>ru</w:t>
      </w:r>
      <w:r w:rsidR="00107E3B" w:rsidRPr="003D22B4">
        <w:rPr>
          <w:rFonts w:ascii="Times New Roman" w:hAnsi="Times New Roman" w:cs="Times New Roman"/>
        </w:rPr>
        <w:t>.</w:t>
      </w:r>
    </w:p>
    <w:p w:rsidR="0019026E" w:rsidRPr="003D22B4" w:rsidRDefault="001849A2" w:rsidP="00107E3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>3.</w:t>
      </w:r>
      <w:r w:rsidR="0019026E" w:rsidRPr="003D22B4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107E3B" w:rsidRPr="003D22B4" w:rsidRDefault="0019026E" w:rsidP="00107E3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>4.К</w:t>
      </w:r>
      <w:r w:rsidR="00107E3B" w:rsidRPr="003D22B4">
        <w:rPr>
          <w:rFonts w:ascii="Times New Roman" w:hAnsi="Times New Roman" w:cs="Times New Roman"/>
        </w:rPr>
        <w:t>онтроль за исполнением настоящего постановления возложить</w:t>
      </w:r>
      <w:r w:rsidR="009C562A" w:rsidRPr="003D22B4">
        <w:rPr>
          <w:rFonts w:ascii="Times New Roman" w:hAnsi="Times New Roman" w:cs="Times New Roman"/>
        </w:rPr>
        <w:t xml:space="preserve"> </w:t>
      </w:r>
      <w:r w:rsidR="00107E3B" w:rsidRPr="003D22B4">
        <w:rPr>
          <w:rFonts w:ascii="Times New Roman" w:hAnsi="Times New Roman" w:cs="Times New Roman"/>
        </w:rPr>
        <w:t xml:space="preserve">на заместителя Главы Администрации </w:t>
      </w:r>
      <w:r w:rsidR="003023CD" w:rsidRPr="003D22B4">
        <w:rPr>
          <w:rFonts w:ascii="Times New Roman" w:hAnsi="Times New Roman" w:cs="Times New Roman"/>
        </w:rPr>
        <w:t xml:space="preserve">- начальника управления по потребительскому рынку и сельскому хозяйству Соколову С.Ю. </w:t>
      </w:r>
    </w:p>
    <w:p w:rsidR="00107E3B" w:rsidRDefault="00107E3B" w:rsidP="00EC7E8F">
      <w:pPr>
        <w:pStyle w:val="Default"/>
        <w:jc w:val="both"/>
        <w:rPr>
          <w:rFonts w:ascii="Times New Roman" w:hAnsi="Times New Roman" w:cs="Times New Roman"/>
        </w:rPr>
      </w:pPr>
    </w:p>
    <w:p w:rsidR="00EC7E8F" w:rsidRDefault="00EC7E8F" w:rsidP="00EC7E8F">
      <w:pPr>
        <w:pStyle w:val="Default"/>
        <w:jc w:val="both"/>
        <w:rPr>
          <w:rFonts w:ascii="Times New Roman" w:hAnsi="Times New Roman" w:cs="Times New Roman"/>
        </w:rPr>
      </w:pPr>
    </w:p>
    <w:p w:rsidR="00EC7E8F" w:rsidRDefault="00EC7E8F" w:rsidP="00EC7E8F">
      <w:pPr>
        <w:pStyle w:val="Default"/>
        <w:jc w:val="both"/>
        <w:rPr>
          <w:rFonts w:ascii="Times New Roman" w:hAnsi="Times New Roman" w:cs="Times New Roman"/>
        </w:rPr>
      </w:pPr>
    </w:p>
    <w:p w:rsidR="00EC7E8F" w:rsidRPr="003D22B4" w:rsidRDefault="00EC7E8F" w:rsidP="00EC7E8F">
      <w:pPr>
        <w:pStyle w:val="Default"/>
        <w:jc w:val="both"/>
        <w:rPr>
          <w:rFonts w:ascii="Times New Roman" w:hAnsi="Times New Roman" w:cs="Times New Roman"/>
        </w:rPr>
      </w:pPr>
    </w:p>
    <w:p w:rsidR="00107E3B" w:rsidRPr="003D22B4" w:rsidRDefault="00107E3B" w:rsidP="00107E3B">
      <w:pPr>
        <w:pStyle w:val="Default"/>
        <w:rPr>
          <w:rFonts w:ascii="Times New Roman" w:hAnsi="Times New Roman" w:cs="Times New Roman"/>
        </w:rPr>
      </w:pPr>
    </w:p>
    <w:p w:rsidR="00107E3B" w:rsidRPr="003D22B4" w:rsidRDefault="00107E3B" w:rsidP="00107E3B">
      <w:pPr>
        <w:pStyle w:val="Default"/>
        <w:rPr>
          <w:rFonts w:ascii="Times New Roman" w:hAnsi="Times New Roman" w:cs="Times New Roman"/>
        </w:rPr>
      </w:pPr>
      <w:r w:rsidRPr="003D22B4">
        <w:rPr>
          <w:rFonts w:ascii="Times New Roman" w:hAnsi="Times New Roman" w:cs="Times New Roman"/>
        </w:rPr>
        <w:t xml:space="preserve">Глава городского округа </w:t>
      </w:r>
      <w:r w:rsidRPr="003D22B4">
        <w:rPr>
          <w:rFonts w:ascii="Times New Roman" w:hAnsi="Times New Roman" w:cs="Times New Roman"/>
        </w:rPr>
        <w:tab/>
      </w:r>
      <w:r w:rsidRPr="003D22B4">
        <w:rPr>
          <w:rFonts w:ascii="Times New Roman" w:hAnsi="Times New Roman" w:cs="Times New Roman"/>
        </w:rPr>
        <w:tab/>
      </w:r>
      <w:r w:rsidRPr="003D22B4">
        <w:rPr>
          <w:rFonts w:ascii="Times New Roman" w:hAnsi="Times New Roman" w:cs="Times New Roman"/>
        </w:rPr>
        <w:tab/>
      </w:r>
      <w:r w:rsidRPr="003D22B4">
        <w:rPr>
          <w:rFonts w:ascii="Times New Roman" w:hAnsi="Times New Roman" w:cs="Times New Roman"/>
        </w:rPr>
        <w:tab/>
      </w:r>
      <w:r w:rsidRPr="003D22B4">
        <w:rPr>
          <w:rFonts w:ascii="Times New Roman" w:hAnsi="Times New Roman" w:cs="Times New Roman"/>
        </w:rPr>
        <w:tab/>
      </w:r>
      <w:r w:rsidRPr="003D22B4">
        <w:rPr>
          <w:rFonts w:ascii="Times New Roman" w:hAnsi="Times New Roman" w:cs="Times New Roman"/>
        </w:rPr>
        <w:tab/>
        <w:t xml:space="preserve">                 </w:t>
      </w:r>
      <w:r w:rsidR="003023CD" w:rsidRPr="003D22B4">
        <w:rPr>
          <w:rFonts w:ascii="Times New Roman" w:hAnsi="Times New Roman" w:cs="Times New Roman"/>
        </w:rPr>
        <w:t xml:space="preserve">          </w:t>
      </w:r>
      <w:r w:rsidRPr="003D22B4">
        <w:rPr>
          <w:rFonts w:ascii="Times New Roman" w:hAnsi="Times New Roman" w:cs="Times New Roman"/>
        </w:rPr>
        <w:t xml:space="preserve">    И.Ю.</w:t>
      </w:r>
      <w:r w:rsidR="00EC7E8F">
        <w:rPr>
          <w:rFonts w:ascii="Times New Roman" w:hAnsi="Times New Roman" w:cs="Times New Roman"/>
        </w:rPr>
        <w:t xml:space="preserve"> </w:t>
      </w:r>
      <w:r w:rsidRPr="003D22B4">
        <w:rPr>
          <w:rFonts w:ascii="Times New Roman" w:hAnsi="Times New Roman" w:cs="Times New Roman"/>
        </w:rPr>
        <w:t>Волкова</w:t>
      </w:r>
    </w:p>
    <w:p w:rsidR="00107E3B" w:rsidRDefault="00107E3B" w:rsidP="00107E3B">
      <w:pPr>
        <w:pStyle w:val="Default"/>
        <w:rPr>
          <w:rFonts w:ascii="Times New Roman" w:hAnsi="Times New Roman" w:cs="Times New Roman"/>
        </w:rPr>
      </w:pPr>
    </w:p>
    <w:p w:rsidR="00EC7E8F" w:rsidRDefault="00EC7E8F" w:rsidP="00107E3B">
      <w:pPr>
        <w:pStyle w:val="Default"/>
        <w:rPr>
          <w:rFonts w:ascii="Times New Roman" w:hAnsi="Times New Roman" w:cs="Times New Roman"/>
        </w:rPr>
        <w:sectPr w:rsidR="00EC7E8F" w:rsidSect="00EC7E8F">
          <w:pgSz w:w="12240" w:h="20160" w:code="5"/>
          <w:pgMar w:top="1134" w:right="850" w:bottom="1134" w:left="1701" w:header="709" w:footer="709" w:gutter="0"/>
          <w:cols w:space="708"/>
          <w:docGrid w:linePitch="360"/>
        </w:sectPr>
      </w:pPr>
    </w:p>
    <w:p w:rsidR="00BA717A" w:rsidRPr="003D22B4" w:rsidRDefault="00BA034A" w:rsidP="00BA717A">
      <w:pPr>
        <w:ind w:left="4536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</w:t>
      </w:r>
      <w:r w:rsidR="00BA717A" w:rsidRPr="003D22B4">
        <w:rPr>
          <w:rFonts w:eastAsia="Calibri" w:cs="Times New Roman"/>
          <w:lang w:eastAsia="en-US"/>
        </w:rPr>
        <w:t>Приложение</w:t>
      </w:r>
    </w:p>
    <w:p w:rsidR="00BA717A" w:rsidRPr="003D22B4" w:rsidRDefault="00EC7E8F" w:rsidP="00BA717A">
      <w:pPr>
        <w:ind w:left="4536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ab/>
        <w:t>УТВЕРЖДЕНО</w:t>
      </w:r>
    </w:p>
    <w:p w:rsidR="00BA717A" w:rsidRPr="003D22B4" w:rsidRDefault="00BA717A" w:rsidP="00BA717A">
      <w:pPr>
        <w:ind w:left="4536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 </w:t>
      </w:r>
      <w:r w:rsidR="003D22B4" w:rsidRPr="003D22B4">
        <w:rPr>
          <w:rFonts w:eastAsia="Calibri" w:cs="Times New Roman"/>
          <w:lang w:eastAsia="en-US"/>
        </w:rPr>
        <w:t xml:space="preserve">     </w:t>
      </w:r>
      <w:r w:rsidRPr="003D22B4">
        <w:rPr>
          <w:rFonts w:eastAsia="Calibri" w:cs="Times New Roman"/>
          <w:lang w:eastAsia="en-US"/>
        </w:rPr>
        <w:t xml:space="preserve"> постановлением Администрации</w:t>
      </w:r>
    </w:p>
    <w:p w:rsidR="00BA717A" w:rsidRPr="003D22B4" w:rsidRDefault="00BA717A" w:rsidP="00BA717A">
      <w:pPr>
        <w:ind w:left="4536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      </w:t>
      </w:r>
      <w:r w:rsidR="00EC7E8F">
        <w:rPr>
          <w:rFonts w:eastAsia="Calibri" w:cs="Times New Roman"/>
          <w:lang w:eastAsia="en-US"/>
        </w:rPr>
        <w:t xml:space="preserve"> городского округа Электросталь</w:t>
      </w:r>
    </w:p>
    <w:p w:rsidR="003D22B4" w:rsidRDefault="00BA717A" w:rsidP="003D22B4">
      <w:pPr>
        <w:ind w:left="4536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 </w:t>
      </w:r>
      <w:r w:rsidR="003D22B4" w:rsidRPr="003D22B4">
        <w:rPr>
          <w:rFonts w:eastAsia="Calibri" w:cs="Times New Roman"/>
          <w:lang w:eastAsia="en-US"/>
        </w:rPr>
        <w:t xml:space="preserve"> </w:t>
      </w:r>
      <w:r w:rsidRPr="003D22B4">
        <w:rPr>
          <w:rFonts w:eastAsia="Calibri" w:cs="Times New Roman"/>
          <w:lang w:eastAsia="en-US"/>
        </w:rPr>
        <w:t xml:space="preserve">     Московской области</w:t>
      </w:r>
    </w:p>
    <w:p w:rsidR="00BA717A" w:rsidRDefault="003D22B4" w:rsidP="003D22B4">
      <w:pPr>
        <w:ind w:left="4536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       </w:t>
      </w:r>
      <w:r w:rsidR="00BA717A" w:rsidRPr="003D22B4">
        <w:rPr>
          <w:rFonts w:eastAsia="Calibri" w:cs="Times New Roman"/>
          <w:lang w:eastAsia="en-US"/>
        </w:rPr>
        <w:t xml:space="preserve">от </w:t>
      </w:r>
      <w:r w:rsidR="004C69F1" w:rsidRPr="00EC7E8F">
        <w:rPr>
          <w:rFonts w:eastAsia="Calibri" w:cs="Times New Roman"/>
          <w:lang w:eastAsia="en-US"/>
        </w:rPr>
        <w:t>15.07.2022</w:t>
      </w:r>
      <w:r w:rsidR="00BA717A" w:rsidRPr="003D22B4">
        <w:rPr>
          <w:rFonts w:eastAsia="Calibri" w:cs="Times New Roman"/>
          <w:lang w:eastAsia="en-US"/>
        </w:rPr>
        <w:t xml:space="preserve"> № </w:t>
      </w:r>
      <w:r w:rsidR="004C69F1" w:rsidRPr="00EC7E8F">
        <w:rPr>
          <w:rFonts w:eastAsia="Calibri" w:cs="Times New Roman"/>
          <w:lang w:eastAsia="en-US"/>
        </w:rPr>
        <w:t>754/7</w:t>
      </w:r>
    </w:p>
    <w:p w:rsidR="00EC7E8F" w:rsidRDefault="00EC7E8F" w:rsidP="00EC7E8F">
      <w:pPr>
        <w:jc w:val="both"/>
        <w:rPr>
          <w:rFonts w:eastAsia="Calibri" w:cs="Times New Roman"/>
          <w:lang w:eastAsia="en-US"/>
        </w:rPr>
      </w:pPr>
    </w:p>
    <w:p w:rsidR="00EC7E8F" w:rsidRPr="003D22B4" w:rsidRDefault="00EC7E8F" w:rsidP="00EC7E8F">
      <w:pPr>
        <w:jc w:val="both"/>
        <w:rPr>
          <w:rFonts w:eastAsia="Calibri" w:cs="Times New Roman"/>
          <w:lang w:eastAsia="en-US"/>
        </w:rPr>
      </w:pPr>
    </w:p>
    <w:p w:rsidR="00BA717A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Положение о проведении открытого аукциона в электронной форме на право заключения договора на организацию ярмарок на месте проведения ярмарок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</w:t>
      </w:r>
    </w:p>
    <w:p w:rsidR="00EC7E8F" w:rsidRDefault="00EC7E8F" w:rsidP="00EC7E8F">
      <w:pPr>
        <w:rPr>
          <w:rFonts w:eastAsia="Calibri" w:cs="Times New Roman"/>
          <w:lang w:eastAsia="en-US"/>
        </w:rPr>
      </w:pPr>
    </w:p>
    <w:p w:rsidR="00EC7E8F" w:rsidRPr="003D22B4" w:rsidRDefault="00EC7E8F" w:rsidP="00EC7E8F">
      <w:pPr>
        <w:rPr>
          <w:rFonts w:eastAsia="Calibri" w:cs="Times New Roman"/>
          <w:lang w:eastAsia="en-US"/>
        </w:rPr>
      </w:pP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I. Общие положения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1.Положение о проведении открытого аукциона в электронной форме на право заключения договора на организацию ярмарок на месте организации ярмарок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 (далее - Положение), разработано в соответствии с Федеральным законом от 06.10.2003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№ 131-ФЗ «Об общих принципах организации местного самоуправления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в Российской Федерации», статьей 11 Федерального закона от 28.12.2009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№ 381-ФЗ «Об основах государственного регулирования торговой деятельности в Российской Федерации», Законом Московской области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№ 174/2010-ОЗ «О государственном регулировании торговой деятельности в Московской области»,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</w:t>
      </w:r>
      <w:proofErr w:type="gramStart"/>
      <w:r w:rsidRPr="003D22B4">
        <w:rPr>
          <w:rFonts w:eastAsia="Calibri" w:cs="Times New Roman"/>
          <w:lang w:eastAsia="en-US"/>
        </w:rPr>
        <w:t>услуг )</w:t>
      </w:r>
      <w:proofErr w:type="gramEnd"/>
      <w:r w:rsidRPr="003D22B4">
        <w:rPr>
          <w:rFonts w:eastAsia="Calibri" w:cs="Times New Roman"/>
          <w:lang w:eastAsia="en-US"/>
        </w:rPr>
        <w:t xml:space="preserve"> на них.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2.Положение определяет правила подготовки, организации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и проведения аукциона в электронной форме на право заключения договора на организацию ярмарок на месте организации ярмарок, находящемся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в государственной неразграниченной собственности или собственности городского округа </w:t>
      </w:r>
      <w:proofErr w:type="gramStart"/>
      <w:r w:rsidRPr="003D22B4">
        <w:rPr>
          <w:rFonts w:eastAsia="Calibri" w:cs="Times New Roman"/>
          <w:lang w:eastAsia="en-US"/>
        </w:rPr>
        <w:t>Электросталь  Московской</w:t>
      </w:r>
      <w:proofErr w:type="gramEnd"/>
      <w:r w:rsidRPr="003D22B4">
        <w:rPr>
          <w:rFonts w:eastAsia="Calibri" w:cs="Times New Roman"/>
          <w:lang w:eastAsia="en-US"/>
        </w:rPr>
        <w:t xml:space="preserve"> области (далее - место организации ярмарок) и включенном в Сводный перечень мест проведения ярмарок на территории Московской области (далее - аукцион в электронной форме), и заключения договора на организацию ярмарок на месте организации ярмарок (далее - договор).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3.Проводимые в соответствии с Положением аукционы в электронной форме являются открытыми по составу участников и форме подачи предложений.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4.В Положении используются следующие основные понятия: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Организатор аукциона – Администрация городского округа Электросталь Московской </w:t>
      </w:r>
      <w:proofErr w:type="gramStart"/>
      <w:r w:rsidRPr="003D22B4">
        <w:rPr>
          <w:rFonts w:eastAsia="Calibri" w:cs="Times New Roman"/>
          <w:lang w:eastAsia="en-US"/>
        </w:rPr>
        <w:t>области  (</w:t>
      </w:r>
      <w:proofErr w:type="gramEnd"/>
      <w:r w:rsidRPr="003D22B4">
        <w:rPr>
          <w:rFonts w:eastAsia="Calibri" w:cs="Times New Roman"/>
          <w:lang w:eastAsia="en-US"/>
        </w:rPr>
        <w:t>далее - Организатор),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Оператор электронной площадки - юридическое лицо, владеющее электронной площадкой, в том числе необходимыми для её функционирования программными и техническими средствами, обеспечивающее её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Заявитель -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 и прошедший регистрацию (аккредитацию) на электронной площадке в соответствии с Регламентом оператора электронной площадки и Инструкциями Заявителя, размещенными на электронной площадке (далее - Регламент и Инструкции);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Участник - заявитель, признанный решением Аукционной комиссии участником аукциона в электронной форме, заявка которого соответствует требованиям, установленным Извещением;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задаток - размер денежных средств, вносимых заявителем в качестве обеспечения заявки на участие в аукционе в электронной форме (далее - Заявка);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цена предмета аукциона в электронной форме - итоговый размер платы за право заключения договора по результатам аукциона в электронной форме;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lastRenderedPageBreak/>
        <w:t>начальная (минимальная) цена предмета аукциона в электронной форме - установленный Организатором аукциона в электронной форме размер начальной (минимальной) платы за право заключения договора;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«шаг аукциона» - величина повышения начальной (минимальной)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цены предмета аукциона в электронной форме (цены лота).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5.Информация о проведении аукциона в электронной форме размещается на официальном сайте Организатора аукциона по адресу: www.electrostal.ru,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по адресу www.torgi.gov.ru (далее - Официальный сайт торгов), на Едином портале торгов Московской области </w:t>
      </w:r>
      <w:proofErr w:type="gramStart"/>
      <w:r w:rsidRPr="003D22B4">
        <w:rPr>
          <w:rFonts w:eastAsia="Calibri" w:cs="Times New Roman"/>
          <w:lang w:eastAsia="en-US"/>
        </w:rPr>
        <w:t>www.torgi.mosreg.ru  (</w:t>
      </w:r>
      <w:proofErr w:type="gramEnd"/>
      <w:r w:rsidRPr="003D22B4">
        <w:rPr>
          <w:rFonts w:eastAsia="Calibri" w:cs="Times New Roman"/>
          <w:lang w:eastAsia="en-US"/>
        </w:rPr>
        <w:t>далее - Портал МО) и на электронной площадке не менее чем за 30 календарных дней до дня окончания подачи заявок на участие в аукционе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6.В Извещении указываются следующие сведения: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наименование, место нахождения, почтовый адрес, номер контактного телефона Организатора аукциона в электронной форме;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- предмет аукциона в электронной форме: место проведения ярмарки (местоположение, адресный ориентир) на территории городского округа </w:t>
      </w:r>
      <w:proofErr w:type="gramStart"/>
      <w:r w:rsidRPr="003D22B4">
        <w:rPr>
          <w:rFonts w:eastAsia="Calibri" w:cs="Times New Roman"/>
          <w:lang w:eastAsia="en-US"/>
        </w:rPr>
        <w:t>Электросталь  Московской</w:t>
      </w:r>
      <w:proofErr w:type="gramEnd"/>
      <w:r w:rsidRPr="003D22B4">
        <w:rPr>
          <w:rFonts w:eastAsia="Calibri" w:cs="Times New Roman"/>
          <w:lang w:eastAsia="en-US"/>
        </w:rPr>
        <w:t xml:space="preserve"> области, площадь ярмарочной площадки, типы ярмарок, количество торговых мест, период проведения ярмарок, количество торговых мест, представляемых на безвозмездной основе или на льготных условиях;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начальная (минимальная) цена предмета аукциона в электронной форме;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сведения о размере задатка;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- порядок, место, дата начала и дата окончания срока подачи Заявок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начала их рассмотрения на участие в аукционе в электронной форме;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требования к содержанию, форме и составу Заявки;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- место, дата и время проведения аукциона в электронной форме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подведения его итогов;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срок со дня подписания Протокола об итогах аукциона в электронной форме, в течение которого победитель аукциона в электронной форме должен подписать проект договора;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форма, порядок, даты начала и окончания срока предоставления разъяснений положений Извещения;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срок, в течение которого Организатор аукциона в электронной форме вправе отказаться от проведения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7. К извещению в обязательном порядке прилагаются: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форма Заявки;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проект договора согласно приложению 1 к Положению.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II. Функции Организатора аукциона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 Организатор аукциона в электронной форме: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8.1.Принимает решение о проведении аукциона в электронной форме, внесении изменений в Извещение, об отказе от проведения аукциона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в электронной форме, об условиях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8.2.Устанавливает начальную (минимальную) цену предмета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8.3.Утверждает Извещение.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8.4.Размещает Извещение на официальном сайте Организатора аукциона, официальном сайте Российской Федерации в информационно-телекоммуникационной сети «Интернет» для размещения информации о проведении торгов на Официальном сайте торгов, на Портале МО и на электронной площадке. Неотъемлемой частью Извещения является проект договора (в случае проведения аукциона в электронной форме по нескольким лотам - проект договора в отношении каждого лота).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8.5.Разъясняет положения документации об аукционе в электронной форме и обеспечивает размещение на официальном сайте Организатора аукциона, официальном сайте Российской Федерации в информационно-телекоммуникационной сети «Интернет» для размещения информации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о проведении торгов на Официальном сайте торгов, на Портале МО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на электронной площадке разъяснений и изменений.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8.6.Принимает и регистрирует Заявки.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8.7.Обеспечивает размещение протоколов, составленных в ходе проведения аукциона в электронной форме, на официальном сайте Организатора аукциона.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8.8.Заключает договор по результатам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8.9.Утверждает положение о составе Аукционной комиссии.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8.10.Обеспечивает хранение всех связанных с организацией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lastRenderedPageBreak/>
        <w:t>и проведением аукциона в электронной форме документов.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8.11.Осуществляет иные функции, предусмотренные Порядком.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9.Организатор аукциона в электронной форме отвечает за соответствие места проведения ярмарок сведениям, указанным в Извещении,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 городского округа </w:t>
      </w:r>
      <w:proofErr w:type="gramStart"/>
      <w:r w:rsidRPr="003D22B4">
        <w:rPr>
          <w:rFonts w:eastAsia="Calibri" w:cs="Times New Roman"/>
          <w:lang w:eastAsia="en-US"/>
        </w:rPr>
        <w:t>Электросталь  Московской</w:t>
      </w:r>
      <w:proofErr w:type="gramEnd"/>
      <w:r w:rsidRPr="003D22B4">
        <w:rPr>
          <w:rFonts w:eastAsia="Calibri" w:cs="Times New Roman"/>
          <w:lang w:eastAsia="en-US"/>
        </w:rPr>
        <w:t xml:space="preserve"> области, за соблюдение сроков заключения договора.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III. Аукционная комиссия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10.Аукционная комиссия формируется Организатором аукциона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осуществляет следующие полномочия: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рассматривает Заявки на предмет соответствия требованиям, установленным Извещением;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оформляет Протокол о результатах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11.Аукционная комиссия правомочна осуществлять функции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IV. Условия участия в аукционе в электронной форме и порядок</w:t>
      </w: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подачи и рассмотрения Заявок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12. Для обеспечения доступа к участию в аукционе в электронной форме Заявителю необходимо пройти регистрацию (аккредитацию)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13.Для участия в аукционе в электронной форме устанавливается требование о внесении задатка.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14.В целях исполнения требований о внесении задатка для участия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Денежные средства в размере, равном задатку, указанному в Извещении, блокируются Оператором электронной площадки на счете Заявителя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Задаток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порядке, указанном в Извещении.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15. Прием заявок обеспечивается Оператором электронной площадки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Один Заявитель вправе подать только одну Заявку.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16. Заявка заполняется в электронной форме и направляется Заявителем Оператору электронной площадки в сроки, указанные в Извещении, путем: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16.1.Заполнения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lastRenderedPageBreak/>
        <w:t xml:space="preserve">1)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 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- для индивидуальных предпринимателей; </w:t>
      </w:r>
      <w:proofErr w:type="gramStart"/>
      <w:r w:rsidRPr="003D22B4">
        <w:rPr>
          <w:rFonts w:eastAsia="Calibri" w:cs="Times New Roman"/>
          <w:lang w:eastAsia="en-US"/>
        </w:rPr>
        <w:t>надлежащим образом</w:t>
      </w:r>
      <w:proofErr w:type="gramEnd"/>
      <w:r w:rsidRPr="003D22B4">
        <w:rPr>
          <w:rFonts w:eastAsia="Calibri" w:cs="Times New Roman"/>
          <w:lang w:eastAsia="en-US"/>
        </w:rPr>
        <w:t xml:space="preserve">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2) документы, подтверждающие полномочия лица на осуществление действий от имени заявителя: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16.2.Подписания Заявки электронной подписью Заявителя в соответствии с Регламентом и Инструкциями, размещенными на электронной площадке.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17.Заявка и прилагаемые к ней документы направляются Заявителем единовременно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18.В соответствии с Регламентом и Инструкциями Оператор электронной площадки возвращает Заявку Заявителю в случае: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-подачи одним Заявителем двух и более Заявок при условии, что поданные ранее Заявки не отозваны;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получения Заявки после установленных в Извещении дня и времени окончания срока приема Заявок.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Возврат Заявок по иным основаниям не допускается.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19.В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20.Заявитель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21.Заявитель после отзыва Заявки вправе повторно подать Заявку до установленных в Извещении даты и времени окончания срока приема Заявок.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22.Прием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23.Ответственность за достоверность указанной в Заявке информации и приложенных к ней документов несет Заявитель.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24.После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25. Рассмотрение Заявок осуществляется Аукционной комиссией.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26.Заявитель не допускается к участию в аукционе в электронной форме в следующих случаях: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lastRenderedPageBreak/>
        <w:t>- не представление необходимых для участия в аукционе в электронной форме документов или представление недостоверных сведений;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не поступление задатка на дату рассмотрения Заявок на участие в аукционе в электронной форме на счет, указанный в Извещении;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   подача Заявки лицом, которое в соответствии с федеральными законами не имеет права быть Участником и организатором ярмарок.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27.По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направляет Заявителям, допущенным к участию в аукционе в электронной форме и признанным Участниками,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Извещении дня и времени начала проведения аукциона в электронной форме;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размещает Протокол рассмотрения заявок на участие в аукционе в электронной форме после проведения процедуры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28.По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МО не позднее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29.Заявитель, признанный в соответствии с полученным им уведомлением Участником,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форме, указанных в Извещении.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V. Порядок проведения аукциона в электронной форме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30.Проведение аукциона в электронной форме в соответствии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с Регламентом и Инструкциями обеспечивается Оператором электронной площадки.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31.В аукционе в электронной форме могут участвовать только Заявители, допущенные к участию в аукционе в электронной форме </w:t>
      </w:r>
    </w:p>
    <w:p w:rsidR="00BA717A" w:rsidRPr="003D22B4" w:rsidRDefault="00BA717A" w:rsidP="00BA717A">
      <w:pPr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32.Процедура аукциона в электронной форме проводится в день и время, указанные в Извещении.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33.Аукцион в электронной форме проводится путем повышения начальной цены предмета аукциона в электронной форме на «шаг аукциона», установленный Извещением.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34. Победителем признается Участник, предложивший наибольшую цену предмета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35.Ход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по завершении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36.После завершения аукциона в электронной форме Оператор электронной площадки размещает Протокол о результатах аукциона в электронной форме на электронной площадке в соответствии с Регламентом и Инструкциями.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 xml:space="preserve">37.Организатор аукциона в электронной форме размещает </w:t>
      </w:r>
      <w:proofErr w:type="gramStart"/>
      <w:r w:rsidRPr="003D22B4">
        <w:rPr>
          <w:rFonts w:eastAsia="Calibri" w:cs="Times New Roman"/>
          <w:lang w:eastAsia="en-US"/>
        </w:rPr>
        <w:t>Протокол  результатах</w:t>
      </w:r>
      <w:proofErr w:type="gramEnd"/>
      <w:r w:rsidRPr="003D22B4">
        <w:rPr>
          <w:rFonts w:eastAsia="Calibri" w:cs="Times New Roman"/>
          <w:lang w:eastAsia="en-US"/>
        </w:rPr>
        <w:t xml:space="preserve"> аукциона в электронной форме на Официальном сайте торгов, Портале МО в течение одного рабочего дня со дня его подписания.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38.Аукцион в электронной форме признается несостоявшимся в случаях, если: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   по окончании срока подачи Заявок была подана только одна Заявка;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   по окончании срока подачи Заявок не подано ни одной Заявки;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на основании результатов рассмотрения Заявок принято решение об отказе в допуске к участию в аукционе в электронной форме всех Заявителей;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- 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форме, которое предусматривало бы более высокую цену предмета аукциона в электронной форме.</w:t>
      </w:r>
    </w:p>
    <w:p w:rsidR="00BA717A" w:rsidRPr="003D22B4" w:rsidRDefault="00BA717A" w:rsidP="003D22B4">
      <w:pPr>
        <w:jc w:val="center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VI. Условия и сроки заключения договора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39.Заключение договора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Извещением.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lastRenderedPageBreak/>
        <w:t xml:space="preserve">40.В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Администрации городского округа Электросталь  Московской области (далее – Администрация городского округа ) </w:t>
      </w:r>
      <w:proofErr w:type="spellStart"/>
      <w:r w:rsidRPr="003D22B4">
        <w:rPr>
          <w:rFonts w:eastAsia="Calibri" w:cs="Times New Roman"/>
          <w:lang w:eastAsia="en-US"/>
        </w:rPr>
        <w:t>втечение</w:t>
      </w:r>
      <w:proofErr w:type="spellEnd"/>
      <w:r w:rsidRPr="003D22B4">
        <w:rPr>
          <w:rFonts w:eastAsia="Calibri" w:cs="Times New Roman"/>
          <w:lang w:eastAsia="en-US"/>
        </w:rPr>
        <w:t xml:space="preserve">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41.Администрация городского округа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42.Не допускается заключение договора ранее чем через 10 дней со дня размещения информации о результатах аукциона в электронной форме на Официальном сайте торгов.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43.Победитель аукциона в электронной форме или иное лицо, с которым заключается договор в соответствии с пунктом 2 настоящего раздела, обязаны подписать договор в течение 30 дней со дня направления им такого договора.</w:t>
      </w:r>
    </w:p>
    <w:p w:rsidR="00BA717A" w:rsidRPr="003D22B4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44.Если договор в течение 30 дней со дня направления проекта договора победителю аукциона в электронной форме не был им подписан и представлен Организатору торгов, Администрация городского округа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BA717A" w:rsidRDefault="00BA717A" w:rsidP="003D22B4">
      <w:pPr>
        <w:ind w:firstLine="624"/>
        <w:jc w:val="both"/>
        <w:rPr>
          <w:rFonts w:eastAsia="Calibri" w:cs="Times New Roman"/>
          <w:lang w:eastAsia="en-US"/>
        </w:rPr>
      </w:pPr>
      <w:r w:rsidRPr="003D22B4">
        <w:rPr>
          <w:rFonts w:eastAsia="Calibri" w:cs="Times New Roman"/>
          <w:lang w:eastAsia="en-US"/>
        </w:rPr>
        <w:t>45.В случае если в течение 30 дней со дня направления Участнику, который сделал предпоследнее предложение о цене предмета аукциона в электронной форме, проекта договора, этот Участник не представил Администрации городского округа подписанный со своей стороны договор, Администрация городского округа</w:t>
      </w:r>
      <w:r w:rsidR="003D22B4">
        <w:rPr>
          <w:rFonts w:eastAsia="Calibri" w:cs="Times New Roman"/>
          <w:lang w:eastAsia="en-US"/>
        </w:rPr>
        <w:t xml:space="preserve"> </w:t>
      </w:r>
      <w:r w:rsidRPr="003D22B4">
        <w:rPr>
          <w:rFonts w:eastAsia="Calibri" w:cs="Times New Roman"/>
          <w:lang w:eastAsia="en-US"/>
        </w:rPr>
        <w:t>вправе принять решение о проведении повторного аукциона в электронной форме.</w:t>
      </w:r>
    </w:p>
    <w:p w:rsidR="003D22B4" w:rsidRDefault="003D22B4" w:rsidP="00EC7E8F">
      <w:pPr>
        <w:jc w:val="both"/>
        <w:rPr>
          <w:rFonts w:eastAsia="Calibri" w:cs="Times New Roman"/>
          <w:lang w:eastAsia="en-US"/>
        </w:rPr>
      </w:pPr>
    </w:p>
    <w:p w:rsidR="00EC7E8F" w:rsidRDefault="00EC7E8F" w:rsidP="00EC7E8F">
      <w:pPr>
        <w:jc w:val="both"/>
        <w:rPr>
          <w:rFonts w:eastAsia="Calibri" w:cs="Times New Roman"/>
          <w:lang w:eastAsia="en-US"/>
        </w:rPr>
        <w:sectPr w:rsidR="00EC7E8F" w:rsidSect="00EC7E8F">
          <w:pgSz w:w="12240" w:h="20160" w:code="5"/>
          <w:pgMar w:top="1134" w:right="850" w:bottom="1134" w:left="1701" w:header="709" w:footer="709" w:gutter="0"/>
          <w:cols w:space="708"/>
          <w:docGrid w:linePitch="360"/>
        </w:sectPr>
      </w:pPr>
    </w:p>
    <w:p w:rsidR="00BA717A" w:rsidRPr="003D22B4" w:rsidRDefault="00BA034A" w:rsidP="00BA717A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</w:t>
      </w:r>
      <w:r w:rsidR="003D22B4">
        <w:rPr>
          <w:rFonts w:cs="Times New Roman"/>
        </w:rPr>
        <w:t xml:space="preserve"> </w:t>
      </w:r>
      <w:r w:rsidR="00BA717A" w:rsidRPr="003D22B4">
        <w:rPr>
          <w:rFonts w:cs="Times New Roman"/>
        </w:rPr>
        <w:t>Приложение № 1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   </w:t>
      </w:r>
      <w:r w:rsidR="003D22B4">
        <w:rPr>
          <w:rFonts w:cs="Times New Roman"/>
        </w:rPr>
        <w:t xml:space="preserve"> </w:t>
      </w:r>
      <w:r w:rsidRPr="003D22B4">
        <w:rPr>
          <w:rFonts w:cs="Times New Roman"/>
        </w:rPr>
        <w:t xml:space="preserve">к Положению о проведении открытого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   </w:t>
      </w:r>
      <w:r w:rsidR="003D22B4">
        <w:rPr>
          <w:rFonts w:cs="Times New Roman"/>
        </w:rPr>
        <w:t xml:space="preserve"> </w:t>
      </w:r>
      <w:r w:rsidRPr="003D22B4">
        <w:rPr>
          <w:rFonts w:cs="Times New Roman"/>
        </w:rPr>
        <w:t xml:space="preserve">аукциона в электронной форме на право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 </w:t>
      </w:r>
      <w:r w:rsidR="003D22B4">
        <w:rPr>
          <w:rFonts w:cs="Times New Roman"/>
        </w:rPr>
        <w:t xml:space="preserve">   </w:t>
      </w:r>
      <w:r w:rsidRPr="003D22B4">
        <w:rPr>
          <w:rFonts w:cs="Times New Roman"/>
        </w:rPr>
        <w:t>заключения договора на организацию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</w:t>
      </w:r>
      <w:r w:rsidR="003D22B4">
        <w:rPr>
          <w:rFonts w:cs="Times New Roman"/>
        </w:rPr>
        <w:t xml:space="preserve">    </w:t>
      </w:r>
      <w:r w:rsidRPr="003D22B4">
        <w:rPr>
          <w:rFonts w:cs="Times New Roman"/>
        </w:rPr>
        <w:t>ярмарок на месте проведения ярмарок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</w:t>
      </w:r>
      <w:r w:rsidR="003D22B4">
        <w:rPr>
          <w:rFonts w:cs="Times New Roman"/>
        </w:rPr>
        <w:t xml:space="preserve">            </w:t>
      </w:r>
      <w:r w:rsidRPr="003D22B4">
        <w:rPr>
          <w:rFonts w:cs="Times New Roman"/>
        </w:rPr>
        <w:t>на территории городского округа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   </w:t>
      </w:r>
      <w:r w:rsidR="003D22B4">
        <w:rPr>
          <w:rFonts w:cs="Times New Roman"/>
        </w:rPr>
        <w:t xml:space="preserve"> </w:t>
      </w:r>
      <w:r w:rsidRPr="003D22B4">
        <w:rPr>
          <w:rFonts w:cs="Times New Roman"/>
        </w:rPr>
        <w:t>Электросталь, включенном в Сводный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</w:t>
      </w:r>
      <w:r w:rsidR="003D22B4">
        <w:rPr>
          <w:rFonts w:cs="Times New Roman"/>
        </w:rPr>
        <w:t xml:space="preserve">         </w:t>
      </w:r>
      <w:r w:rsidRPr="003D22B4">
        <w:rPr>
          <w:rFonts w:cs="Times New Roman"/>
        </w:rPr>
        <w:t xml:space="preserve">перечень мест проведения ярмарок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</w:t>
      </w:r>
      <w:r w:rsidR="003D22B4">
        <w:rPr>
          <w:rFonts w:cs="Times New Roman"/>
        </w:rPr>
        <w:t xml:space="preserve">        </w:t>
      </w:r>
      <w:r w:rsidRPr="003D22B4">
        <w:rPr>
          <w:rFonts w:cs="Times New Roman"/>
        </w:rPr>
        <w:t>на территории Московской области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                                                                                  Форма </w:t>
      </w:r>
    </w:p>
    <w:p w:rsidR="009D33AC" w:rsidRDefault="009D33AC" w:rsidP="009D33AC">
      <w:pPr>
        <w:jc w:val="center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Договор № ________</w:t>
      </w: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на организацию ярмарок на месте организации ярмарок, включенном</w:t>
      </w: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в Сводный перечень мест проведения ярмарок на территории</w:t>
      </w: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городского округа Электросталь Московской области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городской округ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Электросталь Московская область</w:t>
      </w:r>
      <w:r w:rsidRPr="003D22B4">
        <w:rPr>
          <w:rFonts w:cs="Times New Roman"/>
        </w:rPr>
        <w:tab/>
        <w:t xml:space="preserve">                                   </w:t>
      </w:r>
      <w:proofErr w:type="gramStart"/>
      <w:r w:rsidRPr="003D22B4">
        <w:rPr>
          <w:rFonts w:cs="Times New Roman"/>
        </w:rPr>
        <w:tab/>
        <w:t>«</w:t>
      </w:r>
      <w:proofErr w:type="gramEnd"/>
      <w:r w:rsidRPr="003D22B4">
        <w:rPr>
          <w:rFonts w:cs="Times New Roman"/>
        </w:rPr>
        <w:t>___» _______ 20__ г.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________________________________________________________________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(наименование уполномоченного органа муниципального образования)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 лице 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действующего на основании ____________, в дальнейшем именуемая «Сторона 2», с другой стороны, вместе именуемые «Стороны»,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1. Предмет Договора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1.1.  Сторона 1 предоставляет Стороне 2 право на организацию ярмарок на месте проведения ярмарок площадью _____________ </w:t>
      </w:r>
      <w:proofErr w:type="spellStart"/>
      <w:r w:rsidRPr="003D22B4">
        <w:rPr>
          <w:rFonts w:cs="Times New Roman"/>
        </w:rPr>
        <w:t>кв.м</w:t>
      </w:r>
      <w:proofErr w:type="spellEnd"/>
      <w:r w:rsidRPr="003D22B4">
        <w:rPr>
          <w:rFonts w:cs="Times New Roman"/>
        </w:rPr>
        <w:t xml:space="preserve"> 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по адресу (адресному ориентиру): 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(далее - место проведения ярмарок) в соответствии с характеристиками проведения ярмарок (приложение 1) за плату, перечисляемую Стороной 2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в бюджет городского округа </w:t>
      </w:r>
      <w:proofErr w:type="gramStart"/>
      <w:r w:rsidRPr="003D22B4">
        <w:rPr>
          <w:rFonts w:cs="Times New Roman"/>
        </w:rPr>
        <w:t>Электросталь  Московской</w:t>
      </w:r>
      <w:proofErr w:type="gramEnd"/>
      <w:r w:rsidRPr="003D22B4">
        <w:rPr>
          <w:rFonts w:cs="Times New Roman"/>
        </w:rPr>
        <w:t xml:space="preserve"> области.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  <w:t xml:space="preserve">Право на организацию ярмарок на месте проведения ярмарок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у Стороны 2 возникает после заключения Договора.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2. Срок действия Договора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2.1. Настоящий Договор вступает в силу с даты его подписания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и действует до «___» _______ 20__ г.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3. Оплата по Договору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3.1. Цена договора определена по итогам аукциона в электронной форме и составляет _______ (_______) руб. _____ коп. в </w:t>
      </w:r>
      <w:proofErr w:type="spellStart"/>
      <w:r w:rsidRPr="003D22B4">
        <w:rPr>
          <w:rFonts w:cs="Times New Roman"/>
        </w:rPr>
        <w:t>т.ч</w:t>
      </w:r>
      <w:proofErr w:type="spellEnd"/>
      <w:r w:rsidRPr="003D22B4">
        <w:rPr>
          <w:rFonts w:cs="Times New Roman"/>
        </w:rPr>
        <w:t>. НДС 20% (__________) руб. ________ коп.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3.2. Оплата по Договору осуществляется в рублях Российской Федерации.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3.3. Сторона 2 оплатила обеспечение заявки на участие в аукционе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 электронной форме в виде задатка в размере _________ (________) руб. _______ коп, сумма которого засчитывается в счет платы по Договору, указанной в п. 3.1 Договора.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п. 3.3 Договора.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lastRenderedPageBreak/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  <w:t xml:space="preserve">Датой оплаты считается дата поступления денежных средств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в бюджет городского округа </w:t>
      </w:r>
      <w:proofErr w:type="gramStart"/>
      <w:r w:rsidRPr="003D22B4">
        <w:rPr>
          <w:rFonts w:cs="Times New Roman"/>
        </w:rPr>
        <w:t>Электросталь  Московской</w:t>
      </w:r>
      <w:proofErr w:type="gramEnd"/>
      <w:r w:rsidRPr="003D22B4">
        <w:rPr>
          <w:rFonts w:cs="Times New Roman"/>
        </w:rPr>
        <w:t xml:space="preserve"> области.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  <w:t>НДС уплачивается Стороной 2 в соответствии с действующим законодательством Российской Федерации.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3.5. Размер платы по Договору не может быть изменен по соглашению Сторон.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4. Права и обязанности Сторон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 Сторона 1: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4.1.1. Предоставляет право Стороне 2 организовать и провести ярмарку в соответствии с условиями Договора.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4.1.2. В течение срока действия Договора не заключает договор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на организацию ярмарок на месте проведения ярмарок с иными лицами.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с составлением акта фиксации нарушений (приложение 2).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4.1.7. Своевременно и в полном объеме направляет информацию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о проводимых ярмарках, в том числе о проведении ярмарок или об отмене ярмарок, в Реестр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4.1.8. Имеет право беспрепятственного доступа на место проведения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 Сторона 2: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Московской области. Использует место проведения ярмарок по целевому назначению.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4.2.2. Предоставляет Стороне 1 не позднее чем за ___(____) дней</w:t>
      </w:r>
      <w:r w:rsidR="009D33AC">
        <w:rPr>
          <w:rFonts w:cs="Times New Roman"/>
        </w:rPr>
        <w:t xml:space="preserve"> </w:t>
      </w:r>
      <w:r w:rsidRPr="003D22B4">
        <w:rPr>
          <w:rFonts w:cs="Times New Roman"/>
        </w:rPr>
        <w:t>до проведения ярмарки разработанные и утвержденные в соответствии с требованием Договора и действующего законодательства: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режим работы ярмарки;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порядок организации ярмарки;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порядок предоставления торговых мест, исходя из типа ярмарки.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4.2.3. Публикует в средствах массовой информации и размещает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на своем сайте в информационно-телекоммуникационной сети «Интернет» информацию о плане мероприятий не позднее чем за ___ (____)</w:t>
      </w:r>
      <w:r w:rsidR="009D33AC">
        <w:rPr>
          <w:rFonts w:cs="Times New Roman"/>
        </w:rPr>
        <w:t xml:space="preserve"> </w:t>
      </w:r>
      <w:r w:rsidRPr="003D22B4">
        <w:rPr>
          <w:rFonts w:cs="Times New Roman"/>
        </w:rPr>
        <w:t>дней до проведения ярмарки.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4.2.4. Выполняет работы по организации ярмарки и оборудованию торговых мест с даты представления Стороне 1 документации, указанной в п. 4.2.2 Договора: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привлекает к участию в ярмарке отечественных товаропроизводителей;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</w:t>
      </w:r>
      <w:r w:rsidRPr="003D22B4">
        <w:rPr>
          <w:rFonts w:cs="Times New Roman"/>
        </w:rPr>
        <w:lastRenderedPageBreak/>
        <w:t>ярмарок, установленных в соответствии с Законом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проводит работы по благоустройству площадки ярмарки в соответствии с правилами благоустройства территории городского округа Электросталь Московской области;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проводит работы по благоустройству площадки ярмарки;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охранные мероприятия на период работы ярмарки;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Электросталь Московской области;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наличие журнала учета мероприятий по контролю и аптечки первой медицинской помощи;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освещение и электроснабжение территории ярмарки;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выполнение Плана мероприятий;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производит нумерацию торговых мест согласно, схеме размещения торговых мест на ярмарке;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предоставляет торговые места в соответствии со схемой размещения торговых мест на ярмарке;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заключает договор на ветеринарное сопровождение;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соблюдает условия труда граждан, работающих на ярмарке.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4.2.5. Обеспечивает реализацию товаров на ярмарке в соответствии с заявленным ассортиментным перечнем товаров (услуг).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4.2.6. Оборудует вывеску с указанием оператора ярмарки, должностного лица, назначенного организатором ярмарок ответственным за организацию и проведение ярмарки, его адреса и режима работы ярмарки.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4.2.8. Оборудует место проведения ярмарок контейнерами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4.2.9. Определяет места для парковки транспорта и движения транспорта в месте проведения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4.2.10. Заключает договоры с лицами, осуществляющими торговую деятельность.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3D22B4">
        <w:rPr>
          <w:rFonts w:cs="Times New Roman"/>
        </w:rPr>
        <w:t>весоизмерительными</w:t>
      </w:r>
      <w:proofErr w:type="spellEnd"/>
      <w:r w:rsidRPr="003D22B4">
        <w:rPr>
          <w:rFonts w:cs="Times New Roman"/>
        </w:rPr>
        <w:t xml:space="preserve"> приборами.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и биологических отходов, биотуалетами.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4.2.15. Обеспечивает внешний вид продавцов и оформление ярмарок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по согласованию со Стороной 1.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4.2.16. Предоставляет на безвозмездной основе не менее 15% (пятнадцати пяти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lastRenderedPageBreak/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4.2.18. Без внесения соответствующей информации в Реестр ярмарок не проводит ярмарки, не отменяет ярмарки, не изменяет условия проведения ярмарок, указанные в Реестре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4.2.19. Возмещает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5. Ответственность Сторон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5.3. В случае выявления Стороной 1 нарушений Стороной 2 пункта 4.2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Сторона 1 вправе уведомить соответствующие контрольные и надзорные органы о выявленных нарушениях.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4.2.1 - 4.2.18 Договора, Сторона 2 несет ответственность в виде штрафа в размере __________ (_______) руб. ______ коп. за каждый факт невыполнения или ненадлежащего исполнения Стороной 2 своих обязательств.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За невыполнение или ненадлежащее исполнение Стороной 2 обязательств, предусмотренных пунктом 4.2.18 Договора, Сторона 2 несет ответственность в виде штрафа в размере _______ (______) рублей ______ коп.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5.2 - 5.4 Договора.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За неисполнение или ненадлежащее исполнение Стороной 1 обязательств, предусмотренных пунктом 4.1.7 Договора, Сторона 1 компенсирует Стороне 2 возникшие у Стороны 2 убытки.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jc w:val="center"/>
        <w:rPr>
          <w:rFonts w:cs="Times New Roman"/>
        </w:rPr>
      </w:pPr>
      <w:r w:rsidRPr="003D22B4">
        <w:rPr>
          <w:rFonts w:cs="Times New Roman"/>
        </w:rPr>
        <w:t>6. Порядок изменения, прекращения и расторжения Договора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6.1. Договор может быть расторгнут: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- по соглашению Сторон;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- в судебном порядке;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- 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-невнесения или неполного внесения Стороной 2 платы по договору в течение двух месяцев;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 нецелевого использования Стороной 2 места проведения ярмарок;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-поступления более трех подтвержденных жалоб от потребителей на организацию ярмарки Стороной 2;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lastRenderedPageBreak/>
        <w:t>-неисполнения Стороной 2 одного из обязательств, установленных пунктами 4.2.2, 4.2.5, 4.2.6 - 4.2.17 Договора;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-неисполнения Стороной 2 более трех требований, установленных в пункте 4.2.4 Договора;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-прекращения Стороной 2 в установленном законом порядке своей деятельности;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BA717A" w:rsidRPr="003D22B4" w:rsidRDefault="00BA717A" w:rsidP="009D33AC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об отсутствии Стороны 2 по ее адресу места нахождения.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6.5. В случае досрочного расторжения настоящего Договора на основании п. 6.2 настоящего Договора денежные средства, оплаченные Стороной 2, возврату не подлежат.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6.7. Договор прекращает действовать с даты, указанной в п. 2.1 Договора, без оформления Сторонами дополнительного соглашения.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jc w:val="center"/>
        <w:rPr>
          <w:rFonts w:cs="Times New Roman"/>
        </w:rPr>
      </w:pPr>
      <w:r w:rsidRPr="003D22B4">
        <w:rPr>
          <w:rFonts w:cs="Times New Roman"/>
        </w:rPr>
        <w:t>7. Порядок разрешения споров</w:t>
      </w:r>
    </w:p>
    <w:p w:rsidR="00BA717A" w:rsidRPr="003D22B4" w:rsidRDefault="00BA717A" w:rsidP="008E6C37">
      <w:pPr>
        <w:jc w:val="center"/>
        <w:rPr>
          <w:rFonts w:cs="Times New Roman"/>
        </w:rPr>
      </w:pP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7.4. Претензия должна быть направлена в письменном виде. 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3D22B4">
        <w:rPr>
          <w:rFonts w:cs="Times New Roman"/>
        </w:rPr>
        <w:t>истребуемая</w:t>
      </w:r>
      <w:proofErr w:type="spellEnd"/>
      <w:r w:rsidRPr="003D22B4">
        <w:rPr>
          <w:rFonts w:cs="Times New Roman"/>
        </w:rPr>
        <w:t xml:space="preserve"> сумма и ее полный и обоснованный расчет.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 xml:space="preserve">7.8. В случае невыполнения Сторонами своих обязательств и не достижения взаимного согласия споры по настоящему Договору разрешаются в Арбитражном суде г. о. </w:t>
      </w:r>
      <w:proofErr w:type="gramStart"/>
      <w:r w:rsidRPr="003D22B4">
        <w:rPr>
          <w:rFonts w:cs="Times New Roman"/>
        </w:rPr>
        <w:t>Электросталь  Московской</w:t>
      </w:r>
      <w:proofErr w:type="gramEnd"/>
      <w:r w:rsidRPr="003D22B4">
        <w:rPr>
          <w:rFonts w:cs="Times New Roman"/>
        </w:rPr>
        <w:t xml:space="preserve"> области.</w:t>
      </w:r>
    </w:p>
    <w:p w:rsidR="00BA717A" w:rsidRDefault="00BA717A" w:rsidP="00BA717A">
      <w:pPr>
        <w:jc w:val="both"/>
        <w:rPr>
          <w:rFonts w:cs="Times New Roman"/>
        </w:rPr>
      </w:pPr>
    </w:p>
    <w:p w:rsidR="00EC7E8F" w:rsidRDefault="00EC7E8F" w:rsidP="00BA717A">
      <w:pPr>
        <w:jc w:val="both"/>
        <w:rPr>
          <w:rFonts w:cs="Times New Roman"/>
        </w:rPr>
      </w:pPr>
    </w:p>
    <w:p w:rsidR="00EC7E8F" w:rsidRPr="003D22B4" w:rsidRDefault="00EC7E8F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jc w:val="center"/>
        <w:rPr>
          <w:rFonts w:cs="Times New Roman"/>
        </w:rPr>
      </w:pPr>
      <w:r w:rsidRPr="003D22B4">
        <w:rPr>
          <w:rFonts w:cs="Times New Roman"/>
        </w:rPr>
        <w:lastRenderedPageBreak/>
        <w:t>8. Форс-мажорные обстоятельства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8.3. Невыполнение условий пункта 8.2 Договора лишает Сторону права ссылаться на форс-мажорные обстоятельства при невыполнении обязательств по Договору.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jc w:val="center"/>
        <w:rPr>
          <w:rFonts w:cs="Times New Roman"/>
        </w:rPr>
      </w:pPr>
      <w:r w:rsidRPr="003D22B4">
        <w:rPr>
          <w:rFonts w:cs="Times New Roman"/>
        </w:rPr>
        <w:t>9. Заключительные положения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9.2. Неотъемлемой частью настоящего Договора являются: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-приложение 1 «Характеристики проведения ярмарок»;</w:t>
      </w:r>
    </w:p>
    <w:p w:rsidR="00BA717A" w:rsidRPr="003D22B4" w:rsidRDefault="00BA717A" w:rsidP="008E6C37">
      <w:pPr>
        <w:ind w:firstLine="624"/>
        <w:jc w:val="both"/>
        <w:rPr>
          <w:rFonts w:cs="Times New Roman"/>
        </w:rPr>
      </w:pPr>
      <w:r w:rsidRPr="003D22B4">
        <w:rPr>
          <w:rFonts w:cs="Times New Roman"/>
        </w:rPr>
        <w:t>-приложение 2 «Акт фиксации нарушений».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8E6C37">
      <w:pPr>
        <w:jc w:val="center"/>
        <w:rPr>
          <w:rFonts w:cs="Times New Roman"/>
        </w:rPr>
      </w:pPr>
      <w:r w:rsidRPr="003D22B4">
        <w:rPr>
          <w:rFonts w:cs="Times New Roman"/>
        </w:rPr>
        <w:t>10. Реквизиты и подписи Сторон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Сторона 1</w:t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="008E6C37">
        <w:rPr>
          <w:rFonts w:cs="Times New Roman"/>
        </w:rPr>
        <w:t xml:space="preserve">             </w:t>
      </w:r>
      <w:r w:rsidRPr="003D22B4">
        <w:rPr>
          <w:rFonts w:cs="Times New Roman"/>
        </w:rPr>
        <w:tab/>
        <w:t>Сторона 2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EC7E8F" w:rsidRDefault="00EC7E8F" w:rsidP="00BA717A">
      <w:pPr>
        <w:jc w:val="both"/>
        <w:rPr>
          <w:rFonts w:cs="Times New Roman"/>
        </w:rPr>
        <w:sectPr w:rsidR="00EC7E8F" w:rsidSect="00EC7E8F">
          <w:pgSz w:w="12240" w:h="20160" w:code="5"/>
          <w:pgMar w:top="1134" w:right="850" w:bottom="1134" w:left="1701" w:header="709" w:footer="709" w:gutter="0"/>
          <w:cols w:space="708"/>
          <w:docGrid w:linePitch="360"/>
        </w:sectPr>
      </w:pP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lastRenderedPageBreak/>
        <w:t>Приложение 1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к договору № _____ на организацию ярмарок на месте организации ярмарок 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на территории городского округа 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Электросталь Московской области 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>включенном в Сводный перечень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мест проведения ярмарок на 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>территории Московской области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 от «___» _________ 20__ г.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</w:p>
    <w:p w:rsidR="00BA717A" w:rsidRPr="00BA717A" w:rsidRDefault="00BA717A" w:rsidP="00BA717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A717A">
        <w:rPr>
          <w:rFonts w:cs="Times New Roman"/>
        </w:rPr>
        <w:t>Характеристики проведения ярмарок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A717A" w:rsidRPr="00BA717A" w:rsidTr="00875E51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A717A">
              <w:rPr>
                <w:rFonts w:cs="Times New Roman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A" w:rsidRPr="00BA717A" w:rsidRDefault="00BA717A" w:rsidP="00BA71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BA717A" w:rsidRPr="003D22B4" w:rsidRDefault="00BA717A" w:rsidP="00BA717A">
      <w:pPr>
        <w:jc w:val="both"/>
        <w:rPr>
          <w:rFonts w:cs="Times New Roman"/>
        </w:rPr>
      </w:pPr>
    </w:p>
    <w:p w:rsidR="00EC7E8F" w:rsidRDefault="00EC7E8F" w:rsidP="00BA717A">
      <w:pPr>
        <w:jc w:val="both"/>
        <w:rPr>
          <w:rFonts w:cs="Times New Roman"/>
        </w:rPr>
        <w:sectPr w:rsidR="00EC7E8F" w:rsidSect="00EC7E8F">
          <w:pgSz w:w="12240" w:h="20160" w:code="5"/>
          <w:pgMar w:top="1134" w:right="850" w:bottom="1134" w:left="1701" w:header="709" w:footer="709" w:gutter="0"/>
          <w:cols w:space="708"/>
          <w:docGrid w:linePitch="360"/>
        </w:sectPr>
      </w:pP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lastRenderedPageBreak/>
        <w:t>Приложение 2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к договору № _____ на организацию ярмарок на месте организации ярмарок </w:t>
      </w:r>
    </w:p>
    <w:p w:rsidR="00BA717A" w:rsidRPr="003D22B4" w:rsidRDefault="00BA717A" w:rsidP="00BA717A">
      <w:pPr>
        <w:ind w:left="5103"/>
        <w:jc w:val="both"/>
        <w:rPr>
          <w:rFonts w:cs="Times New Roman"/>
        </w:rPr>
      </w:pPr>
      <w:r w:rsidRPr="003D22B4">
        <w:rPr>
          <w:rFonts w:cs="Times New Roman"/>
        </w:rPr>
        <w:t xml:space="preserve">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                                                          от «___» _________ 20__ г.</w:t>
      </w:r>
    </w:p>
    <w:p w:rsidR="00EC7E8F" w:rsidRDefault="00EC7E8F" w:rsidP="00BA717A">
      <w:pPr>
        <w:jc w:val="center"/>
        <w:rPr>
          <w:rFonts w:cs="Times New Roman"/>
        </w:rPr>
      </w:pPr>
    </w:p>
    <w:p w:rsidR="00EC7E8F" w:rsidRDefault="00EC7E8F" w:rsidP="00BA717A">
      <w:pPr>
        <w:jc w:val="center"/>
        <w:rPr>
          <w:rFonts w:cs="Times New Roman"/>
        </w:rPr>
      </w:pPr>
    </w:p>
    <w:p w:rsidR="00EC7E8F" w:rsidRDefault="00EC7E8F" w:rsidP="00BA717A">
      <w:pPr>
        <w:jc w:val="center"/>
        <w:rPr>
          <w:rFonts w:cs="Times New Roman"/>
        </w:rPr>
      </w:pPr>
    </w:p>
    <w:p w:rsidR="00BA717A" w:rsidRPr="003D22B4" w:rsidRDefault="00BA717A" w:rsidP="00BA717A">
      <w:pPr>
        <w:jc w:val="center"/>
        <w:rPr>
          <w:rFonts w:cs="Times New Roman"/>
        </w:rPr>
      </w:pPr>
      <w:r w:rsidRPr="003D22B4">
        <w:rPr>
          <w:rFonts w:cs="Times New Roman"/>
        </w:rPr>
        <w:t>Акт</w:t>
      </w:r>
    </w:p>
    <w:p w:rsidR="00BA717A" w:rsidRPr="003D22B4" w:rsidRDefault="00BA717A" w:rsidP="00BA717A">
      <w:pPr>
        <w:jc w:val="center"/>
        <w:rPr>
          <w:rFonts w:cs="Times New Roman"/>
        </w:rPr>
      </w:pPr>
      <w:r w:rsidRPr="003D22B4">
        <w:rPr>
          <w:rFonts w:cs="Times New Roman"/>
        </w:rPr>
        <w:t>фиксации нарушений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г. ____________</w:t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"___" ________ 20__ г.</w:t>
      </w:r>
    </w:p>
    <w:p w:rsidR="00BA717A" w:rsidRPr="003D22B4" w:rsidRDefault="00BA717A" w:rsidP="00BA717A">
      <w:pPr>
        <w:jc w:val="both"/>
        <w:rPr>
          <w:rFonts w:cs="Times New Roman"/>
        </w:rPr>
      </w:pP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Место составления акта: 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Время составления акта: 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Мы, нижеподписавшиеся: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1._______________________________________________________________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(Ф.И.О., должность, место работы)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2._______________________________________________________________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(Ф.И.О., должность, место работы)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3._______________________________________________________________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(Ф.И.О., должность, место работы)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В присутствии____________________________________________________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(Ф.И.О. представителя организации или Ф.И.О. лица совершившего нарушение)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Составили настоящий акт о нижеследующем: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Лицо____________________________________________________________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(наименование организации, должность, профессия, Ф.И.О.)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При выполнении__________________________________________________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(описание действия, работ и т.д.)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Допустил нарушение: 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ab/>
      </w:r>
      <w:r w:rsidRPr="003D22B4">
        <w:rPr>
          <w:rFonts w:cs="Times New Roman"/>
        </w:rPr>
        <w:tab/>
      </w:r>
      <w:r w:rsidRPr="003D22B4">
        <w:rPr>
          <w:rFonts w:cs="Times New Roman"/>
        </w:rPr>
        <w:tab/>
        <w:t>(указать сущность нарушения, а также какие нарушения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____________________________________________________________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требований законодательства, Договора, норм и правил, и т.д.)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1. __________________________________________ (подпись)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2. __________________________________________ (подпись)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3. __________________________________________ (подпись)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С актом ознакомлен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*___________________________________________ (подпись)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*</w:t>
      </w:r>
      <w:proofErr w:type="gramStart"/>
      <w:r w:rsidRPr="003D22B4">
        <w:rPr>
          <w:rFonts w:cs="Times New Roman"/>
        </w:rPr>
        <w:t>В</w:t>
      </w:r>
      <w:proofErr w:type="gramEnd"/>
      <w:r w:rsidRPr="003D22B4">
        <w:rPr>
          <w:rFonts w:cs="Times New Roman"/>
        </w:rPr>
        <w:t xml:space="preserve"> случае отказа лица, совершившего нарушение, от подписания акта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 xml:space="preserve"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 </w:t>
      </w:r>
    </w:p>
    <w:p w:rsidR="00BA717A" w:rsidRPr="003D22B4" w:rsidRDefault="00BA717A" w:rsidP="00BA717A">
      <w:pPr>
        <w:jc w:val="both"/>
        <w:rPr>
          <w:rFonts w:cs="Times New Roman"/>
        </w:rPr>
      </w:pPr>
      <w:r w:rsidRPr="003D22B4">
        <w:rPr>
          <w:rFonts w:cs="Times New Roman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8E6C37" w:rsidRDefault="008E6C37" w:rsidP="00BA717A">
      <w:pPr>
        <w:jc w:val="both"/>
        <w:rPr>
          <w:rFonts w:cs="Times New Roman"/>
        </w:rPr>
      </w:pPr>
    </w:p>
    <w:sectPr w:rsidR="008E6C37" w:rsidSect="00EC7E8F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7E3B"/>
    <w:rsid w:val="00125556"/>
    <w:rsid w:val="00135D18"/>
    <w:rsid w:val="001849A2"/>
    <w:rsid w:val="0019026E"/>
    <w:rsid w:val="0023265F"/>
    <w:rsid w:val="00251CCB"/>
    <w:rsid w:val="00273625"/>
    <w:rsid w:val="002C2ABF"/>
    <w:rsid w:val="002E796F"/>
    <w:rsid w:val="003023CD"/>
    <w:rsid w:val="003B6483"/>
    <w:rsid w:val="003B6B44"/>
    <w:rsid w:val="003D22B4"/>
    <w:rsid w:val="003F31D4"/>
    <w:rsid w:val="00403261"/>
    <w:rsid w:val="00491D93"/>
    <w:rsid w:val="004C0E0E"/>
    <w:rsid w:val="004C69F1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C5878"/>
    <w:rsid w:val="007F698B"/>
    <w:rsid w:val="00845208"/>
    <w:rsid w:val="008808E0"/>
    <w:rsid w:val="008855D4"/>
    <w:rsid w:val="008E6C37"/>
    <w:rsid w:val="00931221"/>
    <w:rsid w:val="009A19A1"/>
    <w:rsid w:val="009C4F65"/>
    <w:rsid w:val="009C562A"/>
    <w:rsid w:val="009D33AC"/>
    <w:rsid w:val="00A37D17"/>
    <w:rsid w:val="00A8176C"/>
    <w:rsid w:val="00AA2C4B"/>
    <w:rsid w:val="00AC4C04"/>
    <w:rsid w:val="00B607B8"/>
    <w:rsid w:val="00B75C77"/>
    <w:rsid w:val="00B867A7"/>
    <w:rsid w:val="00BA034A"/>
    <w:rsid w:val="00BA717A"/>
    <w:rsid w:val="00BF6853"/>
    <w:rsid w:val="00C15259"/>
    <w:rsid w:val="00C51C8A"/>
    <w:rsid w:val="00C5584D"/>
    <w:rsid w:val="00DA0872"/>
    <w:rsid w:val="00DC35E4"/>
    <w:rsid w:val="00E22BB9"/>
    <w:rsid w:val="00EB0892"/>
    <w:rsid w:val="00EC7E8F"/>
    <w:rsid w:val="00F16E06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unhideWhenUsed/>
    <w:rsid w:val="0010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B2F7C680995865053D3B7CA064E559853BF89B2CBD4CD2E9DAD4EB6DECk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C292-6B1F-4E50-893C-3BB48629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5843</Words>
  <Characters>42506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2022-07-18T07:35:00Z</cp:lastPrinted>
  <dcterms:created xsi:type="dcterms:W3CDTF">2022-07-18T08:13:00Z</dcterms:created>
  <dcterms:modified xsi:type="dcterms:W3CDTF">2022-07-20T13:42:00Z</dcterms:modified>
</cp:coreProperties>
</file>