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CA227C" w:rsidRDefault="00B37991" w:rsidP="00CA227C">
      <w:pPr>
        <w:ind w:right="-1"/>
        <w:jc w:val="center"/>
      </w:pPr>
      <w:r w:rsidRPr="00CA227C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CA227C" w:rsidRDefault="00AC4C04" w:rsidP="00CA227C">
      <w:pPr>
        <w:ind w:right="-1"/>
        <w:jc w:val="center"/>
      </w:pPr>
    </w:p>
    <w:p w:rsidR="00AC4C04" w:rsidRPr="00CA227C" w:rsidRDefault="00CA227C" w:rsidP="00CA227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CA227C">
        <w:rPr>
          <w:sz w:val="28"/>
          <w:szCs w:val="28"/>
        </w:rPr>
        <w:t>ГОРОДСКОГО ОКРУГА ЭЛЕКТРОСТАЛЬ</w:t>
      </w:r>
    </w:p>
    <w:p w:rsidR="00AC4C04" w:rsidRPr="00CA227C" w:rsidRDefault="00AC4C04" w:rsidP="00CA227C">
      <w:pPr>
        <w:ind w:right="-1"/>
        <w:contextualSpacing/>
        <w:jc w:val="center"/>
        <w:rPr>
          <w:sz w:val="28"/>
          <w:szCs w:val="28"/>
        </w:rPr>
      </w:pPr>
    </w:p>
    <w:p w:rsidR="00AC4C04" w:rsidRPr="00CA227C" w:rsidRDefault="00CA227C" w:rsidP="00CA227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C4C04" w:rsidRPr="00CA227C">
        <w:rPr>
          <w:sz w:val="28"/>
          <w:szCs w:val="28"/>
        </w:rPr>
        <w:t xml:space="preserve"> ОБЛАСТИ</w:t>
      </w:r>
    </w:p>
    <w:p w:rsidR="00AC4C04" w:rsidRPr="00CA227C" w:rsidRDefault="00AC4C04" w:rsidP="00CA227C">
      <w:pPr>
        <w:ind w:right="-1"/>
        <w:contextualSpacing/>
        <w:jc w:val="center"/>
        <w:rPr>
          <w:sz w:val="28"/>
          <w:szCs w:val="28"/>
        </w:rPr>
      </w:pPr>
    </w:p>
    <w:p w:rsidR="00AC4C04" w:rsidRPr="00CA227C" w:rsidRDefault="00503223" w:rsidP="00CA227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A227C">
        <w:rPr>
          <w:sz w:val="44"/>
          <w:szCs w:val="44"/>
        </w:rPr>
        <w:t>РАСПОРЯЖЕНИЕ</w:t>
      </w:r>
    </w:p>
    <w:p w:rsidR="00AC4C04" w:rsidRPr="00CA227C" w:rsidRDefault="00AC4C04" w:rsidP="00CA227C">
      <w:pPr>
        <w:ind w:right="-1"/>
        <w:jc w:val="center"/>
        <w:rPr>
          <w:sz w:val="44"/>
          <w:szCs w:val="44"/>
        </w:rPr>
      </w:pPr>
    </w:p>
    <w:p w:rsidR="00AC4C04" w:rsidRDefault="006E6647" w:rsidP="00CA227C">
      <w:pPr>
        <w:ind w:right="-1"/>
        <w:jc w:val="center"/>
        <w:outlineLvl w:val="0"/>
      </w:pPr>
      <w:r w:rsidRPr="00CA227C">
        <w:t>17.12.2019</w:t>
      </w:r>
      <w:r w:rsidR="000C09A6">
        <w:t xml:space="preserve"> № </w:t>
      </w:r>
      <w:r w:rsidRPr="00CA227C">
        <w:t>569-р</w:t>
      </w:r>
    </w:p>
    <w:p w:rsidR="009C4F65" w:rsidRDefault="009C4F65" w:rsidP="00CA227C">
      <w:pPr>
        <w:ind w:right="-567"/>
        <w:outlineLvl w:val="0"/>
      </w:pPr>
    </w:p>
    <w:p w:rsidR="00C84BED" w:rsidRPr="00525237" w:rsidRDefault="00C84BED" w:rsidP="00180072"/>
    <w:p w:rsidR="00B37991" w:rsidRDefault="00B37991" w:rsidP="00B37991">
      <w:pPr>
        <w:spacing w:line="240" w:lineRule="exact"/>
        <w:ind w:firstLine="624"/>
        <w:jc w:val="center"/>
        <w:outlineLvl w:val="0"/>
      </w:pPr>
      <w:r>
        <w:t>О согласовании Союзу «Торгово-промышленная палата города Электросталь Московской области» и муниципальному унитарному предприятию «ЭТЕК» проведения на территории городского округа Электросталь Московской области ярмарок по адресу: ул. Радио, д. 3, на площади у ЛДС «Кристалл» в 2020 году</w:t>
      </w:r>
      <w:bookmarkEnd w:id="0"/>
    </w:p>
    <w:p w:rsidR="00B37991" w:rsidRDefault="00B37991" w:rsidP="00CA227C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CA227C" w:rsidRDefault="00CA227C" w:rsidP="00CA227C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B37991" w:rsidRDefault="00B37991" w:rsidP="00B3799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>На основании федеральных законов от 06.10.2013 № 131-ФЗ «Об общих принципах организации местного самоуправления в Российской Федерац</w:t>
      </w:r>
      <w:r w:rsidR="00CA227C">
        <w:rPr>
          <w:rFonts w:cs="Times New Roman"/>
        </w:rPr>
        <w:t>ии», от 28.12.2009</w:t>
      </w:r>
      <w:r>
        <w:rPr>
          <w:rFonts w:cs="Times New Roman"/>
        </w:rPr>
        <w:t xml:space="preserve"> № 381-ФЗ «Об основах государственного регулирования торговой деятельности в Российской Федерации», Закона Московской области от 2</w:t>
      </w:r>
      <w:r w:rsidR="00CA227C">
        <w:rPr>
          <w:rFonts w:cs="Times New Roman"/>
        </w:rPr>
        <w:t xml:space="preserve">4.12.2010 № 174/2010-ОЗ </w:t>
      </w:r>
      <w:r>
        <w:rPr>
          <w:rFonts w:cs="Times New Roman"/>
        </w:rPr>
        <w:t>«О государственном регулировании торговой деятельности в Московской области», Порядка организации ярмарок на территории Московской области и продажи товаров (выполнения работ, оказания услуг) на них, утвержденного постановлением Правительства Московской области от 07.11.</w:t>
      </w:r>
      <w:r w:rsidR="00CA227C">
        <w:rPr>
          <w:rFonts w:cs="Times New Roman"/>
        </w:rPr>
        <w:t xml:space="preserve">2012 № 1394/40, </w:t>
      </w:r>
      <w:r>
        <w:rPr>
          <w:rFonts w:cs="Times New Roman"/>
        </w:rPr>
        <w:t xml:space="preserve">в целях создания условий для удовлетворения потребительского спроса населения на территории городского округа Электросталь Московской области, </w:t>
      </w:r>
    </w:p>
    <w:p w:rsidR="00B37991" w:rsidRDefault="00B37991" w:rsidP="00B37991">
      <w:pPr>
        <w:numPr>
          <w:ilvl w:val="0"/>
          <w:numId w:val="1"/>
        </w:numPr>
        <w:spacing w:line="240" w:lineRule="exact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Согласовать </w:t>
      </w:r>
      <w:r>
        <w:t xml:space="preserve">Союзу «Торгово-промышленная палата города Электросталь Московской области» и муниципальному унитарному предприятию «ЭТЕК» проведение на территории городского округа Электросталь Московской области ярмарок по адресу: ул. Радио, д. 3, на площади у ЛДС «Кристалл» в 2020 году </w:t>
      </w:r>
      <w:r w:rsidR="00CA227C">
        <w:rPr>
          <w:rFonts w:cs="Times New Roman"/>
        </w:rPr>
        <w:t xml:space="preserve">в соответствии </w:t>
      </w:r>
      <w:r>
        <w:rPr>
          <w:rFonts w:cs="Times New Roman"/>
        </w:rPr>
        <w:t>с заявленными параметрами и схемой размещения торговых мест.</w:t>
      </w:r>
    </w:p>
    <w:p w:rsidR="00B37991" w:rsidRDefault="00B37991" w:rsidP="00B37991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rFonts w:cs="Times New Roman"/>
        </w:rPr>
      </w:pPr>
      <w:r>
        <w:rPr>
          <w:rFonts w:cs="Times New Roman"/>
        </w:rPr>
        <w:t>Организаторам ярмарок:</w:t>
      </w:r>
    </w:p>
    <w:p w:rsidR="00B37991" w:rsidRDefault="00B37991" w:rsidP="00B37991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2.1.  </w:t>
      </w:r>
      <w:r w:rsidR="00CA227C">
        <w:rPr>
          <w:rFonts w:cs="Times New Roman"/>
        </w:rPr>
        <w:t xml:space="preserve"> </w:t>
      </w:r>
      <w:r>
        <w:rPr>
          <w:rFonts w:cs="Times New Roman"/>
        </w:rPr>
        <w:t>Разработать и утвердить план мероприятий по организации ярмарок и продажи товаров (выполнения работ, оказания услуг) на ней.</w:t>
      </w:r>
    </w:p>
    <w:p w:rsidR="00B37991" w:rsidRDefault="00B37991" w:rsidP="00B37991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>2.2. Определить режим работы и порядок организации ярмарок, порядок предоставления торговых мест.</w:t>
      </w:r>
    </w:p>
    <w:p w:rsidR="00B37991" w:rsidRDefault="00B37991" w:rsidP="00B37991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2.3.  </w:t>
      </w:r>
      <w:r w:rsidR="00CA227C">
        <w:rPr>
          <w:rFonts w:cs="Times New Roman"/>
        </w:rPr>
        <w:t xml:space="preserve"> </w:t>
      </w:r>
      <w:r>
        <w:rPr>
          <w:rFonts w:cs="Times New Roman"/>
        </w:rPr>
        <w:t>Опубликовать в средствах массовой информации и разместить на своем сайте в информационно-телекоммуникационной сети Интернет информацию о плане мероприятий.</w:t>
      </w:r>
    </w:p>
    <w:p w:rsidR="00B37991" w:rsidRDefault="00B37991" w:rsidP="00B37991">
      <w:pPr>
        <w:spacing w:line="24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Контроль за выполнением настоящего распоряжения возложить на заместителя Главы Администрации городского округа – начальника управления по потребительскому рынку и сельскому хозяйству Администрации городского округа Электросталь Соколову С.Ю.</w:t>
      </w:r>
    </w:p>
    <w:p w:rsidR="00B37991" w:rsidRDefault="00B37991" w:rsidP="00B37991">
      <w:pPr>
        <w:pStyle w:val="Style5"/>
        <w:widowControl/>
        <w:tabs>
          <w:tab w:val="left" w:pos="1166"/>
        </w:tabs>
        <w:spacing w:line="240" w:lineRule="exact"/>
        <w:ind w:left="494" w:firstLine="0"/>
        <w:jc w:val="both"/>
        <w:rPr>
          <w:rStyle w:val="FontStyle16"/>
        </w:rPr>
      </w:pPr>
      <w:r>
        <w:t xml:space="preserve">   </w:t>
      </w:r>
      <w:r w:rsidR="00CA227C">
        <w:t xml:space="preserve"> </w:t>
      </w:r>
      <w:r>
        <w:t xml:space="preserve">4. </w:t>
      </w:r>
      <w:r w:rsidR="00CA227C">
        <w:t xml:space="preserve">    </w:t>
      </w:r>
      <w:r>
        <w:t>Н</w:t>
      </w:r>
      <w:r>
        <w:rPr>
          <w:rStyle w:val="FontStyle16"/>
        </w:rPr>
        <w:t>астоящее</w:t>
      </w:r>
      <w:r w:rsidR="00CA227C">
        <w:rPr>
          <w:rStyle w:val="FontStyle16"/>
        </w:rPr>
        <w:t xml:space="preserve"> распоряжение вступает в силу с 01.01.2020г.</w:t>
      </w:r>
    </w:p>
    <w:p w:rsidR="00B37991" w:rsidRDefault="00B37991" w:rsidP="00B37991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CA227C" w:rsidRDefault="00CA227C" w:rsidP="00B37991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CA227C" w:rsidRDefault="00CA227C" w:rsidP="00B37991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B37991" w:rsidRDefault="00CA227C" w:rsidP="00B37991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  <w:t xml:space="preserve"> </w:t>
      </w:r>
      <w:r w:rsidR="00B37991">
        <w:rPr>
          <w:rFonts w:cs="Times New Roman"/>
        </w:rPr>
        <w:t>В.Я.</w:t>
      </w:r>
      <w:r>
        <w:rPr>
          <w:rFonts w:cs="Times New Roman"/>
        </w:rPr>
        <w:t xml:space="preserve"> </w:t>
      </w:r>
      <w:r w:rsidR="00B37991">
        <w:rPr>
          <w:rFonts w:cs="Times New Roman"/>
        </w:rPr>
        <w:t>Пекарев</w:t>
      </w:r>
    </w:p>
    <w:p w:rsidR="00B37991" w:rsidRDefault="00B37991" w:rsidP="00B37991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sectPr w:rsidR="00B37991" w:rsidSect="00CA22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0EE3"/>
    <w:multiLevelType w:val="multilevel"/>
    <w:tmpl w:val="DBEC92FC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decimal"/>
      <w:isLgl/>
      <w:lvlText w:val="%1.%2."/>
      <w:lvlJc w:val="left"/>
      <w:pPr>
        <w:ind w:left="1104" w:hanging="360"/>
      </w:pPr>
    </w:lvl>
    <w:lvl w:ilvl="2">
      <w:start w:val="1"/>
      <w:numFmt w:val="decimal"/>
      <w:isLgl/>
      <w:lvlText w:val="%1.%2.%3."/>
      <w:lvlJc w:val="left"/>
      <w:pPr>
        <w:ind w:left="1584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184" w:hanging="1080"/>
      </w:pPr>
    </w:lvl>
    <w:lvl w:ilvl="5">
      <w:start w:val="1"/>
      <w:numFmt w:val="decimal"/>
      <w:isLgl/>
      <w:lvlText w:val="%1.%2.%3.%4.%5.%6."/>
      <w:lvlJc w:val="left"/>
      <w:pPr>
        <w:ind w:left="2304" w:hanging="1080"/>
      </w:pPr>
    </w:lvl>
    <w:lvl w:ilvl="6">
      <w:start w:val="1"/>
      <w:numFmt w:val="decimal"/>
      <w:isLgl/>
      <w:lvlText w:val="%1.%2.%3.%4.%5.%6.%7."/>
      <w:lvlJc w:val="left"/>
      <w:pPr>
        <w:ind w:left="2784" w:hanging="1440"/>
      </w:pPr>
    </w:lvl>
    <w:lvl w:ilvl="7">
      <w:start w:val="1"/>
      <w:numFmt w:val="decimal"/>
      <w:isLgl/>
      <w:lvlText w:val="%1.%2.%3.%4.%5.%6.%7.%8."/>
      <w:lvlJc w:val="left"/>
      <w:pPr>
        <w:ind w:left="2904" w:hanging="1440"/>
      </w:p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80072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654D06"/>
    <w:rsid w:val="006E6647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95675"/>
    <w:rsid w:val="00AA2C4B"/>
    <w:rsid w:val="00AC4C04"/>
    <w:rsid w:val="00B37991"/>
    <w:rsid w:val="00B75C77"/>
    <w:rsid w:val="00B867A7"/>
    <w:rsid w:val="00BF6853"/>
    <w:rsid w:val="00C15259"/>
    <w:rsid w:val="00C51C8A"/>
    <w:rsid w:val="00C84BED"/>
    <w:rsid w:val="00CA227C"/>
    <w:rsid w:val="00DA0872"/>
    <w:rsid w:val="00DC35E4"/>
    <w:rsid w:val="00E22BB9"/>
    <w:rsid w:val="00E23808"/>
    <w:rsid w:val="00EB0892"/>
    <w:rsid w:val="00F36DE2"/>
    <w:rsid w:val="00F53D6B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paragraph" w:customStyle="1" w:styleId="Style5">
    <w:name w:val="Style5"/>
    <w:basedOn w:val="a"/>
    <w:rsid w:val="00B37991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6">
    <w:name w:val="Font Style16"/>
    <w:rsid w:val="00B3799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2019-12-18T07:07:00Z</cp:lastPrinted>
  <dcterms:created xsi:type="dcterms:W3CDTF">2019-12-18T07:12:00Z</dcterms:created>
  <dcterms:modified xsi:type="dcterms:W3CDTF">2020-01-10T11:12:00Z</dcterms:modified>
</cp:coreProperties>
</file>