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Pr="00030545" w:rsidRDefault="00030545">
      <w:pPr>
        <w:rPr>
          <w:b/>
        </w:rPr>
      </w:pPr>
      <w:r w:rsidRPr="00030545">
        <w:rPr>
          <w:b/>
        </w:rPr>
        <w:t>Методические материалы, касающиеся возможности приобретения госслужащими ценных бумаг в собственность</w:t>
      </w:r>
    </w:p>
    <w:p w:rsidR="00030545" w:rsidRDefault="00030545">
      <w:r>
        <w:rPr>
          <w:noProof/>
          <w:lang w:eastAsia="ru-RU"/>
        </w:rPr>
        <w:drawing>
          <wp:inline distT="0" distB="0" distL="0" distR="0">
            <wp:extent cx="5940425" cy="39528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ATCKX6M4jqVQ2VljpbYgr59F0qYAB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545" w:rsidRDefault="00030545" w:rsidP="00030545">
      <w:r>
        <w:t>Министерством труда и социальной защиты Российской Федерации в рамках реализации полномочий, предусмотренных подпунктами «а» и «в» пункта 25 Указа Президента Российской Федерации от 02 апреля 2013г. № 309 «О мерах по реализации отдельных положений Федерального закона «О противодействии коррупции»» подготовлены методические материалы, касающиеся возможности приобретения государственными гражданскими служащими Российской Федерации ценных бумаг в собственность, в формате вопросов и ответов, которые размещены на официальном сайте Минтруда России.</w:t>
      </w:r>
      <w:bookmarkStart w:id="0" w:name="_GoBack"/>
      <w:bookmarkEnd w:id="0"/>
    </w:p>
    <w:p w:rsidR="00030545" w:rsidRDefault="00030545" w:rsidP="00030545"/>
    <w:p w:rsidR="00030545" w:rsidRDefault="00030545" w:rsidP="00030545">
      <w:r>
        <w:t>В связи с многообразием особенностей нормативного правового регулирования методические материалы ориентированы именно на государственных гражданских служащих Российской Федерации.</w:t>
      </w:r>
    </w:p>
    <w:p w:rsidR="00030545" w:rsidRDefault="00030545" w:rsidP="00030545"/>
    <w:p w:rsidR="00030545" w:rsidRDefault="00030545" w:rsidP="00030545">
      <w:proofErr w:type="gramStart"/>
      <w:r>
        <w:t>В част</w:t>
      </w:r>
      <w:r>
        <w:t>ности</w:t>
      </w:r>
      <w:proofErr w:type="gramEnd"/>
      <w:r>
        <w:t xml:space="preserve"> описываются запреты и ограничения на владение государственными гражданскими служащими ценными бумагами, иностранными финансовыми инструментами, а также порядок действия государственного гражданского служащего при возникновении или возможности возникновения конфликта интересов в случае владения ценными бумагами.</w:t>
      </w:r>
    </w:p>
    <w:p w:rsidR="00030545" w:rsidRDefault="00030545" w:rsidP="00030545"/>
    <w:p w:rsidR="00030545" w:rsidRDefault="00030545" w:rsidP="00030545">
      <w:r>
        <w:t>Вместе с тем положения методических материалов могут учитываться при рассмотрении соответствующих вопросов в отношении иных категорий лиц с учетом особенностей их правовых статусов.</w:t>
      </w:r>
    </w:p>
    <w:sectPr w:rsidR="0003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97"/>
    <w:rsid w:val="00030545"/>
    <w:rsid w:val="00166365"/>
    <w:rsid w:val="006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3308C-F1CD-44D9-9377-C82324FA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2022-09-28T11:03:00Z</dcterms:created>
  <dcterms:modified xsi:type="dcterms:W3CDTF">2022-09-28T11:04:00Z</dcterms:modified>
</cp:coreProperties>
</file>