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322" w:rsidRPr="00845322" w:rsidRDefault="00845322" w:rsidP="00845322">
      <w:pPr>
        <w:ind w:left="-1560" w:right="-567"/>
        <w:jc w:val="center"/>
      </w:pPr>
      <w:r w:rsidRPr="00845322">
        <w:rPr>
          <w:noProof/>
        </w:rPr>
        <w:drawing>
          <wp:inline distT="0" distB="0" distL="0" distR="0" wp14:anchorId="3EBDE83A" wp14:editId="0E984111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322" w:rsidRPr="00845322" w:rsidRDefault="00845322" w:rsidP="00845322">
      <w:pPr>
        <w:ind w:left="-1560" w:right="-567" w:firstLine="1701"/>
        <w:rPr>
          <w:b/>
        </w:rPr>
      </w:pPr>
      <w:r w:rsidRPr="00845322">
        <w:tab/>
      </w:r>
      <w:r w:rsidRPr="00845322">
        <w:tab/>
      </w:r>
    </w:p>
    <w:p w:rsidR="00845322" w:rsidRPr="00845322" w:rsidRDefault="00845322" w:rsidP="00845322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845322">
        <w:rPr>
          <w:b/>
          <w:sz w:val="28"/>
        </w:rPr>
        <w:t>АДМИНИСТРАЦИЯ  ГОРОДСКОГО</w:t>
      </w:r>
      <w:proofErr w:type="gramEnd"/>
      <w:r w:rsidRPr="00845322">
        <w:rPr>
          <w:b/>
          <w:sz w:val="28"/>
        </w:rPr>
        <w:t xml:space="preserve"> ОКРУГА ЭЛЕКТРОСТАЛЬ</w:t>
      </w:r>
    </w:p>
    <w:p w:rsidR="00845322" w:rsidRPr="00845322" w:rsidRDefault="00845322" w:rsidP="0084532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45322" w:rsidRPr="00845322" w:rsidRDefault="00845322" w:rsidP="00845322">
      <w:pPr>
        <w:ind w:left="-1560" w:right="-567"/>
        <w:contextualSpacing/>
        <w:jc w:val="center"/>
        <w:rPr>
          <w:b/>
          <w:sz w:val="28"/>
        </w:rPr>
      </w:pPr>
      <w:r w:rsidRPr="00845322">
        <w:rPr>
          <w:b/>
          <w:sz w:val="28"/>
        </w:rPr>
        <w:t>МОСКОВСКОЙ   ОБЛАСТИ</w:t>
      </w:r>
    </w:p>
    <w:p w:rsidR="00845322" w:rsidRPr="00845322" w:rsidRDefault="00845322" w:rsidP="0084532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45322" w:rsidRPr="00845322" w:rsidRDefault="00845322" w:rsidP="00845322">
      <w:pPr>
        <w:ind w:left="-1560" w:right="-567"/>
        <w:contextualSpacing/>
        <w:jc w:val="center"/>
        <w:rPr>
          <w:b/>
          <w:sz w:val="44"/>
        </w:rPr>
      </w:pPr>
      <w:r w:rsidRPr="00845322">
        <w:rPr>
          <w:b/>
          <w:sz w:val="44"/>
        </w:rPr>
        <w:t>ПОСТАНОВЛЕНИЕ</w:t>
      </w:r>
    </w:p>
    <w:p w:rsidR="00845322" w:rsidRPr="00845322" w:rsidRDefault="00845322" w:rsidP="00845322">
      <w:pPr>
        <w:ind w:left="-1560" w:right="-567"/>
        <w:jc w:val="center"/>
        <w:rPr>
          <w:b/>
        </w:rPr>
      </w:pPr>
    </w:p>
    <w:p w:rsidR="00845322" w:rsidRPr="00845322" w:rsidRDefault="00845322" w:rsidP="00845322">
      <w:pPr>
        <w:ind w:left="-1560" w:right="-567"/>
        <w:jc w:val="center"/>
        <w:outlineLvl w:val="0"/>
      </w:pPr>
      <w:r w:rsidRPr="00845322">
        <w:t xml:space="preserve">  ____</w:t>
      </w:r>
      <w:r w:rsidR="00780281">
        <w:rPr>
          <w:u w:val="single"/>
        </w:rPr>
        <w:t>_______</w:t>
      </w:r>
      <w:r w:rsidRPr="00845322">
        <w:t>___ № ____</w:t>
      </w:r>
      <w:r w:rsidR="00780281">
        <w:rPr>
          <w:u w:val="single"/>
        </w:rPr>
        <w:t>___</w:t>
      </w:r>
      <w:r w:rsidRPr="00845322">
        <w:t>__</w:t>
      </w:r>
    </w:p>
    <w:p w:rsidR="00845322" w:rsidRDefault="00845322" w:rsidP="0028157D">
      <w:pPr>
        <w:pStyle w:val="2"/>
        <w:tabs>
          <w:tab w:val="num" w:pos="426"/>
        </w:tabs>
        <w:spacing w:line="240" w:lineRule="exact"/>
        <w:jc w:val="center"/>
        <w:rPr>
          <w:b w:val="0"/>
          <w:color w:val="000000"/>
        </w:rPr>
      </w:pPr>
    </w:p>
    <w:p w:rsidR="00B455D6" w:rsidRPr="00F9069A" w:rsidRDefault="00B455D6" w:rsidP="0028157D">
      <w:pPr>
        <w:pStyle w:val="2"/>
        <w:tabs>
          <w:tab w:val="num" w:pos="426"/>
        </w:tabs>
        <w:spacing w:line="240" w:lineRule="exact"/>
        <w:jc w:val="center"/>
        <w:rPr>
          <w:b w:val="0"/>
          <w:color w:val="000000"/>
        </w:rPr>
      </w:pPr>
      <w:bookmarkStart w:id="0" w:name="_GoBack"/>
      <w:r w:rsidRPr="00F9069A">
        <w:rPr>
          <w:b w:val="0"/>
          <w:color w:val="000000"/>
        </w:rPr>
        <w:t>О</w:t>
      </w:r>
      <w:r w:rsidR="00780281">
        <w:rPr>
          <w:b w:val="0"/>
          <w:color w:val="000000"/>
          <w:lang w:val="ru-RU"/>
        </w:rPr>
        <w:t xml:space="preserve">б утверждении </w:t>
      </w:r>
      <w:r>
        <w:rPr>
          <w:b w:val="0"/>
          <w:color w:val="000000"/>
        </w:rPr>
        <w:t>состав</w:t>
      </w:r>
      <w:r w:rsidR="00780281">
        <w:rPr>
          <w:b w:val="0"/>
          <w:color w:val="000000"/>
          <w:lang w:val="ru-RU"/>
        </w:rPr>
        <w:t>а</w:t>
      </w:r>
      <w:r>
        <w:rPr>
          <w:b w:val="0"/>
          <w:color w:val="000000"/>
        </w:rPr>
        <w:t xml:space="preserve"> </w:t>
      </w:r>
      <w:r w:rsidR="006A66AE">
        <w:rPr>
          <w:b w:val="0"/>
          <w:color w:val="000000"/>
        </w:rPr>
        <w:t xml:space="preserve">межведомственной </w:t>
      </w:r>
      <w:r>
        <w:rPr>
          <w:b w:val="0"/>
          <w:color w:val="000000"/>
        </w:rPr>
        <w:t>комиссии</w:t>
      </w:r>
      <w:bookmarkEnd w:id="0"/>
    </w:p>
    <w:p w:rsidR="00B455D6" w:rsidRDefault="00B455D6" w:rsidP="006845EC">
      <w:pPr>
        <w:pStyle w:val="2"/>
        <w:tabs>
          <w:tab w:val="num" w:pos="426"/>
        </w:tabs>
        <w:spacing w:line="240" w:lineRule="exact"/>
        <w:ind w:firstLine="709"/>
        <w:jc w:val="both"/>
        <w:rPr>
          <w:color w:val="000000"/>
        </w:rPr>
      </w:pPr>
    </w:p>
    <w:p w:rsidR="00A21668" w:rsidRPr="00F9069A" w:rsidRDefault="00A21668" w:rsidP="006845EC">
      <w:pPr>
        <w:pStyle w:val="2"/>
        <w:tabs>
          <w:tab w:val="num" w:pos="426"/>
        </w:tabs>
        <w:spacing w:line="240" w:lineRule="exact"/>
        <w:ind w:firstLine="709"/>
        <w:jc w:val="both"/>
        <w:rPr>
          <w:color w:val="000000"/>
        </w:rPr>
      </w:pPr>
    </w:p>
    <w:p w:rsidR="00F33CA0" w:rsidRDefault="00B455D6" w:rsidP="0038758D">
      <w:pPr>
        <w:pStyle w:val="2"/>
        <w:tabs>
          <w:tab w:val="num" w:pos="426"/>
        </w:tabs>
        <w:ind w:firstLine="851"/>
        <w:jc w:val="both"/>
        <w:rPr>
          <w:b w:val="0"/>
          <w:color w:val="000000"/>
          <w:lang w:val="ru-RU"/>
        </w:rPr>
      </w:pPr>
      <w:r w:rsidRPr="00F9069A">
        <w:rPr>
          <w:b w:val="0"/>
          <w:color w:val="000000"/>
        </w:rPr>
        <w:t xml:space="preserve">В </w:t>
      </w:r>
      <w:r w:rsidR="009F09FE">
        <w:rPr>
          <w:b w:val="0"/>
          <w:color w:val="000000"/>
        </w:rPr>
        <w:t>соответствии с Федеральным законом от 06.10.2003 №131-ФЗ «Об общих принципах местного самоуправления в Российской Федерации», Положением о межведомственной комиссии городского округа Электросталь Московской области по оформлению разрешений на переустройство и (или) перепланировку жил</w:t>
      </w:r>
      <w:r w:rsidR="00C33D1F">
        <w:rPr>
          <w:b w:val="0"/>
          <w:color w:val="000000"/>
          <w:lang w:val="ru-RU"/>
        </w:rPr>
        <w:t xml:space="preserve">ого </w:t>
      </w:r>
      <w:r w:rsidR="009F09FE">
        <w:rPr>
          <w:b w:val="0"/>
          <w:color w:val="000000"/>
        </w:rPr>
        <w:t xml:space="preserve"> и нежил</w:t>
      </w:r>
      <w:r w:rsidR="00C33D1F">
        <w:rPr>
          <w:b w:val="0"/>
          <w:color w:val="000000"/>
          <w:lang w:val="ru-RU"/>
        </w:rPr>
        <w:t>ого</w:t>
      </w:r>
      <w:r w:rsidR="009F09FE">
        <w:rPr>
          <w:b w:val="0"/>
          <w:color w:val="000000"/>
        </w:rPr>
        <w:t xml:space="preserve"> помещени</w:t>
      </w:r>
      <w:r w:rsidR="00C33D1F">
        <w:rPr>
          <w:b w:val="0"/>
          <w:color w:val="000000"/>
          <w:lang w:val="ru-RU"/>
        </w:rPr>
        <w:t>я,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переводу жилого помещения в нежилое помещение или нежилого помещения в жилое помещение</w:t>
      </w:r>
      <w:r w:rsidR="001D1E99">
        <w:rPr>
          <w:b w:val="0"/>
          <w:color w:val="000000"/>
        </w:rPr>
        <w:t xml:space="preserve">, утвержденным постановлением </w:t>
      </w:r>
      <w:r w:rsidR="00C33D1F">
        <w:rPr>
          <w:b w:val="0"/>
          <w:color w:val="000000"/>
          <w:lang w:val="ru-RU"/>
        </w:rPr>
        <w:t xml:space="preserve">Администрации городского округа Электросталь Московской области </w:t>
      </w:r>
      <w:r w:rsidR="001D1E99">
        <w:rPr>
          <w:b w:val="0"/>
          <w:color w:val="000000"/>
        </w:rPr>
        <w:t xml:space="preserve">от </w:t>
      </w:r>
      <w:r w:rsidR="00C33D1F">
        <w:rPr>
          <w:b w:val="0"/>
          <w:color w:val="000000"/>
          <w:lang w:val="ru-RU"/>
        </w:rPr>
        <w:t>01.08.2019</w:t>
      </w:r>
      <w:r w:rsidR="001D1E99">
        <w:rPr>
          <w:b w:val="0"/>
          <w:color w:val="000000"/>
        </w:rPr>
        <w:t xml:space="preserve"> №</w:t>
      </w:r>
      <w:r w:rsidR="0028157D">
        <w:rPr>
          <w:b w:val="0"/>
          <w:color w:val="000000"/>
          <w:lang w:val="ru-RU"/>
        </w:rPr>
        <w:t xml:space="preserve"> </w:t>
      </w:r>
      <w:r w:rsidR="00C33D1F">
        <w:rPr>
          <w:b w:val="0"/>
          <w:color w:val="000000"/>
          <w:lang w:val="ru-RU"/>
        </w:rPr>
        <w:t>553</w:t>
      </w:r>
      <w:r w:rsidR="001D1E99">
        <w:rPr>
          <w:b w:val="0"/>
          <w:color w:val="000000"/>
        </w:rPr>
        <w:t>/</w:t>
      </w:r>
      <w:r w:rsidR="00C33D1F">
        <w:rPr>
          <w:b w:val="0"/>
          <w:color w:val="000000"/>
          <w:lang w:val="ru-RU"/>
        </w:rPr>
        <w:t>8</w:t>
      </w:r>
      <w:r w:rsidR="001D1E99">
        <w:rPr>
          <w:b w:val="0"/>
          <w:color w:val="000000"/>
        </w:rPr>
        <w:t>,</w:t>
      </w:r>
      <w:r w:rsidR="009F09FE">
        <w:rPr>
          <w:b w:val="0"/>
          <w:color w:val="000000"/>
        </w:rPr>
        <w:t xml:space="preserve"> </w:t>
      </w:r>
      <w:r w:rsidR="00FD5DCC">
        <w:rPr>
          <w:b w:val="0"/>
          <w:color w:val="000000"/>
        </w:rPr>
        <w:t xml:space="preserve">в </w:t>
      </w:r>
      <w:r>
        <w:rPr>
          <w:b w:val="0"/>
          <w:color w:val="000000"/>
        </w:rPr>
        <w:t>связи с кадровыми изменениями Администрация городского округа Электросталь Московской области ПОСТА</w:t>
      </w:r>
      <w:r w:rsidR="00F33CA0">
        <w:rPr>
          <w:b w:val="0"/>
          <w:color w:val="000000"/>
        </w:rPr>
        <w:t>НОВЛЯЕТ:</w:t>
      </w:r>
    </w:p>
    <w:p w:rsidR="00B455D6" w:rsidRDefault="00B455D6" w:rsidP="00F33CA0">
      <w:pPr>
        <w:pStyle w:val="2"/>
        <w:tabs>
          <w:tab w:val="num" w:pos="426"/>
        </w:tabs>
        <w:ind w:firstLine="567"/>
        <w:jc w:val="both"/>
        <w:rPr>
          <w:b w:val="0"/>
          <w:color w:val="000000"/>
        </w:rPr>
      </w:pPr>
      <w:r w:rsidRPr="0038758D">
        <w:rPr>
          <w:b w:val="0"/>
          <w:color w:val="000000"/>
        </w:rPr>
        <w:t>1.</w:t>
      </w:r>
      <w:r w:rsidR="00F33CA0">
        <w:rPr>
          <w:b w:val="0"/>
          <w:color w:val="000000"/>
          <w:lang w:val="ru-RU"/>
        </w:rPr>
        <w:t xml:space="preserve"> Внести изменения в</w:t>
      </w:r>
      <w:r w:rsidRPr="0038758D">
        <w:rPr>
          <w:b w:val="0"/>
          <w:color w:val="000000"/>
        </w:rPr>
        <w:t xml:space="preserve"> состав </w:t>
      </w:r>
      <w:r w:rsidR="00C33D1F" w:rsidRPr="0038758D">
        <w:rPr>
          <w:b w:val="0"/>
          <w:color w:val="000000"/>
        </w:rPr>
        <w:t>межведомственной комиссии городского округа Электросталь Московской области по оформлению разрешений на переустройство и (или) перепланировку жилого и нежилого помещения,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переводу жилого помещения в нежилое помещение или нежилого помещения в жилое помещение</w:t>
      </w:r>
      <w:r w:rsidR="0028157D" w:rsidRPr="0038758D">
        <w:rPr>
          <w:b w:val="0"/>
          <w:color w:val="000000"/>
        </w:rPr>
        <w:t xml:space="preserve">, утвержденный постановлением </w:t>
      </w:r>
      <w:r w:rsidR="0028157D" w:rsidRPr="0038758D">
        <w:rPr>
          <w:b w:val="0"/>
          <w:color w:val="000000"/>
          <w:lang w:val="ru-RU"/>
        </w:rPr>
        <w:t xml:space="preserve">Администрации городского округа Электросталь Московской области </w:t>
      </w:r>
      <w:r w:rsidR="0028157D" w:rsidRPr="0038758D">
        <w:rPr>
          <w:b w:val="0"/>
          <w:color w:val="000000"/>
        </w:rPr>
        <w:t xml:space="preserve">от </w:t>
      </w:r>
      <w:r w:rsidR="0028157D" w:rsidRPr="0038758D">
        <w:rPr>
          <w:b w:val="0"/>
          <w:color w:val="000000"/>
          <w:lang w:val="ru-RU"/>
        </w:rPr>
        <w:t>01.08.2019</w:t>
      </w:r>
      <w:r w:rsidR="0028157D" w:rsidRPr="0038758D">
        <w:rPr>
          <w:b w:val="0"/>
          <w:color w:val="000000"/>
        </w:rPr>
        <w:t xml:space="preserve"> №</w:t>
      </w:r>
      <w:r w:rsidR="0028157D" w:rsidRPr="0038758D">
        <w:rPr>
          <w:b w:val="0"/>
          <w:color w:val="000000"/>
          <w:lang w:val="ru-RU"/>
        </w:rPr>
        <w:t xml:space="preserve"> 553</w:t>
      </w:r>
      <w:r w:rsidR="0028157D" w:rsidRPr="0038758D">
        <w:rPr>
          <w:b w:val="0"/>
          <w:color w:val="000000"/>
        </w:rPr>
        <w:t>/</w:t>
      </w:r>
      <w:r w:rsidR="0028157D" w:rsidRPr="0038758D">
        <w:rPr>
          <w:b w:val="0"/>
          <w:color w:val="000000"/>
          <w:lang w:val="ru-RU"/>
        </w:rPr>
        <w:t>8</w:t>
      </w:r>
      <w:r w:rsidR="00C25165">
        <w:rPr>
          <w:b w:val="0"/>
          <w:color w:val="000000"/>
          <w:lang w:val="ru-RU"/>
        </w:rPr>
        <w:t xml:space="preserve"> (в редакции постановления Администрации городского округа Электросталь Московской области от 11.01.2021 № 4/1)</w:t>
      </w:r>
      <w:r w:rsidR="0028157D" w:rsidRPr="0038758D">
        <w:rPr>
          <w:b w:val="0"/>
          <w:color w:val="000000"/>
        </w:rPr>
        <w:t xml:space="preserve">, изложив его </w:t>
      </w:r>
      <w:r w:rsidR="001D1E99" w:rsidRPr="0038758D">
        <w:rPr>
          <w:b w:val="0"/>
          <w:color w:val="000000"/>
        </w:rPr>
        <w:t>в</w:t>
      </w:r>
      <w:r w:rsidR="0004396D" w:rsidRPr="0038758D">
        <w:rPr>
          <w:b w:val="0"/>
          <w:color w:val="000000"/>
        </w:rPr>
        <w:t xml:space="preserve"> </w:t>
      </w:r>
      <w:r w:rsidR="001D1E99" w:rsidRPr="0038758D">
        <w:rPr>
          <w:b w:val="0"/>
          <w:color w:val="000000"/>
        </w:rPr>
        <w:t>новой редакции согласно приложению</w:t>
      </w:r>
      <w:r w:rsidR="0028157D" w:rsidRPr="0038758D">
        <w:rPr>
          <w:b w:val="0"/>
          <w:color w:val="000000"/>
        </w:rPr>
        <w:t xml:space="preserve"> </w:t>
      </w:r>
      <w:r w:rsidR="00B136F1">
        <w:rPr>
          <w:b w:val="0"/>
          <w:color w:val="000000"/>
          <w:lang w:val="ru-RU"/>
        </w:rPr>
        <w:t xml:space="preserve">№ 1 </w:t>
      </w:r>
      <w:r w:rsidR="0028157D" w:rsidRPr="0038758D">
        <w:rPr>
          <w:b w:val="0"/>
          <w:color w:val="000000"/>
        </w:rPr>
        <w:t>к настоящему постановлению</w:t>
      </w:r>
      <w:r w:rsidR="001D1E99" w:rsidRPr="0038758D">
        <w:rPr>
          <w:b w:val="0"/>
          <w:color w:val="000000"/>
        </w:rPr>
        <w:t>.</w:t>
      </w:r>
    </w:p>
    <w:p w:rsidR="00B136F1" w:rsidRPr="00B136F1" w:rsidRDefault="00B136F1" w:rsidP="00F33CA0">
      <w:pPr>
        <w:pStyle w:val="2"/>
        <w:tabs>
          <w:tab w:val="num" w:pos="426"/>
        </w:tabs>
        <w:ind w:firstLine="567"/>
        <w:jc w:val="both"/>
        <w:rPr>
          <w:b w:val="0"/>
          <w:color w:val="000000"/>
          <w:lang w:val="ru-RU"/>
        </w:rPr>
      </w:pPr>
      <w:r>
        <w:rPr>
          <w:b w:val="0"/>
          <w:color w:val="000000"/>
          <w:lang w:val="ru-RU"/>
        </w:rPr>
        <w:t>2. Утвердить состав приемочной</w:t>
      </w:r>
      <w:r>
        <w:rPr>
          <w:b w:val="0"/>
          <w:color w:val="000000"/>
          <w:lang w:val="ru-RU"/>
        </w:rPr>
        <w:tab/>
        <w:t xml:space="preserve">комиссии по приемке выполненных работ </w:t>
      </w:r>
      <w:r w:rsidR="00A425DC">
        <w:rPr>
          <w:b w:val="0"/>
          <w:color w:val="000000"/>
          <w:lang w:val="ru-RU"/>
        </w:rPr>
        <w:t xml:space="preserve">при </w:t>
      </w:r>
      <w:proofErr w:type="gramStart"/>
      <w:r w:rsidR="00A425DC">
        <w:rPr>
          <w:b w:val="0"/>
          <w:color w:val="000000"/>
          <w:lang w:val="ru-RU"/>
        </w:rPr>
        <w:t>переустройстве  и</w:t>
      </w:r>
      <w:proofErr w:type="gramEnd"/>
      <w:r w:rsidR="00A425DC">
        <w:rPr>
          <w:b w:val="0"/>
          <w:color w:val="000000"/>
          <w:lang w:val="ru-RU"/>
        </w:rPr>
        <w:t xml:space="preserve"> (или) перепланировке</w:t>
      </w:r>
      <w:r>
        <w:rPr>
          <w:b w:val="0"/>
          <w:color w:val="000000"/>
          <w:lang w:val="ru-RU"/>
        </w:rPr>
        <w:t xml:space="preserve"> помещений в многоквартирном доме согласно приложению № 2.</w:t>
      </w:r>
    </w:p>
    <w:p w:rsidR="006B7F99" w:rsidRPr="006B7F99" w:rsidRDefault="00B136F1" w:rsidP="00F33CA0">
      <w:pPr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B455D6">
        <w:rPr>
          <w:color w:val="000000"/>
        </w:rPr>
        <w:t>.</w:t>
      </w:r>
      <w:r w:rsidR="00F33CA0">
        <w:rPr>
          <w:color w:val="000000"/>
        </w:rPr>
        <w:t xml:space="preserve"> </w:t>
      </w:r>
      <w:r w:rsidR="006B7F99">
        <w:rPr>
          <w:color w:val="000000"/>
        </w:rPr>
        <w:t xml:space="preserve">Опубликовать настоящее постановление в газете «Официальный вестник» и разместить в информационно-коммуникационной сети «Интернет» по адресу: </w:t>
      </w:r>
      <w:r w:rsidR="006B7F99">
        <w:rPr>
          <w:color w:val="000000"/>
          <w:lang w:val="en-US"/>
        </w:rPr>
        <w:t>www</w:t>
      </w:r>
      <w:r w:rsidR="006B7F99" w:rsidRPr="006B7F99">
        <w:rPr>
          <w:color w:val="000000"/>
        </w:rPr>
        <w:t>.</w:t>
      </w:r>
      <w:proofErr w:type="spellStart"/>
      <w:r w:rsidR="006B7F99">
        <w:rPr>
          <w:color w:val="000000"/>
          <w:lang w:val="en-US"/>
        </w:rPr>
        <w:t>electrostal</w:t>
      </w:r>
      <w:proofErr w:type="spellEnd"/>
      <w:r w:rsidR="006B7F99" w:rsidRPr="006B7F99">
        <w:rPr>
          <w:color w:val="000000"/>
        </w:rPr>
        <w:t>.</w:t>
      </w:r>
      <w:proofErr w:type="spellStart"/>
      <w:r w:rsidR="006B7F99">
        <w:rPr>
          <w:color w:val="000000"/>
          <w:lang w:val="en-US"/>
        </w:rPr>
        <w:t>ru</w:t>
      </w:r>
      <w:proofErr w:type="spellEnd"/>
    </w:p>
    <w:p w:rsidR="00B136F1" w:rsidRPr="00B136F1" w:rsidRDefault="00B136F1" w:rsidP="00B136F1">
      <w:pPr>
        <w:ind w:firstLine="540"/>
        <w:jc w:val="both"/>
        <w:rPr>
          <w:color w:val="000000"/>
        </w:rPr>
      </w:pPr>
      <w:r w:rsidRPr="00B136F1">
        <w:rPr>
          <w:color w:val="000000"/>
        </w:rPr>
        <w:t>4. Настоящее постановление вступает в силу со дня его подписания.</w:t>
      </w:r>
    </w:p>
    <w:p w:rsidR="00B136F1" w:rsidRPr="00B136F1" w:rsidRDefault="00B136F1" w:rsidP="00B136F1">
      <w:pPr>
        <w:ind w:firstLine="540"/>
        <w:jc w:val="both"/>
        <w:rPr>
          <w:color w:val="000000"/>
        </w:rPr>
      </w:pPr>
      <w:r w:rsidRPr="00B136F1">
        <w:rPr>
          <w:color w:val="000000"/>
        </w:rPr>
        <w:t>5. Контроль за выполнением настоящего постановления возложить на заместителя</w:t>
      </w:r>
    </w:p>
    <w:p w:rsidR="00B455D6" w:rsidRDefault="00B136F1" w:rsidP="00B136F1">
      <w:pPr>
        <w:ind w:firstLine="540"/>
        <w:jc w:val="both"/>
      </w:pPr>
      <w:r w:rsidRPr="00B136F1">
        <w:rPr>
          <w:color w:val="000000"/>
        </w:rPr>
        <w:t>Главы Администрации городского округа Электросталь Московской области Денисова В.А.</w:t>
      </w:r>
      <w:r w:rsidR="00B455D6">
        <w:t xml:space="preserve">  </w:t>
      </w:r>
    </w:p>
    <w:p w:rsidR="00F33CA0" w:rsidRDefault="00F33CA0" w:rsidP="0038758D">
      <w:pPr>
        <w:ind w:firstLine="540"/>
        <w:jc w:val="both"/>
      </w:pPr>
    </w:p>
    <w:p w:rsidR="00F33CA0" w:rsidRDefault="00F33CA0" w:rsidP="0038758D">
      <w:pPr>
        <w:ind w:firstLine="540"/>
        <w:jc w:val="both"/>
      </w:pPr>
    </w:p>
    <w:p w:rsidR="003D15DC" w:rsidRPr="00F9069A" w:rsidRDefault="003D15DC" w:rsidP="0038758D">
      <w:pPr>
        <w:ind w:right="-187"/>
        <w:rPr>
          <w:color w:val="000000"/>
        </w:rPr>
      </w:pPr>
      <w:r>
        <w:rPr>
          <w:color w:val="000000"/>
        </w:rPr>
        <w:t>Глав</w:t>
      </w:r>
      <w:r w:rsidR="00A73B93">
        <w:rPr>
          <w:color w:val="000000"/>
        </w:rPr>
        <w:t>а</w:t>
      </w:r>
      <w:r>
        <w:rPr>
          <w:color w:val="000000"/>
        </w:rPr>
        <w:t xml:space="preserve"> городского округа </w:t>
      </w:r>
      <w:r w:rsidR="00384874">
        <w:rPr>
          <w:color w:val="000000"/>
        </w:rPr>
        <w:t xml:space="preserve">                                                                                            И.Ю.</w:t>
      </w:r>
      <w:r w:rsidR="001A0994">
        <w:rPr>
          <w:color w:val="000000"/>
        </w:rPr>
        <w:t xml:space="preserve"> </w:t>
      </w:r>
      <w:r w:rsidR="00384874">
        <w:rPr>
          <w:color w:val="000000"/>
        </w:rPr>
        <w:t>Волкова</w:t>
      </w:r>
    </w:p>
    <w:p w:rsidR="00B455D6" w:rsidRDefault="00B455D6" w:rsidP="0038758D">
      <w:pPr>
        <w:pStyle w:val="2"/>
        <w:jc w:val="both"/>
        <w:rPr>
          <w:b w:val="0"/>
          <w:color w:val="000000"/>
        </w:rPr>
      </w:pPr>
    </w:p>
    <w:p w:rsidR="00845322" w:rsidRDefault="00845322" w:rsidP="0038758D">
      <w:pPr>
        <w:pStyle w:val="2"/>
        <w:jc w:val="both"/>
        <w:rPr>
          <w:b w:val="0"/>
          <w:color w:val="000000"/>
        </w:rPr>
      </w:pPr>
    </w:p>
    <w:p w:rsidR="00F33CA0" w:rsidRDefault="00F33CA0" w:rsidP="0038758D">
      <w:pPr>
        <w:pStyle w:val="2"/>
        <w:jc w:val="both"/>
        <w:rPr>
          <w:b w:val="0"/>
          <w:color w:val="000000"/>
        </w:rPr>
      </w:pPr>
    </w:p>
    <w:p w:rsidR="00327923" w:rsidRDefault="00327923" w:rsidP="0038758D">
      <w:pPr>
        <w:pStyle w:val="2"/>
        <w:jc w:val="both"/>
        <w:rPr>
          <w:b w:val="0"/>
          <w:color w:val="000000"/>
        </w:rPr>
      </w:pPr>
    </w:p>
    <w:p w:rsidR="000979EE" w:rsidRPr="000217A7" w:rsidRDefault="000979EE" w:rsidP="000979EE">
      <w:pPr>
        <w:ind w:left="5103" w:right="-5"/>
      </w:pPr>
      <w:r w:rsidRPr="000217A7">
        <w:lastRenderedPageBreak/>
        <w:t xml:space="preserve">Приложение </w:t>
      </w:r>
      <w:r w:rsidR="003F4370">
        <w:t>№ 1</w:t>
      </w:r>
    </w:p>
    <w:p w:rsidR="000979EE" w:rsidRPr="000217A7" w:rsidRDefault="000979EE" w:rsidP="000979EE">
      <w:pPr>
        <w:ind w:left="5103" w:right="-5"/>
      </w:pPr>
      <w:r w:rsidRPr="000217A7">
        <w:t>к постановлению Администрации</w:t>
      </w:r>
      <w:r>
        <w:t xml:space="preserve"> </w:t>
      </w:r>
      <w:r w:rsidRPr="000217A7">
        <w:t>городского округа Электросталь</w:t>
      </w:r>
      <w:r>
        <w:t xml:space="preserve"> </w:t>
      </w:r>
      <w:r w:rsidRPr="000217A7">
        <w:t>Московской области</w:t>
      </w:r>
    </w:p>
    <w:p w:rsidR="000979EE" w:rsidRPr="000217A7" w:rsidRDefault="003F4370" w:rsidP="000979EE">
      <w:pPr>
        <w:ind w:left="5103"/>
      </w:pPr>
      <w:r>
        <w:t>от ________________№________</w:t>
      </w:r>
      <w:r w:rsidR="000979EE" w:rsidRPr="000217A7">
        <w:t>_____</w:t>
      </w:r>
    </w:p>
    <w:p w:rsidR="000979EE" w:rsidRDefault="000979EE" w:rsidP="000979EE">
      <w:pPr>
        <w:pStyle w:val="2"/>
        <w:jc w:val="both"/>
        <w:rPr>
          <w:b w:val="0"/>
          <w:color w:val="000000"/>
          <w:lang w:val="ru-RU"/>
        </w:rPr>
      </w:pPr>
    </w:p>
    <w:p w:rsidR="006E78E1" w:rsidRPr="000979EE" w:rsidRDefault="006E78E1" w:rsidP="006E78E1">
      <w:pPr>
        <w:pStyle w:val="2"/>
        <w:ind w:left="5103" w:right="707" w:hanging="1134"/>
        <w:jc w:val="both"/>
        <w:rPr>
          <w:b w:val="0"/>
          <w:lang w:val="ru-RU"/>
        </w:rPr>
      </w:pPr>
    </w:p>
    <w:p w:rsidR="006E78E1" w:rsidRPr="006E78E1" w:rsidRDefault="002A4646" w:rsidP="000979EE">
      <w:pPr>
        <w:spacing w:line="240" w:lineRule="exact"/>
        <w:jc w:val="center"/>
        <w:rPr>
          <w:b/>
          <w:noProof/>
        </w:rPr>
      </w:pPr>
      <w:r w:rsidRPr="006E78E1">
        <w:rPr>
          <w:b/>
          <w:noProof/>
        </w:rPr>
        <w:t xml:space="preserve">Состав </w:t>
      </w:r>
    </w:p>
    <w:p w:rsidR="002A4646" w:rsidRPr="006E78E1" w:rsidRDefault="002A4646" w:rsidP="006E78E1">
      <w:pPr>
        <w:spacing w:line="240" w:lineRule="exact"/>
        <w:jc w:val="center"/>
        <w:rPr>
          <w:b/>
          <w:noProof/>
        </w:rPr>
      </w:pPr>
      <w:r w:rsidRPr="006E78E1">
        <w:rPr>
          <w:b/>
          <w:noProof/>
        </w:rPr>
        <w:t>межведомственной комиссии городского округа Электросталь</w:t>
      </w:r>
    </w:p>
    <w:p w:rsidR="002A4646" w:rsidRPr="006E78E1" w:rsidRDefault="002A4646" w:rsidP="006E78E1">
      <w:pPr>
        <w:spacing w:line="240" w:lineRule="exact"/>
        <w:jc w:val="center"/>
        <w:rPr>
          <w:b/>
          <w:noProof/>
        </w:rPr>
      </w:pPr>
      <w:r w:rsidRPr="006E78E1">
        <w:rPr>
          <w:b/>
          <w:noProof/>
        </w:rPr>
        <w:t>Московской области по оформлению разрешени</w:t>
      </w:r>
      <w:r w:rsidR="006E78E1" w:rsidRPr="006E78E1">
        <w:rPr>
          <w:b/>
          <w:noProof/>
        </w:rPr>
        <w:t>я</w:t>
      </w:r>
      <w:r w:rsidRPr="006E78E1">
        <w:rPr>
          <w:b/>
          <w:noProof/>
        </w:rPr>
        <w:t xml:space="preserve"> на переустройство и</w:t>
      </w:r>
    </w:p>
    <w:p w:rsidR="002A4646" w:rsidRPr="006E78E1" w:rsidRDefault="002A4646" w:rsidP="006E78E1">
      <w:pPr>
        <w:spacing w:line="240" w:lineRule="exact"/>
        <w:jc w:val="center"/>
        <w:rPr>
          <w:b/>
          <w:noProof/>
        </w:rPr>
      </w:pPr>
      <w:r w:rsidRPr="006E78E1">
        <w:rPr>
          <w:b/>
          <w:noProof/>
        </w:rPr>
        <w:t>перепланировку жил</w:t>
      </w:r>
      <w:r w:rsidR="00CC53B5" w:rsidRPr="006E78E1">
        <w:rPr>
          <w:b/>
          <w:noProof/>
        </w:rPr>
        <w:t>ого</w:t>
      </w:r>
      <w:r w:rsidRPr="006E78E1">
        <w:rPr>
          <w:b/>
          <w:noProof/>
        </w:rPr>
        <w:t xml:space="preserve"> и нежил</w:t>
      </w:r>
      <w:r w:rsidR="00CC53B5" w:rsidRPr="006E78E1">
        <w:rPr>
          <w:b/>
          <w:noProof/>
        </w:rPr>
        <w:t>ого</w:t>
      </w:r>
      <w:r w:rsidRPr="006E78E1">
        <w:rPr>
          <w:b/>
          <w:noProof/>
        </w:rPr>
        <w:t xml:space="preserve"> помещени</w:t>
      </w:r>
      <w:r w:rsidR="00CC53B5" w:rsidRPr="006E78E1">
        <w:rPr>
          <w:b/>
          <w:noProof/>
        </w:rPr>
        <w:t>я, признанию помещения жилым помещением, жилого помещения непригодным для проживания, многоквартирного дома</w:t>
      </w:r>
      <w:r w:rsidR="006E78E1" w:rsidRPr="006E78E1">
        <w:rPr>
          <w:b/>
          <w:noProof/>
        </w:rPr>
        <w:t xml:space="preserve"> аварийным и подлежащим сносу или реконструкции, садового дома жилым домом и жилого дома садовым домом, переводу жилого помещения в нежилое помещение или нежилого помещения в жилое помещение</w:t>
      </w:r>
    </w:p>
    <w:p w:rsidR="002A4646" w:rsidRDefault="002A4646" w:rsidP="002A4646">
      <w:pPr>
        <w:jc w:val="center"/>
        <w:rPr>
          <w:noProof/>
        </w:rPr>
      </w:pP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Председатель комиссии: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Борисов А.Ю.- заместитель Главы Администрации городского округа Электросталь 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>Московской области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Заместитель председателя комиссии: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Денисов В.А.- заместитель Главы Администрации городского округа Электросталь 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>Московской области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Секретарь комиссии:</w:t>
      </w:r>
    </w:p>
    <w:p w:rsidR="002A4646" w:rsidRPr="00F845F2" w:rsidRDefault="002A4646" w:rsidP="002A4646">
      <w:pPr>
        <w:jc w:val="both"/>
        <w:rPr>
          <w:noProof/>
        </w:rPr>
      </w:pPr>
      <w:r>
        <w:rPr>
          <w:noProof/>
        </w:rPr>
        <w:t xml:space="preserve">           Квасова Н.Е. – старший  эксперт  </w:t>
      </w:r>
      <w:r w:rsidR="00E17511">
        <w:rPr>
          <w:noProof/>
        </w:rPr>
        <w:t xml:space="preserve">Управления архитектуры и градостроительства Администрации городского Электросталь  </w:t>
      </w:r>
      <w:r>
        <w:rPr>
          <w:noProof/>
        </w:rPr>
        <w:t xml:space="preserve">Московской области     </w:t>
      </w:r>
    </w:p>
    <w:p w:rsidR="002A4646" w:rsidRDefault="002A4646" w:rsidP="002A4646">
      <w:pPr>
        <w:jc w:val="both"/>
        <w:rPr>
          <w:noProof/>
        </w:rPr>
      </w:pPr>
      <w:r>
        <w:rPr>
          <w:b/>
          <w:noProof/>
          <w:sz w:val="20"/>
          <w:szCs w:val="20"/>
        </w:rPr>
        <w:t xml:space="preserve">             </w:t>
      </w:r>
      <w:r>
        <w:rPr>
          <w:noProof/>
        </w:rPr>
        <w:t>Члены комиссии:</w:t>
      </w:r>
    </w:p>
    <w:p w:rsidR="00151020" w:rsidRDefault="00151020" w:rsidP="002A4646">
      <w:pPr>
        <w:jc w:val="both"/>
        <w:rPr>
          <w:noProof/>
        </w:rPr>
      </w:pPr>
      <w:r>
        <w:rPr>
          <w:noProof/>
        </w:rPr>
        <w:t xml:space="preserve">           Зайцев А.Э. – председатель Комитета по строительству, дорожной деятельности и благоустройства  Администрации городского округа Электросталь Московской области;</w:t>
      </w:r>
    </w:p>
    <w:p w:rsidR="00151020" w:rsidRDefault="00151020" w:rsidP="002A4646">
      <w:pPr>
        <w:jc w:val="both"/>
        <w:rPr>
          <w:noProof/>
        </w:rPr>
      </w:pPr>
      <w:r>
        <w:rPr>
          <w:noProof/>
        </w:rPr>
        <w:t xml:space="preserve">           Бузурная И.В.- начальник финансового управления Администрации городского округа Э</w:t>
      </w:r>
      <w:r w:rsidR="003417AB">
        <w:rPr>
          <w:noProof/>
        </w:rPr>
        <w:t>лектросталь Московской области</w:t>
      </w:r>
      <w:r w:rsidR="007F281B">
        <w:rPr>
          <w:noProof/>
        </w:rPr>
        <w:t>;</w:t>
      </w:r>
      <w:r>
        <w:rPr>
          <w:noProof/>
        </w:rPr>
        <w:t xml:space="preserve"> 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</w:t>
      </w:r>
      <w:r w:rsidR="00780281">
        <w:rPr>
          <w:noProof/>
        </w:rPr>
        <w:t>Буланова Л.В</w:t>
      </w:r>
      <w:r>
        <w:rPr>
          <w:noProof/>
        </w:rPr>
        <w:t>.- начальник  правового управления Администрации городского округа Электросталь Московской области;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</w:t>
      </w:r>
      <w:r w:rsidR="006C1D0C">
        <w:rPr>
          <w:noProof/>
        </w:rPr>
        <w:t xml:space="preserve"> </w:t>
      </w:r>
      <w:r>
        <w:rPr>
          <w:noProof/>
        </w:rPr>
        <w:t>Самохвалова Е.А.- начальник отдела муниципальной собственности и приватизации Комитета имущественных отношений городского округа Электросталь Московской области;</w:t>
      </w:r>
    </w:p>
    <w:p w:rsidR="002A4646" w:rsidRDefault="006C1D0C" w:rsidP="002A4646">
      <w:pPr>
        <w:jc w:val="both"/>
        <w:rPr>
          <w:noProof/>
        </w:rPr>
      </w:pPr>
      <w:r>
        <w:rPr>
          <w:noProof/>
        </w:rPr>
        <w:t xml:space="preserve">           Л</w:t>
      </w:r>
      <w:r w:rsidR="002A4646">
        <w:rPr>
          <w:noProof/>
        </w:rPr>
        <w:t>емехова М.И. – заместитель начальника УГЖКХ – начальник отдела жилищной политики Администрации городского округа Электросталь Московской области;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ab/>
        <w:t>Бычкова Е.П.- начальник отдела муниципального жилищного контроля Администрации городского округа Электросталь Московской области;</w:t>
      </w:r>
    </w:p>
    <w:p w:rsidR="00151020" w:rsidRDefault="00151020" w:rsidP="002A4646">
      <w:pPr>
        <w:jc w:val="both"/>
        <w:rPr>
          <w:noProof/>
        </w:rPr>
      </w:pPr>
      <w:r>
        <w:rPr>
          <w:noProof/>
        </w:rPr>
        <w:t xml:space="preserve">            Понкратова А.В. – начальник отдела жилищной инфраструктуры Управления жилищно-коммунального хозяйства Администрации городского округа Электросталь Московской области;</w:t>
      </w:r>
    </w:p>
    <w:p w:rsidR="00C2068A" w:rsidRDefault="00C2068A" w:rsidP="002A4646">
      <w:pPr>
        <w:jc w:val="both"/>
        <w:rPr>
          <w:noProof/>
        </w:rPr>
      </w:pPr>
      <w:r>
        <w:rPr>
          <w:noProof/>
        </w:rPr>
        <w:t xml:space="preserve">            Гончар Е.С.-</w:t>
      </w:r>
      <w:r w:rsidR="007F281B">
        <w:rPr>
          <w:noProof/>
        </w:rPr>
        <w:t xml:space="preserve"> </w:t>
      </w:r>
      <w:r>
        <w:rPr>
          <w:noProof/>
        </w:rPr>
        <w:t>консультант Управления архитектуры и градостроительства Администрации городского округа Электросталь Московской области;</w:t>
      </w:r>
    </w:p>
    <w:p w:rsidR="007F281B" w:rsidRDefault="007F281B" w:rsidP="002A4646">
      <w:pPr>
        <w:jc w:val="both"/>
        <w:rPr>
          <w:noProof/>
        </w:rPr>
      </w:pPr>
      <w:r>
        <w:rPr>
          <w:noProof/>
        </w:rPr>
        <w:tab/>
        <w:t>Соколова Н.</w:t>
      </w:r>
      <w:r w:rsidR="003B5E07">
        <w:rPr>
          <w:noProof/>
        </w:rPr>
        <w:t>Ю</w:t>
      </w:r>
      <w:r>
        <w:rPr>
          <w:noProof/>
        </w:rPr>
        <w:t xml:space="preserve">.- главный специалист Управления архитектуры и градостроительства Администрации городского округа Электросталь Московской области;  </w:t>
      </w:r>
    </w:p>
    <w:p w:rsidR="00D51810" w:rsidRDefault="00D51810" w:rsidP="002A4646">
      <w:pPr>
        <w:jc w:val="both"/>
        <w:rPr>
          <w:noProof/>
        </w:rPr>
      </w:pPr>
      <w:r>
        <w:rPr>
          <w:noProof/>
        </w:rPr>
        <w:tab/>
        <w:t>Дергачева Н.С.- старший эксперт Управления архитектуры и градостроительства Администрации городского округа Электросталь Московской области;</w:t>
      </w:r>
    </w:p>
    <w:p w:rsidR="002A4646" w:rsidRDefault="00EE3189" w:rsidP="002A4646">
      <w:pPr>
        <w:jc w:val="both"/>
        <w:rPr>
          <w:noProof/>
        </w:rPr>
      </w:pPr>
      <w:r>
        <w:rPr>
          <w:noProof/>
        </w:rPr>
        <w:tab/>
        <w:t>Сычев А.Г.</w:t>
      </w:r>
      <w:r w:rsidR="002A4646">
        <w:rPr>
          <w:noProof/>
        </w:rPr>
        <w:t xml:space="preserve">- директор </w:t>
      </w:r>
      <w:r>
        <w:rPr>
          <w:noProof/>
        </w:rPr>
        <w:t xml:space="preserve">Балашихинского </w:t>
      </w:r>
      <w:r w:rsidR="002A4646">
        <w:rPr>
          <w:noProof/>
        </w:rPr>
        <w:t xml:space="preserve"> филиала ГУП МО «МОБТИ» (по согласованию);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ab/>
      </w:r>
      <w:r w:rsidR="004E672C">
        <w:rPr>
          <w:noProof/>
        </w:rPr>
        <w:t xml:space="preserve">Пашинина Н.Л. </w:t>
      </w:r>
      <w:r>
        <w:rPr>
          <w:noProof/>
        </w:rPr>
        <w:t xml:space="preserve">- </w:t>
      </w:r>
      <w:r w:rsidR="00D51810">
        <w:rPr>
          <w:noProof/>
        </w:rPr>
        <w:t xml:space="preserve">начальник </w:t>
      </w:r>
      <w:r>
        <w:rPr>
          <w:noProof/>
        </w:rPr>
        <w:t>межмуниципального отдела по г.Электросталь и Ногинскому району Управления Федеральной службы госуд</w:t>
      </w:r>
      <w:r w:rsidR="00EE3189">
        <w:rPr>
          <w:noProof/>
        </w:rPr>
        <w:t>арственной регистрации</w:t>
      </w:r>
      <w:r>
        <w:rPr>
          <w:noProof/>
        </w:rPr>
        <w:t>, кадастра и картографии по Московской области (по согласованию)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t xml:space="preserve">            </w:t>
      </w:r>
      <w:r w:rsidR="00D51810">
        <w:rPr>
          <w:noProof/>
        </w:rPr>
        <w:t>Извекова О.Е.</w:t>
      </w:r>
      <w:r>
        <w:rPr>
          <w:noProof/>
        </w:rPr>
        <w:t>- заведующий Территориального отдела №</w:t>
      </w:r>
      <w:r w:rsidR="00F33CA0">
        <w:rPr>
          <w:noProof/>
        </w:rPr>
        <w:t xml:space="preserve"> </w:t>
      </w:r>
      <w:r>
        <w:rPr>
          <w:noProof/>
        </w:rPr>
        <w:t>28 Главного Управления Московской области «Государственная жилищная инспекция Московской области»;</w:t>
      </w:r>
    </w:p>
    <w:p w:rsidR="002A4646" w:rsidRDefault="002A4646" w:rsidP="002A4646">
      <w:pPr>
        <w:jc w:val="both"/>
        <w:rPr>
          <w:noProof/>
        </w:rPr>
      </w:pPr>
      <w:r>
        <w:rPr>
          <w:noProof/>
        </w:rPr>
        <w:lastRenderedPageBreak/>
        <w:tab/>
        <w:t>Цейзер Н.П.- главный специалист-эксперт Ногинского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</w:t>
      </w:r>
      <w:r w:rsidR="00D51810">
        <w:rPr>
          <w:noProof/>
        </w:rPr>
        <w:t xml:space="preserve"> (по согласованию);</w:t>
      </w:r>
    </w:p>
    <w:p w:rsidR="00D51810" w:rsidRDefault="00D51810" w:rsidP="002A4646">
      <w:pPr>
        <w:jc w:val="both"/>
        <w:rPr>
          <w:noProof/>
        </w:rPr>
      </w:pPr>
      <w:r>
        <w:rPr>
          <w:noProof/>
        </w:rPr>
        <w:tab/>
      </w:r>
      <w:r w:rsidRPr="0077665A">
        <w:rPr>
          <w:noProof/>
          <w:color w:val="000000" w:themeColor="text1"/>
        </w:rPr>
        <w:t xml:space="preserve">Зиньчук Е.В.- </w:t>
      </w:r>
      <w:r>
        <w:rPr>
          <w:noProof/>
        </w:rPr>
        <w:t>начальник ПЧ-45 Федерального государственного казенного учреждения «20 отряд федеральной противопожарной службы по Московской области» (по согласованию)</w:t>
      </w:r>
      <w:r w:rsidR="009D0F6B">
        <w:rPr>
          <w:noProof/>
        </w:rPr>
        <w:t>;</w:t>
      </w:r>
    </w:p>
    <w:p w:rsidR="009D0F6B" w:rsidRDefault="009D0F6B" w:rsidP="002A4646">
      <w:pPr>
        <w:jc w:val="both"/>
        <w:rPr>
          <w:noProof/>
        </w:rPr>
      </w:pPr>
      <w:r>
        <w:rPr>
          <w:noProof/>
        </w:rPr>
        <w:tab/>
        <w:t>Эксперт, аттестованный на право подготовки заключений экспертизы проектной документации и (или) результатов инженерных изысканий ( по согласованию)</w:t>
      </w:r>
      <w:r w:rsidR="00F33CA0">
        <w:rPr>
          <w:noProof/>
        </w:rPr>
        <w:t>.</w:t>
      </w:r>
    </w:p>
    <w:p w:rsidR="002A4646" w:rsidRDefault="002A4646" w:rsidP="002A4646">
      <w:pPr>
        <w:jc w:val="right"/>
        <w:rPr>
          <w:b/>
          <w:noProof/>
          <w:sz w:val="20"/>
          <w:szCs w:val="20"/>
        </w:rPr>
      </w:pPr>
    </w:p>
    <w:p w:rsidR="00327923" w:rsidRDefault="00327923" w:rsidP="002A4646">
      <w:pPr>
        <w:jc w:val="right"/>
        <w:rPr>
          <w:b/>
          <w:noProof/>
          <w:sz w:val="20"/>
          <w:szCs w:val="20"/>
        </w:rPr>
        <w:sectPr w:rsidR="00327923" w:rsidSect="00AB2A2D">
          <w:headerReference w:type="default" r:id="rId8"/>
          <w:pgSz w:w="11906" w:h="16838"/>
          <w:pgMar w:top="1134" w:right="567" w:bottom="426" w:left="1701" w:header="709" w:footer="709" w:gutter="0"/>
          <w:cols w:space="708"/>
          <w:titlePg/>
          <w:docGrid w:linePitch="360"/>
        </w:sectPr>
      </w:pPr>
    </w:p>
    <w:tbl>
      <w:tblPr>
        <w:tblStyle w:val="a9"/>
        <w:tblW w:w="4536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BC69F8" w:rsidTr="00BC69F8">
        <w:tc>
          <w:tcPr>
            <w:tcW w:w="4536" w:type="dxa"/>
          </w:tcPr>
          <w:p w:rsidR="00BC69F8" w:rsidRDefault="00BC69F8" w:rsidP="00BC69F8">
            <w:pPr>
              <w:jc w:val="both"/>
            </w:pPr>
            <w:r>
              <w:lastRenderedPageBreak/>
              <w:t>Приложение № 2</w:t>
            </w:r>
          </w:p>
          <w:p w:rsidR="00BC69F8" w:rsidRDefault="00BC69F8" w:rsidP="00BC69F8">
            <w:pPr>
              <w:jc w:val="both"/>
            </w:pPr>
            <w:r>
              <w:t>к постановлению Администрации городского округа Электросталь Московской области</w:t>
            </w:r>
          </w:p>
          <w:p w:rsidR="00BC69F8" w:rsidRDefault="00BC69F8" w:rsidP="00BC69F8">
            <w:pPr>
              <w:jc w:val="both"/>
            </w:pPr>
            <w:r>
              <w:t>от ________________№_____________</w:t>
            </w:r>
          </w:p>
        </w:tc>
      </w:tr>
    </w:tbl>
    <w:p w:rsidR="00327923" w:rsidRDefault="00327923" w:rsidP="00A425DC">
      <w:pPr>
        <w:jc w:val="center"/>
        <w:rPr>
          <w:b/>
        </w:rPr>
      </w:pPr>
    </w:p>
    <w:p w:rsidR="00A425DC" w:rsidRPr="00A425DC" w:rsidRDefault="00A425DC" w:rsidP="00A425DC">
      <w:pPr>
        <w:jc w:val="center"/>
        <w:rPr>
          <w:b/>
        </w:rPr>
      </w:pPr>
      <w:r w:rsidRPr="00A425DC">
        <w:rPr>
          <w:b/>
        </w:rPr>
        <w:t>Состав</w:t>
      </w:r>
    </w:p>
    <w:p w:rsidR="00A425DC" w:rsidRPr="00A425DC" w:rsidRDefault="00A425DC" w:rsidP="00A425DC">
      <w:pPr>
        <w:jc w:val="center"/>
        <w:rPr>
          <w:b/>
        </w:rPr>
      </w:pPr>
      <w:r>
        <w:rPr>
          <w:b/>
        </w:rPr>
        <w:t xml:space="preserve">приемочной </w:t>
      </w:r>
      <w:r w:rsidRPr="00A425DC">
        <w:rPr>
          <w:b/>
        </w:rPr>
        <w:t>комиссии городского округа Электросталь</w:t>
      </w:r>
    </w:p>
    <w:p w:rsidR="00BC69F8" w:rsidRDefault="00A425DC" w:rsidP="00A425DC">
      <w:pPr>
        <w:jc w:val="center"/>
        <w:rPr>
          <w:b/>
        </w:rPr>
      </w:pPr>
      <w:r w:rsidRPr="00A425DC">
        <w:rPr>
          <w:b/>
        </w:rPr>
        <w:t>Московской области по</w:t>
      </w:r>
      <w:r>
        <w:rPr>
          <w:b/>
        </w:rPr>
        <w:t xml:space="preserve"> приемке выполненных работ при переустройстве и (или)</w:t>
      </w:r>
      <w:r w:rsidRPr="00A425DC">
        <w:t xml:space="preserve"> </w:t>
      </w:r>
      <w:r w:rsidRPr="00A425DC">
        <w:rPr>
          <w:b/>
        </w:rPr>
        <w:t>перепланировке помещений в многоквартирном доме</w:t>
      </w:r>
    </w:p>
    <w:p w:rsidR="00AB47F7" w:rsidRPr="00A425DC" w:rsidRDefault="00AB47F7" w:rsidP="00A425DC">
      <w:pPr>
        <w:jc w:val="center"/>
        <w:rPr>
          <w:b/>
        </w:rPr>
      </w:pPr>
    </w:p>
    <w:p w:rsidR="0077665A" w:rsidRDefault="0077665A" w:rsidP="003F4370">
      <w:pPr>
        <w:jc w:val="both"/>
      </w:pPr>
      <w:r>
        <w:t xml:space="preserve"> </w:t>
      </w:r>
      <w:r w:rsidR="00AA6569">
        <w:t xml:space="preserve">          </w:t>
      </w:r>
      <w:r>
        <w:t>Председатель комиссии:</w:t>
      </w:r>
    </w:p>
    <w:p w:rsidR="0077665A" w:rsidRDefault="0077665A" w:rsidP="003F4370">
      <w:pPr>
        <w:jc w:val="both"/>
      </w:pPr>
      <w:r>
        <w:t xml:space="preserve">           Денисов В.А.- заместитель Главы Администрации городского округа Электросталь </w:t>
      </w:r>
    </w:p>
    <w:p w:rsidR="0077665A" w:rsidRDefault="0077665A" w:rsidP="003F4370">
      <w:pPr>
        <w:jc w:val="both"/>
      </w:pPr>
      <w:r>
        <w:t>Московской области</w:t>
      </w:r>
    </w:p>
    <w:p w:rsidR="0077665A" w:rsidRDefault="0077665A" w:rsidP="003F4370">
      <w:pPr>
        <w:jc w:val="both"/>
      </w:pPr>
    </w:p>
    <w:p w:rsidR="0077665A" w:rsidRDefault="00AA6569" w:rsidP="003F4370">
      <w:pPr>
        <w:jc w:val="both"/>
      </w:pPr>
      <w:r>
        <w:t xml:space="preserve">           </w:t>
      </w:r>
      <w:r w:rsidR="0077665A">
        <w:t>Члены комиссии:</w:t>
      </w:r>
    </w:p>
    <w:p w:rsidR="0077665A" w:rsidRDefault="0077665A" w:rsidP="003F4370">
      <w:pPr>
        <w:jc w:val="both"/>
      </w:pPr>
      <w:r>
        <w:t xml:space="preserve">   </w:t>
      </w:r>
      <w:r w:rsidR="00327923">
        <w:t xml:space="preserve">        </w:t>
      </w:r>
      <w:proofErr w:type="spellStart"/>
      <w:r w:rsidR="00327923">
        <w:t>Квасова</w:t>
      </w:r>
      <w:proofErr w:type="spellEnd"/>
      <w:r w:rsidR="00327923">
        <w:t xml:space="preserve"> Н.Е. – старший эксперт </w:t>
      </w:r>
      <w:r>
        <w:t>Управления архитектуры и градостроительства Админис</w:t>
      </w:r>
      <w:r w:rsidR="00327923">
        <w:t>трации городского Электросталь Московской области;</w:t>
      </w:r>
    </w:p>
    <w:p w:rsidR="0077665A" w:rsidRDefault="0077665A" w:rsidP="003F4370">
      <w:pPr>
        <w:jc w:val="both"/>
      </w:pPr>
      <w:r>
        <w:t xml:space="preserve">            Гончар Е.С.- консультант Управления архитектуры и градостроительства Администрации городского округа Электросталь Московской области;</w:t>
      </w:r>
    </w:p>
    <w:p w:rsidR="00B136F1" w:rsidRDefault="00B136F1" w:rsidP="003F4370">
      <w:pPr>
        <w:jc w:val="both"/>
      </w:pPr>
      <w:r>
        <w:tab/>
        <w:t>Представитель управляющей компании, осуществляющей</w:t>
      </w:r>
      <w:r w:rsidRPr="00B136F1">
        <w:t xml:space="preserve"> услуги по управлению, содержанию и текущему ремонту </w:t>
      </w:r>
      <w:r>
        <w:t>общего имущества многоквартирным домом.</w:t>
      </w:r>
    </w:p>
    <w:p w:rsidR="0077665A" w:rsidRDefault="0077665A" w:rsidP="00327923">
      <w:pPr>
        <w:jc w:val="both"/>
      </w:pPr>
      <w:r>
        <w:tab/>
      </w:r>
      <w:r w:rsidR="00A425DC">
        <w:t>Представитель р</w:t>
      </w:r>
      <w:r w:rsidR="00A425DC" w:rsidRPr="00A425DC">
        <w:t>емонтно-</w:t>
      </w:r>
      <w:r w:rsidR="00A425DC">
        <w:t>строительной организации</w:t>
      </w:r>
      <w:r w:rsidR="009B453E">
        <w:t>, аттестованно</w:t>
      </w:r>
      <w:r w:rsidR="00A425DC" w:rsidRPr="00A425DC">
        <w:t xml:space="preserve">й на право </w:t>
      </w:r>
      <w:r w:rsidR="00A425DC">
        <w:t>выполнения работ, оказывающих</w:t>
      </w:r>
      <w:r w:rsidR="00A425DC" w:rsidRPr="00A425DC">
        <w:t xml:space="preserve"> влияние на безопасность объек</w:t>
      </w:r>
      <w:r w:rsidR="00327923">
        <w:t>та капитального строительства (</w:t>
      </w:r>
      <w:r w:rsidR="00A425DC" w:rsidRPr="00A425DC">
        <w:t>по согласованию).</w:t>
      </w:r>
    </w:p>
    <w:sectPr w:rsidR="0077665A" w:rsidSect="00AB2A2D"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3C3" w:rsidRDefault="005C13C3" w:rsidP="00E350D3">
      <w:r>
        <w:separator/>
      </w:r>
    </w:p>
  </w:endnote>
  <w:endnote w:type="continuationSeparator" w:id="0">
    <w:p w:rsidR="005C13C3" w:rsidRDefault="005C13C3" w:rsidP="00E3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3C3" w:rsidRDefault="005C13C3" w:rsidP="00E350D3">
      <w:r>
        <w:separator/>
      </w:r>
    </w:p>
  </w:footnote>
  <w:footnote w:type="continuationSeparator" w:id="0">
    <w:p w:rsidR="005C13C3" w:rsidRDefault="005C13C3" w:rsidP="00E35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38" w:rsidRDefault="00B5763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6569">
      <w:rPr>
        <w:noProof/>
      </w:rPr>
      <w:t>3</w:t>
    </w:r>
    <w:r>
      <w:fldChar w:fldCharType="end"/>
    </w:r>
  </w:p>
  <w:p w:rsidR="00B57638" w:rsidRDefault="00B5763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8E"/>
    <w:rsid w:val="00003F02"/>
    <w:rsid w:val="000118BF"/>
    <w:rsid w:val="00021E6A"/>
    <w:rsid w:val="00022A88"/>
    <w:rsid w:val="000231FA"/>
    <w:rsid w:val="00031C74"/>
    <w:rsid w:val="00036CCD"/>
    <w:rsid w:val="00037471"/>
    <w:rsid w:val="00042922"/>
    <w:rsid w:val="0004396D"/>
    <w:rsid w:val="000443D2"/>
    <w:rsid w:val="00046220"/>
    <w:rsid w:val="00054444"/>
    <w:rsid w:val="00061507"/>
    <w:rsid w:val="000765BB"/>
    <w:rsid w:val="0009340D"/>
    <w:rsid w:val="000974D9"/>
    <w:rsid w:val="000979EE"/>
    <w:rsid w:val="000A1F3A"/>
    <w:rsid w:val="000A30BE"/>
    <w:rsid w:val="000B75EF"/>
    <w:rsid w:val="000E61C9"/>
    <w:rsid w:val="000F1232"/>
    <w:rsid w:val="000F599B"/>
    <w:rsid w:val="001023B9"/>
    <w:rsid w:val="00105274"/>
    <w:rsid w:val="00114566"/>
    <w:rsid w:val="00117A1A"/>
    <w:rsid w:val="00117FE2"/>
    <w:rsid w:val="00120CB8"/>
    <w:rsid w:val="0012669C"/>
    <w:rsid w:val="00142D88"/>
    <w:rsid w:val="00145DF6"/>
    <w:rsid w:val="00150E7C"/>
    <w:rsid w:val="00151020"/>
    <w:rsid w:val="00163037"/>
    <w:rsid w:val="001710A3"/>
    <w:rsid w:val="00172A39"/>
    <w:rsid w:val="00182DA7"/>
    <w:rsid w:val="00196615"/>
    <w:rsid w:val="001A0115"/>
    <w:rsid w:val="001A0994"/>
    <w:rsid w:val="001A1566"/>
    <w:rsid w:val="001A2A3E"/>
    <w:rsid w:val="001B0695"/>
    <w:rsid w:val="001C4975"/>
    <w:rsid w:val="001C642D"/>
    <w:rsid w:val="001D1E99"/>
    <w:rsid w:val="001D655B"/>
    <w:rsid w:val="001F068E"/>
    <w:rsid w:val="002156E6"/>
    <w:rsid w:val="0021672F"/>
    <w:rsid w:val="00221F1A"/>
    <w:rsid w:val="00222636"/>
    <w:rsid w:val="0022273C"/>
    <w:rsid w:val="00242E96"/>
    <w:rsid w:val="00244CE9"/>
    <w:rsid w:val="00254101"/>
    <w:rsid w:val="00254998"/>
    <w:rsid w:val="00257394"/>
    <w:rsid w:val="00263930"/>
    <w:rsid w:val="00281191"/>
    <w:rsid w:val="0028157D"/>
    <w:rsid w:val="00282BAD"/>
    <w:rsid w:val="002867AE"/>
    <w:rsid w:val="0028689A"/>
    <w:rsid w:val="00287574"/>
    <w:rsid w:val="00290C7C"/>
    <w:rsid w:val="00291CE2"/>
    <w:rsid w:val="002A4646"/>
    <w:rsid w:val="002B6FD0"/>
    <w:rsid w:val="002C2006"/>
    <w:rsid w:val="002C65E2"/>
    <w:rsid w:val="002C71C2"/>
    <w:rsid w:val="002D2908"/>
    <w:rsid w:val="002D3C92"/>
    <w:rsid w:val="002E1582"/>
    <w:rsid w:val="002E6B63"/>
    <w:rsid w:val="002F153E"/>
    <w:rsid w:val="003003CF"/>
    <w:rsid w:val="003031FF"/>
    <w:rsid w:val="00314D23"/>
    <w:rsid w:val="00315211"/>
    <w:rsid w:val="0032424C"/>
    <w:rsid w:val="00327923"/>
    <w:rsid w:val="00330123"/>
    <w:rsid w:val="00330F53"/>
    <w:rsid w:val="003417AB"/>
    <w:rsid w:val="003442CB"/>
    <w:rsid w:val="0034488F"/>
    <w:rsid w:val="00351C85"/>
    <w:rsid w:val="00355956"/>
    <w:rsid w:val="00357F39"/>
    <w:rsid w:val="00371667"/>
    <w:rsid w:val="00372532"/>
    <w:rsid w:val="0037374E"/>
    <w:rsid w:val="00373C71"/>
    <w:rsid w:val="003823F2"/>
    <w:rsid w:val="00384874"/>
    <w:rsid w:val="0038758D"/>
    <w:rsid w:val="003974EE"/>
    <w:rsid w:val="003A02FF"/>
    <w:rsid w:val="003B2BAF"/>
    <w:rsid w:val="003B3D0A"/>
    <w:rsid w:val="003B5E07"/>
    <w:rsid w:val="003C113B"/>
    <w:rsid w:val="003C3A05"/>
    <w:rsid w:val="003C40CC"/>
    <w:rsid w:val="003C4256"/>
    <w:rsid w:val="003D00A7"/>
    <w:rsid w:val="003D15DC"/>
    <w:rsid w:val="003D4AB8"/>
    <w:rsid w:val="003E6826"/>
    <w:rsid w:val="003F4370"/>
    <w:rsid w:val="00410AFA"/>
    <w:rsid w:val="00421494"/>
    <w:rsid w:val="00421776"/>
    <w:rsid w:val="00427FA3"/>
    <w:rsid w:val="0044294C"/>
    <w:rsid w:val="004532CC"/>
    <w:rsid w:val="0045342A"/>
    <w:rsid w:val="004545F5"/>
    <w:rsid w:val="004561AF"/>
    <w:rsid w:val="00473547"/>
    <w:rsid w:val="004752C8"/>
    <w:rsid w:val="00482A14"/>
    <w:rsid w:val="0048517D"/>
    <w:rsid w:val="004855D2"/>
    <w:rsid w:val="004858B8"/>
    <w:rsid w:val="00487439"/>
    <w:rsid w:val="004B4B49"/>
    <w:rsid w:val="004C686C"/>
    <w:rsid w:val="004D1663"/>
    <w:rsid w:val="004D19FF"/>
    <w:rsid w:val="004E5EC0"/>
    <w:rsid w:val="004E672C"/>
    <w:rsid w:val="004E75BB"/>
    <w:rsid w:val="0050141C"/>
    <w:rsid w:val="0051366C"/>
    <w:rsid w:val="00522E3A"/>
    <w:rsid w:val="00523E7F"/>
    <w:rsid w:val="00524AF5"/>
    <w:rsid w:val="005403EB"/>
    <w:rsid w:val="00546C6D"/>
    <w:rsid w:val="00553DD0"/>
    <w:rsid w:val="00571C65"/>
    <w:rsid w:val="00572821"/>
    <w:rsid w:val="00575DE8"/>
    <w:rsid w:val="00585EB4"/>
    <w:rsid w:val="005A6FD1"/>
    <w:rsid w:val="005B2BB2"/>
    <w:rsid w:val="005B4573"/>
    <w:rsid w:val="005C0534"/>
    <w:rsid w:val="005C13C3"/>
    <w:rsid w:val="005D235D"/>
    <w:rsid w:val="005D718F"/>
    <w:rsid w:val="005D7F31"/>
    <w:rsid w:val="005E56AC"/>
    <w:rsid w:val="005E7444"/>
    <w:rsid w:val="006035E2"/>
    <w:rsid w:val="0060649A"/>
    <w:rsid w:val="006077C8"/>
    <w:rsid w:val="00620419"/>
    <w:rsid w:val="00641A5A"/>
    <w:rsid w:val="00645B07"/>
    <w:rsid w:val="00651425"/>
    <w:rsid w:val="00654E48"/>
    <w:rsid w:val="00681074"/>
    <w:rsid w:val="006845EC"/>
    <w:rsid w:val="00692893"/>
    <w:rsid w:val="006932E3"/>
    <w:rsid w:val="00694856"/>
    <w:rsid w:val="006959FE"/>
    <w:rsid w:val="006A66AE"/>
    <w:rsid w:val="006B7F99"/>
    <w:rsid w:val="006C1D0C"/>
    <w:rsid w:val="006C5797"/>
    <w:rsid w:val="006D41C3"/>
    <w:rsid w:val="006D6B32"/>
    <w:rsid w:val="006E78E1"/>
    <w:rsid w:val="006F6F41"/>
    <w:rsid w:val="00701126"/>
    <w:rsid w:val="00713BBA"/>
    <w:rsid w:val="007228CE"/>
    <w:rsid w:val="007231EA"/>
    <w:rsid w:val="00725372"/>
    <w:rsid w:val="007418FA"/>
    <w:rsid w:val="00750075"/>
    <w:rsid w:val="0075580C"/>
    <w:rsid w:val="00764F95"/>
    <w:rsid w:val="007677A9"/>
    <w:rsid w:val="00772949"/>
    <w:rsid w:val="0077665A"/>
    <w:rsid w:val="00780281"/>
    <w:rsid w:val="007809AA"/>
    <w:rsid w:val="007810EF"/>
    <w:rsid w:val="00781E69"/>
    <w:rsid w:val="00783AE2"/>
    <w:rsid w:val="00783F33"/>
    <w:rsid w:val="007B39E4"/>
    <w:rsid w:val="007D5BDA"/>
    <w:rsid w:val="007E3CAA"/>
    <w:rsid w:val="007E7853"/>
    <w:rsid w:val="007F281B"/>
    <w:rsid w:val="007F44BA"/>
    <w:rsid w:val="007F5AF6"/>
    <w:rsid w:val="0080357D"/>
    <w:rsid w:val="00803B76"/>
    <w:rsid w:val="00810459"/>
    <w:rsid w:val="00833207"/>
    <w:rsid w:val="00844DC6"/>
    <w:rsid w:val="00845322"/>
    <w:rsid w:val="00847E37"/>
    <w:rsid w:val="008637F5"/>
    <w:rsid w:val="008711D7"/>
    <w:rsid w:val="008833A5"/>
    <w:rsid w:val="008A1E26"/>
    <w:rsid w:val="008B2B30"/>
    <w:rsid w:val="008B6C7F"/>
    <w:rsid w:val="008C193A"/>
    <w:rsid w:val="008C647E"/>
    <w:rsid w:val="008D1576"/>
    <w:rsid w:val="008D5426"/>
    <w:rsid w:val="008E7FE8"/>
    <w:rsid w:val="009125AE"/>
    <w:rsid w:val="00913DA0"/>
    <w:rsid w:val="00914A77"/>
    <w:rsid w:val="00927CBE"/>
    <w:rsid w:val="009371D5"/>
    <w:rsid w:val="0094168D"/>
    <w:rsid w:val="009438B3"/>
    <w:rsid w:val="0094602C"/>
    <w:rsid w:val="009527E5"/>
    <w:rsid w:val="00971B38"/>
    <w:rsid w:val="00976115"/>
    <w:rsid w:val="0098231D"/>
    <w:rsid w:val="009834BD"/>
    <w:rsid w:val="00987332"/>
    <w:rsid w:val="00991315"/>
    <w:rsid w:val="00996941"/>
    <w:rsid w:val="00997633"/>
    <w:rsid w:val="009A773E"/>
    <w:rsid w:val="009B2F70"/>
    <w:rsid w:val="009B453E"/>
    <w:rsid w:val="009C308E"/>
    <w:rsid w:val="009C7132"/>
    <w:rsid w:val="009D0F6B"/>
    <w:rsid w:val="009D411E"/>
    <w:rsid w:val="009F01CC"/>
    <w:rsid w:val="009F09FE"/>
    <w:rsid w:val="00A079D2"/>
    <w:rsid w:val="00A07B67"/>
    <w:rsid w:val="00A10FE6"/>
    <w:rsid w:val="00A111E9"/>
    <w:rsid w:val="00A21668"/>
    <w:rsid w:val="00A40CE9"/>
    <w:rsid w:val="00A425DC"/>
    <w:rsid w:val="00A529A1"/>
    <w:rsid w:val="00A66E1B"/>
    <w:rsid w:val="00A6755C"/>
    <w:rsid w:val="00A715C7"/>
    <w:rsid w:val="00A73295"/>
    <w:rsid w:val="00A73B93"/>
    <w:rsid w:val="00A752F8"/>
    <w:rsid w:val="00A811C5"/>
    <w:rsid w:val="00A91B83"/>
    <w:rsid w:val="00A935AD"/>
    <w:rsid w:val="00AA6569"/>
    <w:rsid w:val="00AA68F4"/>
    <w:rsid w:val="00AB2A2D"/>
    <w:rsid w:val="00AB47F7"/>
    <w:rsid w:val="00AC65D5"/>
    <w:rsid w:val="00AC6D22"/>
    <w:rsid w:val="00AF267B"/>
    <w:rsid w:val="00AF4E9C"/>
    <w:rsid w:val="00AF6608"/>
    <w:rsid w:val="00B0468E"/>
    <w:rsid w:val="00B136F1"/>
    <w:rsid w:val="00B2537B"/>
    <w:rsid w:val="00B455D6"/>
    <w:rsid w:val="00B46EF8"/>
    <w:rsid w:val="00B57561"/>
    <w:rsid w:val="00B57638"/>
    <w:rsid w:val="00B719FF"/>
    <w:rsid w:val="00B736FB"/>
    <w:rsid w:val="00B84182"/>
    <w:rsid w:val="00BA641E"/>
    <w:rsid w:val="00BB7DC5"/>
    <w:rsid w:val="00BC0C09"/>
    <w:rsid w:val="00BC69F8"/>
    <w:rsid w:val="00BC707E"/>
    <w:rsid w:val="00BD1682"/>
    <w:rsid w:val="00BD6470"/>
    <w:rsid w:val="00BE1EF2"/>
    <w:rsid w:val="00BF1985"/>
    <w:rsid w:val="00BF1B63"/>
    <w:rsid w:val="00BF7630"/>
    <w:rsid w:val="00C02EFC"/>
    <w:rsid w:val="00C0567D"/>
    <w:rsid w:val="00C2068A"/>
    <w:rsid w:val="00C25165"/>
    <w:rsid w:val="00C33D1F"/>
    <w:rsid w:val="00C5794D"/>
    <w:rsid w:val="00C60833"/>
    <w:rsid w:val="00C615B1"/>
    <w:rsid w:val="00C643A5"/>
    <w:rsid w:val="00C648F9"/>
    <w:rsid w:val="00C711F7"/>
    <w:rsid w:val="00C72436"/>
    <w:rsid w:val="00C73FE6"/>
    <w:rsid w:val="00C80C8E"/>
    <w:rsid w:val="00C80CEB"/>
    <w:rsid w:val="00C84890"/>
    <w:rsid w:val="00C918FC"/>
    <w:rsid w:val="00CA132C"/>
    <w:rsid w:val="00CB4A3C"/>
    <w:rsid w:val="00CC465E"/>
    <w:rsid w:val="00CC53B5"/>
    <w:rsid w:val="00CD097E"/>
    <w:rsid w:val="00CD665E"/>
    <w:rsid w:val="00CE388E"/>
    <w:rsid w:val="00CE61C7"/>
    <w:rsid w:val="00CF26E8"/>
    <w:rsid w:val="00CF3B5A"/>
    <w:rsid w:val="00CF7747"/>
    <w:rsid w:val="00CF7DC8"/>
    <w:rsid w:val="00D02C74"/>
    <w:rsid w:val="00D07A85"/>
    <w:rsid w:val="00D12E88"/>
    <w:rsid w:val="00D24796"/>
    <w:rsid w:val="00D322E5"/>
    <w:rsid w:val="00D36170"/>
    <w:rsid w:val="00D43E54"/>
    <w:rsid w:val="00D50800"/>
    <w:rsid w:val="00D51810"/>
    <w:rsid w:val="00D66CB9"/>
    <w:rsid w:val="00D708DD"/>
    <w:rsid w:val="00D71E7E"/>
    <w:rsid w:val="00D752DD"/>
    <w:rsid w:val="00D83322"/>
    <w:rsid w:val="00D90D7B"/>
    <w:rsid w:val="00D93FF8"/>
    <w:rsid w:val="00DA67FD"/>
    <w:rsid w:val="00DB0D1F"/>
    <w:rsid w:val="00DB60FC"/>
    <w:rsid w:val="00DC0DC0"/>
    <w:rsid w:val="00DE276C"/>
    <w:rsid w:val="00DE31EF"/>
    <w:rsid w:val="00DE39B7"/>
    <w:rsid w:val="00DF05FB"/>
    <w:rsid w:val="00DF65AC"/>
    <w:rsid w:val="00E01441"/>
    <w:rsid w:val="00E01783"/>
    <w:rsid w:val="00E01E54"/>
    <w:rsid w:val="00E04E5A"/>
    <w:rsid w:val="00E07449"/>
    <w:rsid w:val="00E15F4B"/>
    <w:rsid w:val="00E17511"/>
    <w:rsid w:val="00E2121D"/>
    <w:rsid w:val="00E3455D"/>
    <w:rsid w:val="00E350D3"/>
    <w:rsid w:val="00E45BFD"/>
    <w:rsid w:val="00E545B5"/>
    <w:rsid w:val="00E5513C"/>
    <w:rsid w:val="00E57FF1"/>
    <w:rsid w:val="00E6055C"/>
    <w:rsid w:val="00E63204"/>
    <w:rsid w:val="00E71503"/>
    <w:rsid w:val="00E80E81"/>
    <w:rsid w:val="00E84079"/>
    <w:rsid w:val="00E85718"/>
    <w:rsid w:val="00E909DC"/>
    <w:rsid w:val="00E90A3D"/>
    <w:rsid w:val="00E94D67"/>
    <w:rsid w:val="00EA0438"/>
    <w:rsid w:val="00EA1848"/>
    <w:rsid w:val="00EA34F8"/>
    <w:rsid w:val="00EA4199"/>
    <w:rsid w:val="00EA4FE5"/>
    <w:rsid w:val="00EC5C63"/>
    <w:rsid w:val="00ED04C9"/>
    <w:rsid w:val="00ED13F9"/>
    <w:rsid w:val="00ED5A80"/>
    <w:rsid w:val="00ED6354"/>
    <w:rsid w:val="00EE19BF"/>
    <w:rsid w:val="00EE3189"/>
    <w:rsid w:val="00EF4D43"/>
    <w:rsid w:val="00EF7BC6"/>
    <w:rsid w:val="00F014C0"/>
    <w:rsid w:val="00F01532"/>
    <w:rsid w:val="00F07DF6"/>
    <w:rsid w:val="00F14180"/>
    <w:rsid w:val="00F2139E"/>
    <w:rsid w:val="00F328FD"/>
    <w:rsid w:val="00F33CA0"/>
    <w:rsid w:val="00F464F1"/>
    <w:rsid w:val="00F53A6B"/>
    <w:rsid w:val="00F54BC8"/>
    <w:rsid w:val="00F721B1"/>
    <w:rsid w:val="00F8029C"/>
    <w:rsid w:val="00F92171"/>
    <w:rsid w:val="00F978C6"/>
    <w:rsid w:val="00FA421F"/>
    <w:rsid w:val="00FA57DC"/>
    <w:rsid w:val="00FA788D"/>
    <w:rsid w:val="00FB0ADA"/>
    <w:rsid w:val="00FB133C"/>
    <w:rsid w:val="00FC4769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DD38B-DA62-47B8-9254-1C5A315D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DA7"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1532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F015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E350D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E350D3"/>
    <w:rPr>
      <w:rFonts w:cs="Arial"/>
      <w:sz w:val="24"/>
      <w:szCs w:val="24"/>
    </w:rPr>
  </w:style>
  <w:style w:type="paragraph" w:styleId="a7">
    <w:name w:val="footer"/>
    <w:basedOn w:val="a"/>
    <w:link w:val="a8"/>
    <w:rsid w:val="00E350D3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8">
    <w:name w:val="Нижний колонтитул Знак"/>
    <w:link w:val="a7"/>
    <w:rsid w:val="00E350D3"/>
    <w:rPr>
      <w:rFonts w:cs="Arial"/>
      <w:sz w:val="24"/>
      <w:szCs w:val="24"/>
    </w:rPr>
  </w:style>
  <w:style w:type="paragraph" w:styleId="2">
    <w:name w:val="Body Text 2"/>
    <w:basedOn w:val="a"/>
    <w:link w:val="20"/>
    <w:rsid w:val="00B455D6"/>
    <w:rPr>
      <w:rFonts w:cs="Times New Roman"/>
      <w:b/>
      <w:bCs/>
      <w:lang w:val="x-none" w:eastAsia="x-none"/>
    </w:rPr>
  </w:style>
  <w:style w:type="character" w:customStyle="1" w:styleId="20">
    <w:name w:val="Основной текст 2 Знак"/>
    <w:link w:val="2"/>
    <w:rsid w:val="00B455D6"/>
    <w:rPr>
      <w:b/>
      <w:bCs/>
      <w:sz w:val="24"/>
      <w:szCs w:val="24"/>
    </w:rPr>
  </w:style>
  <w:style w:type="table" w:styleId="a9">
    <w:name w:val="Table Grid"/>
    <w:basedOn w:val="a1"/>
    <w:rsid w:val="00BC6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38E30-D699-42E2-BCE7-3AD757FA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751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МУ УМЗ</Company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Перепланировка</dc:creator>
  <cp:keywords/>
  <dc:description/>
  <cp:lastModifiedBy>Татьяна Побежимова</cp:lastModifiedBy>
  <cp:revision>9</cp:revision>
  <cp:lastPrinted>2021-09-15T06:14:00Z</cp:lastPrinted>
  <dcterms:created xsi:type="dcterms:W3CDTF">2021-09-13T06:40:00Z</dcterms:created>
  <dcterms:modified xsi:type="dcterms:W3CDTF">2021-09-23T07:23:00Z</dcterms:modified>
</cp:coreProperties>
</file>