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9310E9" w:rsidRPr="00313350" w:rsidTr="009310E9">
        <w:trPr>
          <w:trHeight w:val="4672"/>
        </w:trPr>
        <w:tc>
          <w:tcPr>
            <w:tcW w:w="4788" w:type="dxa"/>
            <w:vAlign w:val="center"/>
          </w:tcPr>
          <w:p w:rsidR="009310E9" w:rsidRPr="00565B69" w:rsidRDefault="00761A5E" w:rsidP="00761A5E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162675" cy="3230269"/>
                  <wp:effectExtent l="19050" t="0" r="9525" b="0"/>
                  <wp:docPr id="10" name="Рисунок 7" descr="C:\Users\user\Desktop\проверки\2022\Информация в администрации\Фот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роверки\2022\Информация в администрации\Фот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709" cy="3232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3" w:type="dxa"/>
            <w:vAlign w:val="center"/>
          </w:tcPr>
          <w:p w:rsidR="00C9493B" w:rsidRPr="00313350" w:rsidRDefault="00C9493B" w:rsidP="00A219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13350" w:rsidRDefault="00862EDD" w:rsidP="00313350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Управление </w:t>
      </w:r>
      <w:r w:rsidR="0041438B">
        <w:rPr>
          <w:bCs/>
          <w:sz w:val="28"/>
          <w:szCs w:val="28"/>
        </w:rPr>
        <w:t>Россельхознадзор</w:t>
      </w:r>
      <w:r w:rsidR="006F5D82">
        <w:rPr>
          <w:bCs/>
          <w:sz w:val="28"/>
          <w:szCs w:val="28"/>
        </w:rPr>
        <w:t xml:space="preserve">а по городу Москва, Московской </w:t>
      </w:r>
      <w:r w:rsidR="0041438B">
        <w:rPr>
          <w:bCs/>
          <w:sz w:val="28"/>
          <w:szCs w:val="28"/>
        </w:rPr>
        <w:t xml:space="preserve">и Тульской областям </w:t>
      </w:r>
      <w:r>
        <w:rPr>
          <w:bCs/>
          <w:sz w:val="28"/>
          <w:szCs w:val="28"/>
        </w:rPr>
        <w:t>информирует, что с</w:t>
      </w:r>
      <w:r w:rsidR="00313350" w:rsidRPr="00313350">
        <w:rPr>
          <w:bCs/>
          <w:sz w:val="28"/>
          <w:szCs w:val="28"/>
        </w:rPr>
        <w:t xml:space="preserve"> 1 марта 20</w:t>
      </w:r>
      <w:r w:rsidR="005C65EE">
        <w:rPr>
          <w:bCs/>
          <w:sz w:val="28"/>
          <w:szCs w:val="28"/>
        </w:rPr>
        <w:t>2</w:t>
      </w:r>
      <w:r w:rsidR="00313350" w:rsidRPr="00313350">
        <w:rPr>
          <w:bCs/>
          <w:sz w:val="28"/>
          <w:szCs w:val="28"/>
        </w:rPr>
        <w:t>3 года вступает в силу Федеральный закон от 14.07.2022 № 248-ФЗ «О побочных продуктах животноводства и о внесении изменений в отдельные законодательные акты Российской Федерации»</w:t>
      </w:r>
      <w:r w:rsidR="00313350">
        <w:rPr>
          <w:bCs/>
          <w:sz w:val="28"/>
          <w:szCs w:val="28"/>
        </w:rPr>
        <w:t xml:space="preserve"> (далее – Закон)</w:t>
      </w:r>
      <w:r w:rsidR="00313350" w:rsidRPr="00313350">
        <w:rPr>
          <w:bCs/>
          <w:sz w:val="28"/>
          <w:szCs w:val="28"/>
        </w:rPr>
        <w:t xml:space="preserve">, </w:t>
      </w:r>
      <w:r w:rsidR="00313350">
        <w:rPr>
          <w:bCs/>
          <w:sz w:val="28"/>
          <w:szCs w:val="28"/>
        </w:rPr>
        <w:t>р</w:t>
      </w:r>
      <w:r w:rsidR="00313350" w:rsidRPr="00313350">
        <w:rPr>
          <w:sz w:val="28"/>
          <w:szCs w:val="28"/>
        </w:rPr>
        <w:t>егулир</w:t>
      </w:r>
      <w:r w:rsidR="00313350">
        <w:rPr>
          <w:sz w:val="28"/>
          <w:szCs w:val="28"/>
        </w:rPr>
        <w:t>ующий</w:t>
      </w:r>
      <w:r w:rsidR="00313350" w:rsidRPr="00313350">
        <w:rPr>
          <w:sz w:val="28"/>
          <w:szCs w:val="28"/>
        </w:rPr>
        <w:t xml:space="preserve"> вопросы хранени</w:t>
      </w:r>
      <w:r w:rsidR="00313350">
        <w:rPr>
          <w:sz w:val="28"/>
          <w:szCs w:val="28"/>
        </w:rPr>
        <w:t>я</w:t>
      </w:r>
      <w:r w:rsidR="00313350" w:rsidRPr="00313350">
        <w:rPr>
          <w:sz w:val="28"/>
          <w:szCs w:val="28"/>
        </w:rPr>
        <w:t>, обработк</w:t>
      </w:r>
      <w:r w:rsidR="00313350">
        <w:rPr>
          <w:sz w:val="28"/>
          <w:szCs w:val="28"/>
        </w:rPr>
        <w:t>и</w:t>
      </w:r>
      <w:r w:rsidR="00313350" w:rsidRPr="00313350">
        <w:rPr>
          <w:sz w:val="28"/>
          <w:szCs w:val="28"/>
        </w:rPr>
        <w:t>, переработк</w:t>
      </w:r>
      <w:r w:rsidR="00313350">
        <w:rPr>
          <w:sz w:val="28"/>
          <w:szCs w:val="28"/>
        </w:rPr>
        <w:t>и</w:t>
      </w:r>
      <w:r w:rsidR="00313350" w:rsidRPr="00313350">
        <w:rPr>
          <w:sz w:val="28"/>
          <w:szCs w:val="28"/>
        </w:rPr>
        <w:t>, транспортировк</w:t>
      </w:r>
      <w:r w:rsidR="00313350">
        <w:rPr>
          <w:sz w:val="28"/>
          <w:szCs w:val="28"/>
        </w:rPr>
        <w:t>и</w:t>
      </w:r>
      <w:r w:rsidR="00313350" w:rsidRPr="00313350">
        <w:rPr>
          <w:sz w:val="28"/>
          <w:szCs w:val="28"/>
        </w:rPr>
        <w:t>, реализаци</w:t>
      </w:r>
      <w:r w:rsidR="00313350">
        <w:rPr>
          <w:sz w:val="28"/>
          <w:szCs w:val="28"/>
        </w:rPr>
        <w:t>и</w:t>
      </w:r>
      <w:r w:rsidR="00313350" w:rsidRPr="00313350">
        <w:rPr>
          <w:sz w:val="28"/>
          <w:szCs w:val="28"/>
        </w:rPr>
        <w:t xml:space="preserve"> и использовани</w:t>
      </w:r>
      <w:r w:rsidR="00313350">
        <w:rPr>
          <w:sz w:val="28"/>
          <w:szCs w:val="28"/>
        </w:rPr>
        <w:t>я</w:t>
      </w:r>
      <w:r w:rsidR="00313350" w:rsidRPr="00313350">
        <w:rPr>
          <w:sz w:val="28"/>
          <w:szCs w:val="28"/>
        </w:rPr>
        <w:t xml:space="preserve"> в сель</w:t>
      </w:r>
      <w:r w:rsidR="00057AC8">
        <w:rPr>
          <w:sz w:val="28"/>
          <w:szCs w:val="28"/>
        </w:rPr>
        <w:t>ско</w:t>
      </w:r>
      <w:r w:rsidR="00313350" w:rsidRPr="00313350">
        <w:rPr>
          <w:sz w:val="28"/>
          <w:szCs w:val="28"/>
        </w:rPr>
        <w:t>хоз</w:t>
      </w:r>
      <w:r w:rsidR="00057AC8">
        <w:rPr>
          <w:sz w:val="28"/>
          <w:szCs w:val="28"/>
        </w:rPr>
        <w:t xml:space="preserve">яйственном </w:t>
      </w:r>
      <w:r w:rsidR="00313350" w:rsidRPr="00313350">
        <w:rPr>
          <w:sz w:val="28"/>
          <w:szCs w:val="28"/>
        </w:rPr>
        <w:t>производстве побочных продуктов животноводства (навоза, помета, подстилки, стоков и др.).</w:t>
      </w:r>
    </w:p>
    <w:p w:rsidR="00F915FC" w:rsidRPr="00F915FC" w:rsidRDefault="00313350" w:rsidP="00F915F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15FC">
        <w:rPr>
          <w:sz w:val="28"/>
          <w:szCs w:val="28"/>
        </w:rPr>
        <w:t xml:space="preserve">В соответствии со ст. 5 Закона </w:t>
      </w:r>
      <w:r w:rsidR="00F915FC" w:rsidRPr="00F915FC">
        <w:rPr>
          <w:sz w:val="28"/>
          <w:szCs w:val="28"/>
        </w:rPr>
        <w:t>ю</w:t>
      </w:r>
      <w:r w:rsidRPr="00F915FC">
        <w:rPr>
          <w:sz w:val="28"/>
          <w:szCs w:val="28"/>
        </w:rPr>
        <w:t>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самостоятельно осуществляют отнесение веществ, образуемых при содержании сельскохозяйственных животных, к побочным продуктам животноводства или отходам независимо от факта включения таких веществ в федеральный классификационный каталог отходов.</w:t>
      </w:r>
    </w:p>
    <w:p w:rsidR="00F844D4" w:rsidRDefault="00313350" w:rsidP="00F844D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15FC">
        <w:rPr>
          <w:sz w:val="28"/>
          <w:szCs w:val="28"/>
        </w:rPr>
        <w:t xml:space="preserve">О принятом решении об отнесении веществ, образуемых при содержании сельскохозяйственных животных, к побочным продуктам животноводства, </w:t>
      </w:r>
      <w:bookmarkStart w:id="0" w:name="_GoBack"/>
      <w:bookmarkEnd w:id="0"/>
      <w:r w:rsidRPr="00F915FC">
        <w:rPr>
          <w:sz w:val="28"/>
          <w:szCs w:val="28"/>
        </w:rPr>
        <w:t>об объемах побочных продуктов животноводства, о дате образования побочных продуктов животноводства, планируемых сроках использования побочных продуктов животноводства в производстве или передаче побочных продуктов животноводства иным лицам и результатах таких использования или передачи юридические лица, индивидуальные предприниматели, крестьянские (фермерские) хозяйства без образования юридического лица, осуществляющие производство сельскохозяйственной продукции, уведомляют федеральный орган исполнительной власти, осуществляющий функции по контролю (надзору) в сфере ветеринарии и в сфере земельного надзора (в отношении земель сельскохозяйственного назначения).</w:t>
      </w:r>
    </w:p>
    <w:p w:rsidR="00F844D4" w:rsidRPr="00F844D4" w:rsidRDefault="00F844D4" w:rsidP="00F844D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r w:rsidRPr="00F844D4">
        <w:rPr>
          <w:sz w:val="28"/>
          <w:szCs w:val="28"/>
        </w:rPr>
        <w:t xml:space="preserve">сельхозпроизводители обязаны уведомлять </w:t>
      </w:r>
      <w:r w:rsidR="00862EDD">
        <w:rPr>
          <w:sz w:val="28"/>
          <w:szCs w:val="28"/>
        </w:rPr>
        <w:t xml:space="preserve">территориальные органы </w:t>
      </w:r>
      <w:r w:rsidRPr="00F844D4">
        <w:rPr>
          <w:sz w:val="28"/>
          <w:szCs w:val="28"/>
        </w:rPr>
        <w:t>Россельхознадзор</w:t>
      </w:r>
      <w:r w:rsidR="00862EDD">
        <w:rPr>
          <w:sz w:val="28"/>
          <w:szCs w:val="28"/>
        </w:rPr>
        <w:t xml:space="preserve">а </w:t>
      </w:r>
      <w:r w:rsidRPr="00F844D4">
        <w:rPr>
          <w:sz w:val="28"/>
          <w:szCs w:val="28"/>
        </w:rPr>
        <w:t>об отнесении веществ к побочным продуктам животноводства, об их объемах, дате образования, планируемых сроках использования в производстве и передаче иным лицам.</w:t>
      </w:r>
    </w:p>
    <w:p w:rsidR="00F844D4" w:rsidRPr="00F844D4" w:rsidRDefault="00F844D4" w:rsidP="00F844D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44D4">
        <w:rPr>
          <w:sz w:val="28"/>
          <w:szCs w:val="28"/>
        </w:rPr>
        <w:t xml:space="preserve">Следует обратить внимание на тот факт, что при обращении с побочными продуктами животноводства не допускается загрязнение окружающей среды (почвы, лесов, водоемов и др.). </w:t>
      </w:r>
      <w:r w:rsidR="00A219EF">
        <w:rPr>
          <w:sz w:val="28"/>
          <w:szCs w:val="28"/>
        </w:rPr>
        <w:t>Хранение таких</w:t>
      </w:r>
      <w:r w:rsidRPr="00F844D4">
        <w:rPr>
          <w:sz w:val="28"/>
          <w:szCs w:val="28"/>
        </w:rPr>
        <w:t xml:space="preserve"> продукт</w:t>
      </w:r>
      <w:r w:rsidR="00A219EF">
        <w:rPr>
          <w:sz w:val="28"/>
          <w:szCs w:val="28"/>
        </w:rPr>
        <w:t>ов</w:t>
      </w:r>
      <w:r w:rsidRPr="00F844D4">
        <w:rPr>
          <w:sz w:val="28"/>
          <w:szCs w:val="28"/>
        </w:rPr>
        <w:t xml:space="preserve"> до их обработки, переработки </w:t>
      </w:r>
      <w:r w:rsidR="00A219EF">
        <w:rPr>
          <w:sz w:val="28"/>
          <w:szCs w:val="28"/>
        </w:rPr>
        <w:t>предусмотрено</w:t>
      </w:r>
      <w:r w:rsidRPr="00F844D4">
        <w:rPr>
          <w:sz w:val="28"/>
          <w:szCs w:val="28"/>
        </w:rPr>
        <w:t xml:space="preserve"> только на специализированных площадках, которые не считаются объектами размещения отходов. Передавать навоз и иные продукты можно только сельхозпроизводителям.</w:t>
      </w:r>
    </w:p>
    <w:p w:rsidR="003C0404" w:rsidRDefault="00F844D4" w:rsidP="00F844D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844D4">
        <w:rPr>
          <w:sz w:val="28"/>
          <w:szCs w:val="28"/>
        </w:rPr>
        <w:t>При соблюдении установленных требований побочные продукты животноводства не будут считаться отходами. Сельхозпроизводители должны будут вести их учет отдельно от основной продукции и отходов.</w:t>
      </w:r>
    </w:p>
    <w:p w:rsidR="00F844D4" w:rsidRPr="00477D2F" w:rsidRDefault="003C0404" w:rsidP="00F844D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3811">
        <w:rPr>
          <w:sz w:val="28"/>
          <w:szCs w:val="28"/>
          <w:shd w:val="clear" w:color="auto" w:fill="FFFFFF"/>
        </w:rPr>
        <w:t>В случае нарушений требований к обращению побочных продуктов животноводства</w:t>
      </w:r>
      <w:r w:rsidR="00F844D4" w:rsidRPr="00123811">
        <w:rPr>
          <w:sz w:val="28"/>
          <w:szCs w:val="28"/>
        </w:rPr>
        <w:t xml:space="preserve"> </w:t>
      </w:r>
      <w:r w:rsidR="00123811" w:rsidRPr="00123811">
        <w:rPr>
          <w:sz w:val="28"/>
          <w:szCs w:val="28"/>
        </w:rPr>
        <w:t>Управление</w:t>
      </w:r>
      <w:r w:rsidR="00123811" w:rsidRPr="00123811">
        <w:rPr>
          <w:sz w:val="28"/>
          <w:szCs w:val="28"/>
          <w:shd w:val="clear" w:color="auto" w:fill="FFFFFF"/>
        </w:rPr>
        <w:t xml:space="preserve"> обязано </w:t>
      </w:r>
      <w:r w:rsidR="00AE69E8">
        <w:rPr>
          <w:sz w:val="28"/>
          <w:szCs w:val="28"/>
          <w:shd w:val="clear" w:color="auto" w:fill="FFFFFF"/>
        </w:rPr>
        <w:t>проинформировать</w:t>
      </w:r>
      <w:r w:rsidR="00123811" w:rsidRPr="00123811">
        <w:rPr>
          <w:sz w:val="28"/>
          <w:szCs w:val="28"/>
          <w:shd w:val="clear" w:color="auto" w:fill="FFFFFF"/>
        </w:rPr>
        <w:t xml:space="preserve"> федеральны</w:t>
      </w:r>
      <w:r w:rsidR="00AE69E8">
        <w:rPr>
          <w:sz w:val="28"/>
          <w:szCs w:val="28"/>
          <w:shd w:val="clear" w:color="auto" w:fill="FFFFFF"/>
        </w:rPr>
        <w:t>й</w:t>
      </w:r>
      <w:r w:rsidR="00123811" w:rsidRPr="00123811">
        <w:rPr>
          <w:sz w:val="28"/>
          <w:szCs w:val="28"/>
          <w:shd w:val="clear" w:color="auto" w:fill="FFFFFF"/>
        </w:rPr>
        <w:t xml:space="preserve"> орган исполнительной власти, осуществляющи</w:t>
      </w:r>
      <w:r w:rsidR="00AE69E8">
        <w:rPr>
          <w:sz w:val="28"/>
          <w:szCs w:val="28"/>
          <w:shd w:val="clear" w:color="auto" w:fill="FFFFFF"/>
        </w:rPr>
        <w:t>й</w:t>
      </w:r>
      <w:r w:rsidR="00123811" w:rsidRPr="00123811">
        <w:rPr>
          <w:sz w:val="28"/>
          <w:szCs w:val="28"/>
          <w:shd w:val="clear" w:color="auto" w:fill="FFFFFF"/>
        </w:rPr>
        <w:t xml:space="preserve"> функции по федеральному государственному экологическому контролю</w:t>
      </w:r>
      <w:r w:rsidR="00FD02D9">
        <w:rPr>
          <w:sz w:val="28"/>
          <w:szCs w:val="28"/>
          <w:shd w:val="clear" w:color="auto" w:fill="FFFFFF"/>
        </w:rPr>
        <w:t xml:space="preserve"> (надзору). Н</w:t>
      </w:r>
      <w:r w:rsidR="00123811" w:rsidRPr="00123811">
        <w:rPr>
          <w:sz w:val="28"/>
          <w:szCs w:val="28"/>
          <w:shd w:val="clear" w:color="auto" w:fill="FFFFFF"/>
        </w:rPr>
        <w:t xml:space="preserve">а территории </w:t>
      </w:r>
      <w:r w:rsidR="0018443A">
        <w:rPr>
          <w:sz w:val="28"/>
          <w:szCs w:val="28"/>
          <w:shd w:val="clear" w:color="auto" w:fill="FFFFFF"/>
        </w:rPr>
        <w:t>Московской</w:t>
      </w:r>
      <w:r w:rsidR="00123811" w:rsidRPr="00123811">
        <w:rPr>
          <w:sz w:val="28"/>
          <w:szCs w:val="28"/>
          <w:shd w:val="clear" w:color="auto" w:fill="FFFFFF"/>
        </w:rPr>
        <w:t xml:space="preserve"> области </w:t>
      </w:r>
      <w:r w:rsidR="00FD02D9">
        <w:rPr>
          <w:sz w:val="28"/>
          <w:szCs w:val="28"/>
          <w:shd w:val="clear" w:color="auto" w:fill="FFFFFF"/>
        </w:rPr>
        <w:t xml:space="preserve">таким органом является </w:t>
      </w:r>
      <w:r w:rsidR="00477D2F" w:rsidRPr="00477D2F">
        <w:rPr>
          <w:sz w:val="28"/>
          <w:szCs w:val="28"/>
        </w:rPr>
        <w:t>Межрегиональное управление Федеральной службы по надзору в сфере природопользования по Московской и Смоленской областям</w:t>
      </w:r>
      <w:r w:rsidR="00123811" w:rsidRPr="00477D2F">
        <w:rPr>
          <w:sz w:val="28"/>
          <w:szCs w:val="28"/>
        </w:rPr>
        <w:t>.</w:t>
      </w:r>
    </w:p>
    <w:p w:rsidR="006F5D82" w:rsidRDefault="00AE69E8" w:rsidP="006F5D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4718E5">
        <w:rPr>
          <w:sz w:val="28"/>
          <w:szCs w:val="28"/>
        </w:rPr>
        <w:t>в</w:t>
      </w:r>
      <w:r>
        <w:rPr>
          <w:sz w:val="28"/>
          <w:szCs w:val="28"/>
        </w:rPr>
        <w:t>ою очередь, с</w:t>
      </w:r>
      <w:r w:rsidR="000D0525" w:rsidRPr="000D0525">
        <w:rPr>
          <w:sz w:val="28"/>
          <w:szCs w:val="28"/>
        </w:rPr>
        <w:t>обственник побочных продуктов животноводства, признанных отходами, обязан исчислить и внести плату за негативное воздействие на окружающую среду с учетом следующих особенностей:</w:t>
      </w:r>
    </w:p>
    <w:p w:rsidR="006F5D82" w:rsidRDefault="000D0525" w:rsidP="006F5D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0525">
        <w:rPr>
          <w:sz w:val="28"/>
          <w:szCs w:val="28"/>
        </w:rPr>
        <w:t>плата за негативное воздействие на окружающую среду вносится по месту выявления нарушений;</w:t>
      </w:r>
    </w:p>
    <w:p w:rsidR="000D0525" w:rsidRPr="000D0525" w:rsidRDefault="000D0525" w:rsidP="006F5D82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0525">
        <w:rPr>
          <w:sz w:val="28"/>
          <w:szCs w:val="28"/>
        </w:rPr>
        <w:t>платежной баз</w:t>
      </w:r>
      <w:r w:rsidR="00057AC8">
        <w:rPr>
          <w:sz w:val="28"/>
          <w:szCs w:val="28"/>
        </w:rPr>
        <w:t>ы</w:t>
      </w:r>
      <w:r w:rsidRPr="000D0525">
        <w:rPr>
          <w:sz w:val="28"/>
          <w:szCs w:val="28"/>
        </w:rPr>
        <w:t xml:space="preserve"> для исчисления платы за негативное воздействие на окружающую среду</w:t>
      </w:r>
      <w:r w:rsidR="003A52EB">
        <w:rPr>
          <w:sz w:val="28"/>
          <w:szCs w:val="28"/>
        </w:rPr>
        <w:t>.</w:t>
      </w:r>
    </w:p>
    <w:p w:rsidR="00477D2F" w:rsidRDefault="008F32AB" w:rsidP="008F7C45">
      <w:pPr>
        <w:pStyle w:val="3"/>
        <w:ind w:firstLine="540"/>
        <w:jc w:val="both"/>
        <w:rPr>
          <w:szCs w:val="28"/>
        </w:rPr>
      </w:pPr>
      <w:r>
        <w:rPr>
          <w:szCs w:val="28"/>
        </w:rPr>
        <w:t xml:space="preserve">На основании вышеизложенного, Управление </w:t>
      </w:r>
      <w:r w:rsidR="003A52EB">
        <w:rPr>
          <w:szCs w:val="28"/>
        </w:rPr>
        <w:t>рекомендует</w:t>
      </w:r>
      <w:r>
        <w:rPr>
          <w:szCs w:val="28"/>
        </w:rPr>
        <w:t xml:space="preserve"> уделить особое внимание изучению </w:t>
      </w:r>
      <w:r w:rsidRPr="00313350">
        <w:rPr>
          <w:bCs/>
          <w:szCs w:val="28"/>
        </w:rPr>
        <w:t>Федеральн</w:t>
      </w:r>
      <w:r>
        <w:rPr>
          <w:bCs/>
          <w:szCs w:val="28"/>
        </w:rPr>
        <w:t xml:space="preserve">ого </w:t>
      </w:r>
      <w:r w:rsidRPr="00313350">
        <w:rPr>
          <w:bCs/>
          <w:szCs w:val="28"/>
        </w:rPr>
        <w:t>закон</w:t>
      </w:r>
      <w:r>
        <w:rPr>
          <w:bCs/>
          <w:szCs w:val="28"/>
        </w:rPr>
        <w:t>а</w:t>
      </w:r>
      <w:r w:rsidRPr="00313350">
        <w:rPr>
          <w:bCs/>
          <w:szCs w:val="28"/>
        </w:rPr>
        <w:t xml:space="preserve"> от 14.07.2022 № 248-ФЗ «О побочных продуктах животноводства и о внесении изменений в отдельные законодательные акты Российской Федерации»</w:t>
      </w:r>
      <w:r>
        <w:rPr>
          <w:bCs/>
          <w:szCs w:val="28"/>
        </w:rPr>
        <w:t xml:space="preserve"> с целью исключения дополнительной финансовой нагрузки </w:t>
      </w:r>
      <w:r w:rsidR="00FD02D9">
        <w:rPr>
          <w:bCs/>
          <w:szCs w:val="28"/>
        </w:rPr>
        <w:t>на производителей</w:t>
      </w:r>
      <w:r>
        <w:rPr>
          <w:bCs/>
          <w:szCs w:val="28"/>
        </w:rPr>
        <w:t xml:space="preserve"> сельскохозяйственной продукции и</w:t>
      </w:r>
      <w:r w:rsidR="00FD02D9">
        <w:rPr>
          <w:bCs/>
          <w:szCs w:val="28"/>
        </w:rPr>
        <w:t>,</w:t>
      </w:r>
      <w:r>
        <w:rPr>
          <w:bCs/>
          <w:szCs w:val="28"/>
        </w:rPr>
        <w:t xml:space="preserve"> в случае возникновения вопросов</w:t>
      </w:r>
      <w:r w:rsidR="00477D2F" w:rsidRPr="00477D2F">
        <w:rPr>
          <w:bCs/>
          <w:szCs w:val="28"/>
        </w:rPr>
        <w:t xml:space="preserve"> </w:t>
      </w:r>
      <w:r w:rsidR="006F5D82">
        <w:rPr>
          <w:bCs/>
          <w:szCs w:val="28"/>
        </w:rPr>
        <w:t xml:space="preserve">по ветеринарному надзору и </w:t>
      </w:r>
      <w:r w:rsidR="00477D2F">
        <w:rPr>
          <w:bCs/>
          <w:szCs w:val="28"/>
        </w:rPr>
        <w:t>государственному земельному надзору</w:t>
      </w:r>
      <w:r w:rsidR="00FD02D9">
        <w:rPr>
          <w:bCs/>
          <w:szCs w:val="28"/>
        </w:rPr>
        <w:t>,</w:t>
      </w:r>
      <w:r>
        <w:rPr>
          <w:bCs/>
          <w:szCs w:val="28"/>
        </w:rPr>
        <w:t xml:space="preserve"> обращаться за консультированием</w:t>
      </w:r>
      <w:r w:rsidR="00477D2F">
        <w:rPr>
          <w:bCs/>
          <w:szCs w:val="28"/>
        </w:rPr>
        <w:t xml:space="preserve"> </w:t>
      </w:r>
      <w:r>
        <w:rPr>
          <w:bCs/>
          <w:szCs w:val="28"/>
        </w:rPr>
        <w:t xml:space="preserve">в </w:t>
      </w:r>
      <w:r w:rsidR="00477D2F">
        <w:rPr>
          <w:bCs/>
          <w:szCs w:val="28"/>
        </w:rPr>
        <w:t xml:space="preserve">Ступинский межрайонный </w:t>
      </w:r>
      <w:r>
        <w:rPr>
          <w:bCs/>
          <w:szCs w:val="28"/>
        </w:rPr>
        <w:t>отдел</w:t>
      </w:r>
      <w:r w:rsidR="00057AC8">
        <w:rPr>
          <w:bCs/>
          <w:szCs w:val="28"/>
        </w:rPr>
        <w:t xml:space="preserve"> </w:t>
      </w:r>
      <w:r>
        <w:rPr>
          <w:bCs/>
          <w:szCs w:val="28"/>
        </w:rPr>
        <w:t>Управления по телефону</w:t>
      </w:r>
      <w:r w:rsidR="00FD02D9">
        <w:rPr>
          <w:bCs/>
          <w:szCs w:val="28"/>
        </w:rPr>
        <w:t xml:space="preserve"> (495) 198-</w:t>
      </w:r>
      <w:r w:rsidR="00477D2F">
        <w:rPr>
          <w:bCs/>
          <w:szCs w:val="28"/>
        </w:rPr>
        <w:t>06</w:t>
      </w:r>
      <w:r w:rsidR="00FD02D9">
        <w:rPr>
          <w:bCs/>
          <w:szCs w:val="28"/>
        </w:rPr>
        <w:t>-</w:t>
      </w:r>
      <w:r w:rsidR="00477D2F">
        <w:rPr>
          <w:bCs/>
          <w:szCs w:val="28"/>
        </w:rPr>
        <w:t>29.</w:t>
      </w:r>
    </w:p>
    <w:sectPr w:rsidR="00477D2F" w:rsidSect="006F5D82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61" w:rsidRDefault="00440B61" w:rsidP="00123811">
      <w:r>
        <w:separator/>
      </w:r>
    </w:p>
  </w:endnote>
  <w:endnote w:type="continuationSeparator" w:id="0">
    <w:p w:rsidR="00440B61" w:rsidRDefault="00440B61" w:rsidP="0012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61" w:rsidRDefault="00440B61" w:rsidP="00123811">
      <w:r>
        <w:separator/>
      </w:r>
    </w:p>
  </w:footnote>
  <w:footnote w:type="continuationSeparator" w:id="0">
    <w:p w:rsidR="00440B61" w:rsidRDefault="00440B61" w:rsidP="0012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811" w:rsidRDefault="00440B61">
    <w:pPr>
      <w:pStyle w:val="a7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F5D82">
      <w:rPr>
        <w:noProof/>
      </w:rPr>
      <w:t>2</w:t>
    </w:r>
    <w:r>
      <w:rPr>
        <w:noProof/>
      </w:rPr>
      <w:fldChar w:fldCharType="end"/>
    </w:r>
  </w:p>
  <w:p w:rsidR="00123811" w:rsidRDefault="001238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15F9"/>
    <w:multiLevelType w:val="hybridMultilevel"/>
    <w:tmpl w:val="63D2CDAE"/>
    <w:lvl w:ilvl="0" w:tplc="C860BB50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C78"/>
    <w:rsid w:val="000114CF"/>
    <w:rsid w:val="000276D7"/>
    <w:rsid w:val="00043E42"/>
    <w:rsid w:val="00057841"/>
    <w:rsid w:val="00057AC8"/>
    <w:rsid w:val="00097FB8"/>
    <w:rsid w:val="000A1069"/>
    <w:rsid w:val="000C700D"/>
    <w:rsid w:val="000D0525"/>
    <w:rsid w:val="000E2CAF"/>
    <w:rsid w:val="000E416A"/>
    <w:rsid w:val="000F1451"/>
    <w:rsid w:val="001078EA"/>
    <w:rsid w:val="001161F2"/>
    <w:rsid w:val="00123811"/>
    <w:rsid w:val="00127E67"/>
    <w:rsid w:val="00162A00"/>
    <w:rsid w:val="001824E5"/>
    <w:rsid w:val="0018443A"/>
    <w:rsid w:val="00194E32"/>
    <w:rsid w:val="001A3957"/>
    <w:rsid w:val="001A5CF1"/>
    <w:rsid w:val="001B6336"/>
    <w:rsid w:val="001C48FD"/>
    <w:rsid w:val="001C5E04"/>
    <w:rsid w:val="001D147F"/>
    <w:rsid w:val="00202E7E"/>
    <w:rsid w:val="00223762"/>
    <w:rsid w:val="00230CF9"/>
    <w:rsid w:val="00241517"/>
    <w:rsid w:val="002532A2"/>
    <w:rsid w:val="002D7BB5"/>
    <w:rsid w:val="002E59D0"/>
    <w:rsid w:val="00304D4B"/>
    <w:rsid w:val="00312B24"/>
    <w:rsid w:val="00313350"/>
    <w:rsid w:val="00316385"/>
    <w:rsid w:val="00340AA6"/>
    <w:rsid w:val="00352C0E"/>
    <w:rsid w:val="003618D8"/>
    <w:rsid w:val="00386B7B"/>
    <w:rsid w:val="003A3698"/>
    <w:rsid w:val="003A52EB"/>
    <w:rsid w:val="003A742B"/>
    <w:rsid w:val="003C0404"/>
    <w:rsid w:val="003C20E9"/>
    <w:rsid w:val="003D448C"/>
    <w:rsid w:val="003D494D"/>
    <w:rsid w:val="003D5393"/>
    <w:rsid w:val="0041438B"/>
    <w:rsid w:val="00415785"/>
    <w:rsid w:val="004332EF"/>
    <w:rsid w:val="004359F6"/>
    <w:rsid w:val="00440B61"/>
    <w:rsid w:val="00456E1E"/>
    <w:rsid w:val="004718E5"/>
    <w:rsid w:val="00477D2F"/>
    <w:rsid w:val="004D2F57"/>
    <w:rsid w:val="004D6198"/>
    <w:rsid w:val="00520825"/>
    <w:rsid w:val="00536A67"/>
    <w:rsid w:val="0054059D"/>
    <w:rsid w:val="005417E5"/>
    <w:rsid w:val="00565FEC"/>
    <w:rsid w:val="005761FC"/>
    <w:rsid w:val="0057641B"/>
    <w:rsid w:val="005820FF"/>
    <w:rsid w:val="005908EA"/>
    <w:rsid w:val="005940A8"/>
    <w:rsid w:val="005B0C40"/>
    <w:rsid w:val="005C09ED"/>
    <w:rsid w:val="005C4DE9"/>
    <w:rsid w:val="005C65EE"/>
    <w:rsid w:val="005F705C"/>
    <w:rsid w:val="00612E09"/>
    <w:rsid w:val="006215D2"/>
    <w:rsid w:val="00625F7B"/>
    <w:rsid w:val="00636E0A"/>
    <w:rsid w:val="00690210"/>
    <w:rsid w:val="006A3CAD"/>
    <w:rsid w:val="006C7F49"/>
    <w:rsid w:val="006D1648"/>
    <w:rsid w:val="006D203B"/>
    <w:rsid w:val="006D737E"/>
    <w:rsid w:val="006E1A35"/>
    <w:rsid w:val="006F5D82"/>
    <w:rsid w:val="00720365"/>
    <w:rsid w:val="00742E19"/>
    <w:rsid w:val="00745CE3"/>
    <w:rsid w:val="00761A5E"/>
    <w:rsid w:val="00770BA6"/>
    <w:rsid w:val="00790E6F"/>
    <w:rsid w:val="007A4B33"/>
    <w:rsid w:val="007A7C6E"/>
    <w:rsid w:val="007B0975"/>
    <w:rsid w:val="007B6D56"/>
    <w:rsid w:val="007C0125"/>
    <w:rsid w:val="007C0512"/>
    <w:rsid w:val="007F4428"/>
    <w:rsid w:val="007F48F2"/>
    <w:rsid w:val="008009FE"/>
    <w:rsid w:val="00804A35"/>
    <w:rsid w:val="00811F16"/>
    <w:rsid w:val="00822E97"/>
    <w:rsid w:val="00833CD7"/>
    <w:rsid w:val="00862EDD"/>
    <w:rsid w:val="00864806"/>
    <w:rsid w:val="00897F08"/>
    <w:rsid w:val="008B0D55"/>
    <w:rsid w:val="008E648E"/>
    <w:rsid w:val="008F32AB"/>
    <w:rsid w:val="008F3AAF"/>
    <w:rsid w:val="008F7C45"/>
    <w:rsid w:val="00914E39"/>
    <w:rsid w:val="009310E9"/>
    <w:rsid w:val="009516B7"/>
    <w:rsid w:val="009778C3"/>
    <w:rsid w:val="009838D0"/>
    <w:rsid w:val="00994A30"/>
    <w:rsid w:val="009A0DFD"/>
    <w:rsid w:val="009B23E6"/>
    <w:rsid w:val="009C349D"/>
    <w:rsid w:val="009E0046"/>
    <w:rsid w:val="00A0686B"/>
    <w:rsid w:val="00A219EF"/>
    <w:rsid w:val="00AA03FE"/>
    <w:rsid w:val="00AC3796"/>
    <w:rsid w:val="00AE5B9B"/>
    <w:rsid w:val="00AE69E8"/>
    <w:rsid w:val="00B0179F"/>
    <w:rsid w:val="00B45E52"/>
    <w:rsid w:val="00B53D99"/>
    <w:rsid w:val="00BC2B8F"/>
    <w:rsid w:val="00BC55F3"/>
    <w:rsid w:val="00BE398F"/>
    <w:rsid w:val="00BE54A8"/>
    <w:rsid w:val="00BF37CA"/>
    <w:rsid w:val="00BF635A"/>
    <w:rsid w:val="00C225F3"/>
    <w:rsid w:val="00C22679"/>
    <w:rsid w:val="00C301DA"/>
    <w:rsid w:val="00C32550"/>
    <w:rsid w:val="00C37A2D"/>
    <w:rsid w:val="00C569B6"/>
    <w:rsid w:val="00C648AA"/>
    <w:rsid w:val="00C815FC"/>
    <w:rsid w:val="00C90C61"/>
    <w:rsid w:val="00C9493B"/>
    <w:rsid w:val="00CA7432"/>
    <w:rsid w:val="00CC55D1"/>
    <w:rsid w:val="00CD20D8"/>
    <w:rsid w:val="00CD4ED7"/>
    <w:rsid w:val="00CD7D95"/>
    <w:rsid w:val="00D2335A"/>
    <w:rsid w:val="00D60E9C"/>
    <w:rsid w:val="00D70A97"/>
    <w:rsid w:val="00D845E4"/>
    <w:rsid w:val="00D866CD"/>
    <w:rsid w:val="00DB6585"/>
    <w:rsid w:val="00DC3BA2"/>
    <w:rsid w:val="00DC454E"/>
    <w:rsid w:val="00DE79C4"/>
    <w:rsid w:val="00E0527B"/>
    <w:rsid w:val="00E072B6"/>
    <w:rsid w:val="00E13A42"/>
    <w:rsid w:val="00E40D5B"/>
    <w:rsid w:val="00E42B0E"/>
    <w:rsid w:val="00E655CB"/>
    <w:rsid w:val="00E67D58"/>
    <w:rsid w:val="00E84E64"/>
    <w:rsid w:val="00EA43EE"/>
    <w:rsid w:val="00EA71F3"/>
    <w:rsid w:val="00EB3F48"/>
    <w:rsid w:val="00EB7EE9"/>
    <w:rsid w:val="00EE0426"/>
    <w:rsid w:val="00F13C78"/>
    <w:rsid w:val="00F33540"/>
    <w:rsid w:val="00F35387"/>
    <w:rsid w:val="00F35C98"/>
    <w:rsid w:val="00F369D3"/>
    <w:rsid w:val="00F57F39"/>
    <w:rsid w:val="00F741E0"/>
    <w:rsid w:val="00F77DD1"/>
    <w:rsid w:val="00F844D4"/>
    <w:rsid w:val="00F915FC"/>
    <w:rsid w:val="00FA0BD9"/>
    <w:rsid w:val="00FA243F"/>
    <w:rsid w:val="00FD02D9"/>
    <w:rsid w:val="00FD62FB"/>
    <w:rsid w:val="00FD71FB"/>
    <w:rsid w:val="00FF0762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3140B9-E08C-4620-B5A3-BFFC8CB9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3C78"/>
    <w:rPr>
      <w:color w:val="0000FF"/>
      <w:u w:val="single"/>
    </w:rPr>
  </w:style>
  <w:style w:type="paragraph" w:styleId="3">
    <w:name w:val="Body Text 3"/>
    <w:basedOn w:val="a"/>
    <w:link w:val="30"/>
    <w:rsid w:val="00F13C78"/>
    <w:rPr>
      <w:sz w:val="28"/>
    </w:rPr>
  </w:style>
  <w:style w:type="table" w:styleId="a4">
    <w:name w:val="Table Grid"/>
    <w:basedOn w:val="a1"/>
    <w:rsid w:val="00F1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C700D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0BA6"/>
    <w:rPr>
      <w:sz w:val="28"/>
      <w:szCs w:val="24"/>
    </w:rPr>
  </w:style>
  <w:style w:type="paragraph" w:customStyle="1" w:styleId="ConsNonformat">
    <w:name w:val="ConsNonformat"/>
    <w:rsid w:val="00770B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313350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1238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3811"/>
    <w:rPr>
      <w:sz w:val="24"/>
      <w:szCs w:val="24"/>
    </w:rPr>
  </w:style>
  <w:style w:type="paragraph" w:styleId="a9">
    <w:name w:val="footer"/>
    <w:basedOn w:val="a"/>
    <w:link w:val="aa"/>
    <w:rsid w:val="001238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238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33C93-34C0-4057-A9BA-EE58CBA6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</vt:lpstr>
    </vt:vector>
  </TitlesOfParts>
  <Company>Россельхознадзор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</dc:title>
  <dc:creator>Земельный контроль</dc:creator>
  <cp:lastModifiedBy>Татьяна Побежимова</cp:lastModifiedBy>
  <cp:revision>5</cp:revision>
  <cp:lastPrinted>2022-09-27T11:02:00Z</cp:lastPrinted>
  <dcterms:created xsi:type="dcterms:W3CDTF">2022-10-03T13:53:00Z</dcterms:created>
  <dcterms:modified xsi:type="dcterms:W3CDTF">2022-10-10T13:52:00Z</dcterms:modified>
</cp:coreProperties>
</file>