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B73974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A921EC" w:rsidRDefault="00A921EC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A921EC" w:rsidRDefault="00A921EC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341D09" w:rsidRPr="00B73974" w:rsidRDefault="00341D09" w:rsidP="00B7397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Segoe UI" w:hAnsi="Segoe UI" w:cs="Segoe UI"/>
          <w:b/>
          <w:sz w:val="24"/>
          <w:szCs w:val="24"/>
        </w:rPr>
      </w:pPr>
      <w:bookmarkStart w:id="0" w:name="_GoBack"/>
      <w:r w:rsidRPr="00B73974">
        <w:rPr>
          <w:rFonts w:ascii="Segoe UI" w:hAnsi="Segoe UI" w:cs="Segoe UI"/>
          <w:b/>
          <w:sz w:val="24"/>
          <w:szCs w:val="24"/>
        </w:rPr>
        <w:t>Земельные участки, не оформленные в собственность, будут сняты с государственного кадастрового учета</w:t>
      </w:r>
    </w:p>
    <w:bookmarkEnd w:id="0"/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0B1FB7" w:rsidRPr="00341D09" w:rsidRDefault="00803FF5" w:rsidP="00341D09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341D0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01 сентября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0B1FB7"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Управление Росреестра по Московской области (Управление) напоминает, что в соответствии с положениями Федерального</w:t>
      </w:r>
      <w:r w:rsid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закона от 13.07.2015 № 218-ФЗ </w:t>
      </w:r>
      <w:r w:rsidR="000B1FB7"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«О государственной регистрации недвижимости» земельные участки, в отношении которых в Едином государственном реестре недвижимости (ЕГРН) отсутствуют сведения о правообладателях, могут быть сняты с государственного кадастрового учета.</w:t>
      </w:r>
    </w:p>
    <w:p w:rsidR="000B1FB7" w:rsidRPr="00341D09" w:rsidRDefault="000B1FB7" w:rsidP="00341D09">
      <w:pPr>
        <w:shd w:val="clear" w:color="auto" w:fill="FFFFFF"/>
        <w:spacing w:after="0" w:line="240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 «группе риска» относятся земельные участки, которые были поставлены на государственный кадастровый учет до 1 марта 200</w:t>
      </w:r>
      <w:r w:rsidR="00B7397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8 года, но в отношении которых </w:t>
      </w: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 проводилась государственная регистрация прав.</w:t>
      </w:r>
    </w:p>
    <w:p w:rsidR="000B1FB7" w:rsidRPr="00341D09" w:rsidRDefault="000B1FB7" w:rsidP="00341D09">
      <w:pPr>
        <w:shd w:val="clear" w:color="auto" w:fill="FFFFFF"/>
        <w:spacing w:after="0" w:line="240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 наличии сведений о правообладателях, обеспечивающих возможность направления уведомления по почтовому адресу или адресу электронной почты, органом регистрации прав направляется соответствующее уведомление. Если по истечении 6 месяцев со дня направления такого уведомления в орган регистрации прав не будут представлены документы для проведения государственной регистрации прав, такие земельные участки снимаются с государственного кадастрового учета. </w:t>
      </w:r>
    </w:p>
    <w:p w:rsidR="000B1FB7" w:rsidRPr="00341D09" w:rsidRDefault="000B1FB7" w:rsidP="00341D09">
      <w:pPr>
        <w:spacing w:after="0" w:line="240" w:lineRule="atLeast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Получить актуальную и достоверную информацию из ЕГРН</w:t>
      </w:r>
      <w:r w:rsid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 зарегистрированных правах можно при личном обращении в многофункциональные центры предоставления государственных и муниципальных услуг Московской области в соответствии с установленным графиком работы, путем отправки бумажного документа по почте, а также в электронном виде путем заполнения формы запроса электронного сервиса «Получение сведений ЕГРН» официального сайта Росреестра </w:t>
      </w:r>
      <w:hyperlink r:id="rId7" w:history="1">
        <w:r w:rsidRPr="00341D09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https://rosreestr.ru</w:t>
        </w:r>
      </w:hyperlink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0B1FB7" w:rsidRPr="00341D09" w:rsidRDefault="000B1FB7" w:rsidP="00341D09">
      <w:pPr>
        <w:shd w:val="clear" w:color="auto" w:fill="FFFFFF"/>
        <w:spacing w:after="0" w:line="240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41D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Если выяснится, что в ЕГРН отсутствует запись о правообладателе, то свое право на землю необходимо зарегистрировать.</w:t>
      </w: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341D09" w:rsidRDefault="00341D0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341D09" w:rsidRPr="005829B3" w:rsidRDefault="00341D0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="00394BE9"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A921EC">
      <w:pgSz w:w="12240" w:h="15840"/>
      <w:pgMar w:top="1134" w:right="90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B1FB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1D09"/>
    <w:rsid w:val="0034333D"/>
    <w:rsid w:val="00343C35"/>
    <w:rsid w:val="003610B8"/>
    <w:rsid w:val="003631B6"/>
    <w:rsid w:val="00390E2E"/>
    <w:rsid w:val="00392884"/>
    <w:rsid w:val="0039350C"/>
    <w:rsid w:val="00394BE9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7BD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397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B9C31-00C6-41BF-9146-7FB29A36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487C-B8DE-46E4-A0B5-B69F5976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1</cp:revision>
  <cp:lastPrinted>2017-08-30T10:40:00Z</cp:lastPrinted>
  <dcterms:created xsi:type="dcterms:W3CDTF">2017-08-30T10:39:00Z</dcterms:created>
  <dcterms:modified xsi:type="dcterms:W3CDTF">2017-09-05T13:10:00Z</dcterms:modified>
</cp:coreProperties>
</file>