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29" w:rsidRPr="006D20AB" w:rsidRDefault="007A3384" w:rsidP="006D20AB">
      <w:pPr>
        <w:contextualSpacing/>
        <w:jc w:val="both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<v:textbox style="mso-next-textbox:#Text Box 2">
              <w:txbxContent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Управление Федеральной службы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 xml:space="preserve">государственной регистрации, </w:t>
                  </w:r>
                </w:p>
                <w:p w:rsidR="00A921EC" w:rsidRDefault="00A921EC" w:rsidP="00AE201D">
                  <w:pPr>
                    <w:spacing w:after="0" w:line="240" w:lineRule="auto"/>
                    <w:rPr>
                      <w:rFonts w:ascii="Segoe UI" w:hAnsi="Segoe UI" w:cs="Segoe U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кадастра и картографии</w:t>
                  </w:r>
                </w:p>
                <w:p w:rsidR="00A921EC" w:rsidRDefault="00A921EC" w:rsidP="00AE201D">
                  <w:pPr>
                    <w:rPr>
                      <w:rFonts w:asciiTheme="minorHAnsi" w:hAnsiTheme="minorHAnsi" w:cstheme="minorBidi"/>
                      <w:color w:val="006FB8"/>
                      <w:sz w:val="18"/>
                      <w:szCs w:val="18"/>
                    </w:rPr>
                  </w:pPr>
                  <w:r>
                    <w:rPr>
                      <w:rFonts w:ascii="Segoe UI" w:hAnsi="Segoe UI" w:cs="Segoe UI"/>
                      <w:b/>
                      <w:bCs/>
                      <w:color w:val="006FB8"/>
                      <w:sz w:val="18"/>
                      <w:szCs w:val="18"/>
                    </w:rPr>
                    <w:t>по Московской области</w:t>
                  </w:r>
                </w:p>
              </w:txbxContent>
            </v:textbox>
          </v:shape>
        </w:pict>
      </w:r>
      <w:r w:rsidR="00AE201D">
        <w:rPr>
          <w:noProof/>
          <w:lang w:eastAsia="ru-RU"/>
        </w:rPr>
        <w:drawing>
          <wp:inline distT="0" distB="0" distL="0" distR="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1B4E" w:rsidRDefault="00E551A3" w:rsidP="004A1293">
      <w:pPr>
        <w:widowControl w:val="0"/>
        <w:suppressAutoHyphens/>
        <w:spacing w:before="240" w:after="0"/>
        <w:ind w:right="333"/>
        <w:contextualSpacing/>
        <w:jc w:val="right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ПРЕСС-РЕЛИЗ</w:t>
      </w:r>
    </w:p>
    <w:p w:rsidR="00297C11" w:rsidRDefault="00297C11" w:rsidP="00297C11">
      <w:pPr>
        <w:widowControl w:val="0"/>
        <w:suppressAutoHyphens/>
        <w:spacing w:before="240" w:after="0"/>
        <w:ind w:right="333"/>
        <w:contextualSpacing/>
        <w:jc w:val="center"/>
        <w:rPr>
          <w:rFonts w:ascii="Segoe UI" w:hAnsi="Segoe UI" w:cs="Segoe UI"/>
          <w:b/>
          <w:sz w:val="28"/>
          <w:szCs w:val="28"/>
        </w:rPr>
      </w:pPr>
    </w:p>
    <w:p w:rsidR="00297C11" w:rsidRPr="00297C11" w:rsidRDefault="00297C11" w:rsidP="00297C11">
      <w:pPr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297C11">
        <w:rPr>
          <w:rFonts w:ascii="Segoe UI" w:hAnsi="Segoe UI" w:cs="Segoe UI"/>
          <w:b/>
          <w:sz w:val="24"/>
          <w:szCs w:val="24"/>
        </w:rPr>
        <w:t>Как оспорить кадастровую стоимость объекта недвижимости?</w:t>
      </w:r>
    </w:p>
    <w:p w:rsidR="00297C11" w:rsidRPr="00297C11" w:rsidRDefault="00297C11" w:rsidP="00297C11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297C11" w:rsidRPr="00297C11" w:rsidRDefault="007A3384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proofErr w:type="gramStart"/>
      <w:r w:rsidRPr="007A3384">
        <w:rPr>
          <w:rFonts w:ascii="Segoe UI" w:hAnsi="Segoe UI" w:cs="Segoe UI"/>
          <w:b/>
          <w:sz w:val="24"/>
          <w:szCs w:val="24"/>
        </w:rPr>
        <w:t>Московская область, 15 сентября</w:t>
      </w:r>
      <w:r>
        <w:rPr>
          <w:rFonts w:ascii="Segoe UI" w:hAnsi="Segoe UI" w:cs="Segoe UI"/>
          <w:sz w:val="24"/>
          <w:szCs w:val="24"/>
        </w:rPr>
        <w:t xml:space="preserve"> - </w:t>
      </w:r>
      <w:r w:rsidR="00297C11" w:rsidRPr="00297C11">
        <w:rPr>
          <w:rFonts w:ascii="Segoe UI" w:hAnsi="Segoe UI" w:cs="Segoe UI"/>
          <w:sz w:val="24"/>
          <w:szCs w:val="24"/>
        </w:rPr>
        <w:t xml:space="preserve">Управление </w:t>
      </w:r>
      <w:proofErr w:type="spellStart"/>
      <w:r w:rsidR="00297C11" w:rsidRPr="00297C1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297C11" w:rsidRPr="00297C11">
        <w:rPr>
          <w:rFonts w:ascii="Segoe UI" w:hAnsi="Segoe UI" w:cs="Segoe UI"/>
          <w:sz w:val="24"/>
          <w:szCs w:val="24"/>
        </w:rPr>
        <w:t xml:space="preserve"> по Московской области информирует, что для защиты интересов налогопл</w:t>
      </w:r>
      <w:r>
        <w:rPr>
          <w:rFonts w:ascii="Segoe UI" w:hAnsi="Segoe UI" w:cs="Segoe UI"/>
          <w:sz w:val="24"/>
          <w:szCs w:val="24"/>
        </w:rPr>
        <w:t xml:space="preserve">ательщиков Федеральным законом </w:t>
      </w:r>
      <w:bookmarkStart w:id="0" w:name="_GoBack"/>
      <w:bookmarkEnd w:id="0"/>
      <w:r w:rsidR="00297C11" w:rsidRPr="00297C11">
        <w:rPr>
          <w:rFonts w:ascii="Segoe UI" w:hAnsi="Segoe UI" w:cs="Segoe UI"/>
          <w:sz w:val="24"/>
          <w:szCs w:val="24"/>
        </w:rPr>
        <w:t xml:space="preserve">от 29.07.1998 № 135-ФЗ «Об оценочной деятельности в Российской Федерации» предусмотрен досудебный порядок пересмотра результатов государственной кадастровой оценки в комиссиях по рассмотрению споров о результатах определения кадастровой стоимости (далее – Комиссия) при Управлениях </w:t>
      </w:r>
      <w:proofErr w:type="spellStart"/>
      <w:r w:rsidR="00297C11" w:rsidRPr="00297C1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297C11" w:rsidRPr="00297C11">
        <w:rPr>
          <w:rFonts w:ascii="Segoe UI" w:hAnsi="Segoe UI" w:cs="Segoe UI"/>
          <w:sz w:val="24"/>
          <w:szCs w:val="24"/>
        </w:rPr>
        <w:t xml:space="preserve"> в субъектах Российской Федерации.</w:t>
      </w:r>
      <w:proofErr w:type="gramEnd"/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Последовательность действий заявителя при обращении в Комиссию: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-</w:t>
      </w:r>
      <w:r w:rsidRPr="00297C11">
        <w:rPr>
          <w:rFonts w:ascii="Segoe UI" w:hAnsi="Segoe UI" w:cs="Segoe UI"/>
          <w:sz w:val="24"/>
          <w:szCs w:val="24"/>
        </w:rPr>
        <w:tab/>
        <w:t>подготовить необходимые документы;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-</w:t>
      </w:r>
      <w:r w:rsidRPr="00297C11">
        <w:rPr>
          <w:rFonts w:ascii="Segoe UI" w:hAnsi="Segoe UI" w:cs="Segoe UI"/>
          <w:sz w:val="24"/>
          <w:szCs w:val="24"/>
        </w:rPr>
        <w:tab/>
        <w:t>подать документы в Комиссию;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-</w:t>
      </w:r>
      <w:r w:rsidRPr="00297C11">
        <w:rPr>
          <w:rFonts w:ascii="Segoe UI" w:hAnsi="Segoe UI" w:cs="Segoe UI"/>
          <w:sz w:val="24"/>
          <w:szCs w:val="24"/>
        </w:rPr>
        <w:tab/>
        <w:t>прибыть на заседание Комиссии в назначенное время (по желанию);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-</w:t>
      </w:r>
      <w:r w:rsidRPr="00297C11">
        <w:rPr>
          <w:rFonts w:ascii="Segoe UI" w:hAnsi="Segoe UI" w:cs="Segoe UI"/>
          <w:sz w:val="24"/>
          <w:szCs w:val="24"/>
        </w:rPr>
        <w:tab/>
        <w:t>получить Решение Комиссии.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Основания для пересмотра результатов определения кадастровой стоимости: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-</w:t>
      </w:r>
      <w:r w:rsidRPr="00297C11">
        <w:rPr>
          <w:rFonts w:ascii="Segoe UI" w:hAnsi="Segoe UI" w:cs="Segoe UI"/>
          <w:sz w:val="24"/>
          <w:szCs w:val="24"/>
        </w:rPr>
        <w:tab/>
        <w:t>недостоверность сведений об объекте недвижимости, использованных при определении его кадастровой стоимости;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-</w:t>
      </w:r>
      <w:r w:rsidRPr="00297C11">
        <w:rPr>
          <w:rFonts w:ascii="Segoe UI" w:hAnsi="Segoe UI" w:cs="Segoe UI"/>
          <w:sz w:val="24"/>
          <w:szCs w:val="24"/>
        </w:rPr>
        <w:tab/>
        <w:t>установление в отношении объекта недвижимости его рыночной стоимости на дату, по состоянию на которую установлена его кадастровая стоимость.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 xml:space="preserve">С перечнем необходимых документов для обращения в Комиссию можно ознакомиться на официальном сайте </w:t>
      </w:r>
      <w:proofErr w:type="spellStart"/>
      <w:r w:rsidRPr="00297C11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97C11">
        <w:rPr>
          <w:rFonts w:ascii="Segoe UI" w:hAnsi="Segoe UI" w:cs="Segoe UI"/>
          <w:sz w:val="24"/>
          <w:szCs w:val="24"/>
        </w:rPr>
        <w:t xml:space="preserve"> </w:t>
      </w:r>
      <w:r w:rsidRPr="00297C11">
        <w:rPr>
          <w:rFonts w:ascii="Segoe UI" w:hAnsi="Segoe UI" w:cs="Segoe UI"/>
          <w:color w:val="1D2129"/>
          <w:sz w:val="24"/>
          <w:szCs w:val="24"/>
          <w:shd w:val="clear" w:color="auto" w:fill="FFFFFF"/>
        </w:rPr>
        <w:t>по ссылке:</w:t>
      </w:r>
      <w:r w:rsidRPr="00297C11">
        <w:rPr>
          <w:rFonts w:ascii="Segoe UI" w:hAnsi="Segoe UI" w:cs="Segoe UI"/>
          <w:sz w:val="24"/>
          <w:szCs w:val="24"/>
        </w:rPr>
        <w:t xml:space="preserve"> </w:t>
      </w:r>
      <w:hyperlink r:id="rId8" w:history="1">
        <w:r w:rsidRPr="00297C11">
          <w:rPr>
            <w:rStyle w:val="a5"/>
            <w:rFonts w:ascii="Segoe UI" w:hAnsi="Segoe UI" w:cs="Segoe UI"/>
            <w:sz w:val="24"/>
            <w:szCs w:val="24"/>
          </w:rPr>
          <w:t>https://rosreestr.ru/site/fiz/info/kadastrovaya-stoimost/</w:t>
        </w:r>
      </w:hyperlink>
      <w:r w:rsidRPr="00297C11">
        <w:rPr>
          <w:rFonts w:ascii="Segoe UI" w:hAnsi="Segoe UI" w:cs="Segoe UI"/>
          <w:sz w:val="24"/>
          <w:szCs w:val="24"/>
        </w:rPr>
        <w:t>.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 xml:space="preserve">Заявление о пересмотре кадастровой стоимости </w:t>
      </w:r>
      <w:r w:rsidRPr="00297C11">
        <w:rPr>
          <w:rFonts w:ascii="Segoe UI" w:hAnsi="Segoe UI" w:cs="Segoe UI"/>
          <w:sz w:val="24"/>
          <w:szCs w:val="24"/>
        </w:rPr>
        <w:br/>
        <w:t xml:space="preserve">без приложения указанных документов к рассмотрению </w:t>
      </w:r>
      <w:r w:rsidRPr="00297C11">
        <w:rPr>
          <w:rFonts w:ascii="Segoe UI" w:hAnsi="Segoe UI" w:cs="Segoe UI"/>
          <w:sz w:val="24"/>
          <w:szCs w:val="24"/>
        </w:rPr>
        <w:br/>
        <w:t>не принимается.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Адрес для подачи заявлений в Комиссию лично: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г. Москва, ул. Обручева, д. 46 (этаж 7, кабинет 715з),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>г. Москва, ул. Поклонная, д. 13.</w:t>
      </w:r>
    </w:p>
    <w:p w:rsidR="00297C11" w:rsidRPr="00297C11" w:rsidRDefault="00297C11" w:rsidP="00297C11">
      <w:pPr>
        <w:spacing w:after="0" w:line="240" w:lineRule="auto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97C11">
        <w:rPr>
          <w:rFonts w:ascii="Segoe UI" w:hAnsi="Segoe UI" w:cs="Segoe UI"/>
          <w:sz w:val="24"/>
          <w:szCs w:val="24"/>
        </w:rPr>
        <w:t xml:space="preserve">Адрес для подачи заявлений в Комиссию почтовым отправлением: 121170, </w:t>
      </w:r>
      <w:r w:rsidRPr="00297C11">
        <w:rPr>
          <w:rFonts w:ascii="Segoe UI" w:hAnsi="Segoe UI" w:cs="Segoe UI"/>
          <w:sz w:val="24"/>
          <w:szCs w:val="24"/>
        </w:rPr>
        <w:br/>
        <w:t>г. Москва, ул. Поклонная, д. 13.</w:t>
      </w:r>
    </w:p>
    <w:p w:rsidR="00341D09" w:rsidRPr="005829B3" w:rsidRDefault="00341D09" w:rsidP="009D4C44">
      <w:pPr>
        <w:widowControl w:val="0"/>
        <w:suppressAutoHyphens/>
        <w:spacing w:before="240" w:after="0"/>
        <w:contextualSpacing/>
        <w:jc w:val="both"/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9D4C44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9D4C44">
        <w:rPr>
          <w:rFonts w:ascii="Segoe UI" w:hAnsi="Segoe UI" w:cs="Segoe UI"/>
          <w:b/>
          <w:sz w:val="18"/>
          <w:szCs w:val="18"/>
        </w:rPr>
        <w:t>: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color w:val="222222"/>
          <w:sz w:val="18"/>
          <w:szCs w:val="18"/>
          <w:shd w:val="clear" w:color="auto" w:fill="FFFFFF"/>
        </w:rPr>
      </w:pP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Facebook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.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  <w:lang w:val="en-US"/>
        </w:rPr>
        <w:t>com</w:t>
      </w:r>
      <w:r w:rsidRPr="009D4C44"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  <w:t>/Управление-Росреестра-по-Московской-области-1125211070853056/?ref=bookmarks</w:t>
      </w:r>
      <w:r w:rsidRPr="009D4C44">
        <w:rPr>
          <w:rFonts w:ascii="Segoe UI" w:hAnsi="Segoe UI" w:cs="Segoe UI"/>
          <w:color w:val="222222"/>
          <w:sz w:val="18"/>
          <w:szCs w:val="18"/>
          <w:shd w:val="clear" w:color="auto" w:fill="FFFFFF"/>
        </w:rPr>
        <w:t>.</w:t>
      </w:r>
    </w:p>
    <w:p w:rsidR="001B284A" w:rsidRPr="009D4C44" w:rsidRDefault="001B284A" w:rsidP="00DF3774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9D4C44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0170AE" w:rsidRDefault="00297C11" w:rsidP="00C34B83">
      <w:pPr>
        <w:contextualSpacing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Цветкова Яна Олеговна</w:t>
      </w:r>
      <w:r w:rsidR="00C34B83" w:rsidRPr="00FB2CB7">
        <w:rPr>
          <w:rFonts w:ascii="Segoe UI" w:hAnsi="Segoe UI" w:cs="Segoe UI"/>
          <w:sz w:val="20"/>
          <w:szCs w:val="20"/>
        </w:rPr>
        <w:t xml:space="preserve"> </w:t>
      </w:r>
      <w:hyperlink r:id="rId9" w:history="1">
        <w:r w:rsidR="00394BE9" w:rsidRPr="001500E5">
          <w:rPr>
            <w:rStyle w:val="a5"/>
          </w:rPr>
          <w:t>ypravleniemo@yandex.ru</w:t>
        </w:r>
      </w:hyperlink>
      <w:r w:rsidR="00C34B83" w:rsidRPr="00FB2CB7">
        <w:rPr>
          <w:rFonts w:ascii="Segoe UI" w:hAnsi="Segoe UI" w:cs="Segoe UI"/>
          <w:sz w:val="20"/>
          <w:szCs w:val="20"/>
        </w:rPr>
        <w:t>+7 (915) 206-52-51</w:t>
      </w:r>
    </w:p>
    <w:sectPr w:rsidR="001B284A" w:rsidRPr="000170AE" w:rsidSect="007A3384">
      <w:pgSz w:w="12240" w:h="15840"/>
      <w:pgMar w:top="568" w:right="900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21B3"/>
    <w:rsid w:val="000170AE"/>
    <w:rsid w:val="0003728D"/>
    <w:rsid w:val="00037A62"/>
    <w:rsid w:val="00073253"/>
    <w:rsid w:val="000772B7"/>
    <w:rsid w:val="0008013E"/>
    <w:rsid w:val="00082573"/>
    <w:rsid w:val="00091258"/>
    <w:rsid w:val="00097103"/>
    <w:rsid w:val="000A394F"/>
    <w:rsid w:val="000B1FB7"/>
    <w:rsid w:val="000E384C"/>
    <w:rsid w:val="000E61A1"/>
    <w:rsid w:val="000F3FBE"/>
    <w:rsid w:val="0010225F"/>
    <w:rsid w:val="00110E20"/>
    <w:rsid w:val="001124DA"/>
    <w:rsid w:val="001152A1"/>
    <w:rsid w:val="00120AD9"/>
    <w:rsid w:val="00133E99"/>
    <w:rsid w:val="00135697"/>
    <w:rsid w:val="001358D8"/>
    <w:rsid w:val="0014206F"/>
    <w:rsid w:val="00160F80"/>
    <w:rsid w:val="00175E5A"/>
    <w:rsid w:val="001843BB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6CB3"/>
    <w:rsid w:val="001F6ADC"/>
    <w:rsid w:val="002068E7"/>
    <w:rsid w:val="00211C50"/>
    <w:rsid w:val="00227607"/>
    <w:rsid w:val="002277E1"/>
    <w:rsid w:val="00231D72"/>
    <w:rsid w:val="00242B1E"/>
    <w:rsid w:val="00243469"/>
    <w:rsid w:val="00267C5E"/>
    <w:rsid w:val="00270E35"/>
    <w:rsid w:val="0028210F"/>
    <w:rsid w:val="002952D5"/>
    <w:rsid w:val="00297C11"/>
    <w:rsid w:val="00297FA4"/>
    <w:rsid w:val="002A7A00"/>
    <w:rsid w:val="002C204A"/>
    <w:rsid w:val="002E6789"/>
    <w:rsid w:val="002E6A8D"/>
    <w:rsid w:val="002F584F"/>
    <w:rsid w:val="002F6861"/>
    <w:rsid w:val="00300651"/>
    <w:rsid w:val="00306875"/>
    <w:rsid w:val="00314C6C"/>
    <w:rsid w:val="003241EE"/>
    <w:rsid w:val="00330F81"/>
    <w:rsid w:val="00331DE0"/>
    <w:rsid w:val="0033266D"/>
    <w:rsid w:val="00335163"/>
    <w:rsid w:val="003360C0"/>
    <w:rsid w:val="00341D09"/>
    <w:rsid w:val="0034333D"/>
    <w:rsid w:val="00343C35"/>
    <w:rsid w:val="003610B8"/>
    <w:rsid w:val="003631B6"/>
    <w:rsid w:val="00390E2E"/>
    <w:rsid w:val="00392884"/>
    <w:rsid w:val="0039350C"/>
    <w:rsid w:val="00394BE9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42F1B"/>
    <w:rsid w:val="004430DF"/>
    <w:rsid w:val="004474DB"/>
    <w:rsid w:val="00456284"/>
    <w:rsid w:val="004570AD"/>
    <w:rsid w:val="00470B44"/>
    <w:rsid w:val="00470D2A"/>
    <w:rsid w:val="00474597"/>
    <w:rsid w:val="00477BF7"/>
    <w:rsid w:val="00480EAC"/>
    <w:rsid w:val="00485FB3"/>
    <w:rsid w:val="004913CC"/>
    <w:rsid w:val="004A1293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D37A2"/>
    <w:rsid w:val="00604A59"/>
    <w:rsid w:val="00605FBA"/>
    <w:rsid w:val="00606240"/>
    <w:rsid w:val="006112B5"/>
    <w:rsid w:val="006115F7"/>
    <w:rsid w:val="0062479C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B117F"/>
    <w:rsid w:val="006B282F"/>
    <w:rsid w:val="006B2CE2"/>
    <w:rsid w:val="006B453C"/>
    <w:rsid w:val="006B498D"/>
    <w:rsid w:val="006B6D75"/>
    <w:rsid w:val="006C341F"/>
    <w:rsid w:val="006D20AB"/>
    <w:rsid w:val="006D561B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61D47"/>
    <w:rsid w:val="00765C38"/>
    <w:rsid w:val="00775DC8"/>
    <w:rsid w:val="00777EB3"/>
    <w:rsid w:val="0078052F"/>
    <w:rsid w:val="00785439"/>
    <w:rsid w:val="00790EA9"/>
    <w:rsid w:val="007967B9"/>
    <w:rsid w:val="0079715A"/>
    <w:rsid w:val="007A3384"/>
    <w:rsid w:val="007B6E2D"/>
    <w:rsid w:val="007D0A83"/>
    <w:rsid w:val="007D1009"/>
    <w:rsid w:val="007D2EAA"/>
    <w:rsid w:val="007D6E79"/>
    <w:rsid w:val="00801CC5"/>
    <w:rsid w:val="00802E40"/>
    <w:rsid w:val="00803FF5"/>
    <w:rsid w:val="0081173C"/>
    <w:rsid w:val="008324E0"/>
    <w:rsid w:val="00837EAC"/>
    <w:rsid w:val="00837F8D"/>
    <w:rsid w:val="00844072"/>
    <w:rsid w:val="00845716"/>
    <w:rsid w:val="00850DE8"/>
    <w:rsid w:val="008535DB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7978"/>
    <w:rsid w:val="00916B26"/>
    <w:rsid w:val="0091706A"/>
    <w:rsid w:val="00920CBA"/>
    <w:rsid w:val="009216AC"/>
    <w:rsid w:val="00957B28"/>
    <w:rsid w:val="0096366E"/>
    <w:rsid w:val="00966CDD"/>
    <w:rsid w:val="00973129"/>
    <w:rsid w:val="00973813"/>
    <w:rsid w:val="009745AE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E55"/>
    <w:rsid w:val="009C2E29"/>
    <w:rsid w:val="009C5B8F"/>
    <w:rsid w:val="009D0652"/>
    <w:rsid w:val="009D1C1F"/>
    <w:rsid w:val="009D4C44"/>
    <w:rsid w:val="009E58E3"/>
    <w:rsid w:val="009F2878"/>
    <w:rsid w:val="00A06769"/>
    <w:rsid w:val="00A067F7"/>
    <w:rsid w:val="00A101CC"/>
    <w:rsid w:val="00A24C8E"/>
    <w:rsid w:val="00A3273C"/>
    <w:rsid w:val="00A329F1"/>
    <w:rsid w:val="00A357BD"/>
    <w:rsid w:val="00A35F78"/>
    <w:rsid w:val="00A42634"/>
    <w:rsid w:val="00A43E28"/>
    <w:rsid w:val="00A62AE9"/>
    <w:rsid w:val="00A921EC"/>
    <w:rsid w:val="00A9418B"/>
    <w:rsid w:val="00A97B4D"/>
    <w:rsid w:val="00AA2637"/>
    <w:rsid w:val="00AB1378"/>
    <w:rsid w:val="00AB1F4B"/>
    <w:rsid w:val="00AE0F09"/>
    <w:rsid w:val="00AE201D"/>
    <w:rsid w:val="00AF3916"/>
    <w:rsid w:val="00AF3C42"/>
    <w:rsid w:val="00AF52FB"/>
    <w:rsid w:val="00B020DE"/>
    <w:rsid w:val="00B042B6"/>
    <w:rsid w:val="00B06EEA"/>
    <w:rsid w:val="00B13809"/>
    <w:rsid w:val="00B13ABD"/>
    <w:rsid w:val="00B15D48"/>
    <w:rsid w:val="00B169F4"/>
    <w:rsid w:val="00B265DC"/>
    <w:rsid w:val="00B31445"/>
    <w:rsid w:val="00B32430"/>
    <w:rsid w:val="00B509D0"/>
    <w:rsid w:val="00B527D4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C0237A"/>
    <w:rsid w:val="00C040F9"/>
    <w:rsid w:val="00C0760A"/>
    <w:rsid w:val="00C12123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E7DB2"/>
    <w:rsid w:val="00CE7E43"/>
    <w:rsid w:val="00CF5F48"/>
    <w:rsid w:val="00CF609F"/>
    <w:rsid w:val="00D05F3A"/>
    <w:rsid w:val="00D12FED"/>
    <w:rsid w:val="00D142E1"/>
    <w:rsid w:val="00D20D25"/>
    <w:rsid w:val="00D20F56"/>
    <w:rsid w:val="00D24DFC"/>
    <w:rsid w:val="00D24EFD"/>
    <w:rsid w:val="00D34EFF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2419D"/>
    <w:rsid w:val="00E25B51"/>
    <w:rsid w:val="00E26592"/>
    <w:rsid w:val="00E2750B"/>
    <w:rsid w:val="00E3278D"/>
    <w:rsid w:val="00E32963"/>
    <w:rsid w:val="00E3569A"/>
    <w:rsid w:val="00E551A3"/>
    <w:rsid w:val="00E6341B"/>
    <w:rsid w:val="00E65650"/>
    <w:rsid w:val="00E71F3E"/>
    <w:rsid w:val="00E758B4"/>
    <w:rsid w:val="00E82BB4"/>
    <w:rsid w:val="00E952A3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34CB"/>
    <w:rsid w:val="00F04C95"/>
    <w:rsid w:val="00F071EA"/>
    <w:rsid w:val="00F1594E"/>
    <w:rsid w:val="00F52849"/>
    <w:rsid w:val="00F5310E"/>
    <w:rsid w:val="00F53BDC"/>
    <w:rsid w:val="00F61297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9170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fiz/info/kadastrovaya-stoimost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D744C-0460-44F1-A531-E1335BEE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Цветкова Яна Олеговна</cp:lastModifiedBy>
  <cp:revision>7</cp:revision>
  <cp:lastPrinted>2017-09-12T07:54:00Z</cp:lastPrinted>
  <dcterms:created xsi:type="dcterms:W3CDTF">2017-08-30T10:39:00Z</dcterms:created>
  <dcterms:modified xsi:type="dcterms:W3CDTF">2017-09-14T11:45:00Z</dcterms:modified>
</cp:coreProperties>
</file>