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06" w:rsidRPr="00467F01" w:rsidRDefault="00631C06" w:rsidP="00631C06">
      <w:pPr>
        <w:jc w:val="right"/>
        <w:rPr>
          <w:rFonts w:ascii="Arial" w:hAnsi="Arial"/>
        </w:rPr>
      </w:pPr>
      <w:r w:rsidRPr="00467F01">
        <w:rPr>
          <w:rFonts w:ascii="Arial" w:hAnsi="Arial"/>
        </w:rPr>
        <w:t>УТВЕРЖДЕНА</w:t>
      </w:r>
    </w:p>
    <w:p w:rsidR="00631C06" w:rsidRPr="00467F01" w:rsidRDefault="00631C06" w:rsidP="00631C06">
      <w:pPr>
        <w:jc w:val="right"/>
        <w:rPr>
          <w:rFonts w:ascii="Arial" w:hAnsi="Arial"/>
        </w:rPr>
      </w:pPr>
      <w:r w:rsidRPr="00467F01">
        <w:rPr>
          <w:rFonts w:ascii="Arial" w:hAnsi="Arial"/>
        </w:rPr>
        <w:t>постановлением Администрации</w:t>
      </w:r>
    </w:p>
    <w:p w:rsidR="00631C06" w:rsidRPr="00467F01" w:rsidRDefault="00631C06" w:rsidP="00631C06">
      <w:pPr>
        <w:jc w:val="right"/>
        <w:rPr>
          <w:rFonts w:ascii="Arial" w:hAnsi="Arial"/>
        </w:rPr>
      </w:pPr>
      <w:r w:rsidRPr="00467F01">
        <w:rPr>
          <w:rFonts w:ascii="Arial" w:hAnsi="Arial"/>
        </w:rPr>
        <w:t>городского округа Электросталь</w:t>
      </w:r>
    </w:p>
    <w:p w:rsidR="00631C06" w:rsidRPr="00467F01" w:rsidRDefault="00631C06" w:rsidP="00631C06">
      <w:pPr>
        <w:jc w:val="right"/>
        <w:rPr>
          <w:rFonts w:ascii="Arial" w:hAnsi="Arial"/>
        </w:rPr>
      </w:pPr>
      <w:r w:rsidRPr="00467F01">
        <w:rPr>
          <w:rFonts w:ascii="Arial" w:hAnsi="Arial"/>
        </w:rPr>
        <w:t xml:space="preserve">Московской области </w:t>
      </w:r>
    </w:p>
    <w:p w:rsidR="00631C06" w:rsidRPr="00467F01" w:rsidRDefault="00631C06" w:rsidP="00631C06">
      <w:pPr>
        <w:jc w:val="right"/>
        <w:rPr>
          <w:rFonts w:ascii="Arial" w:hAnsi="Arial"/>
        </w:rPr>
      </w:pPr>
      <w:r w:rsidRPr="00467F01">
        <w:rPr>
          <w:rFonts w:ascii="Arial" w:hAnsi="Arial"/>
        </w:rPr>
        <w:t xml:space="preserve">от </w:t>
      </w:r>
      <w:r>
        <w:rPr>
          <w:rFonts w:ascii="Arial" w:hAnsi="Arial"/>
        </w:rPr>
        <w:t xml:space="preserve"> 14.12.2016 </w:t>
      </w:r>
      <w:r w:rsidRPr="00467F01">
        <w:rPr>
          <w:rFonts w:ascii="Arial" w:hAnsi="Arial"/>
        </w:rPr>
        <w:t>№</w:t>
      </w:r>
      <w:r>
        <w:rPr>
          <w:rFonts w:ascii="Arial" w:hAnsi="Arial"/>
        </w:rPr>
        <w:t xml:space="preserve"> 906</w:t>
      </w:r>
      <w:r w:rsidRPr="00862522">
        <w:rPr>
          <w:rFonts w:ascii="Arial" w:hAnsi="Arial"/>
        </w:rPr>
        <w:t>/</w:t>
      </w:r>
      <w:r>
        <w:rPr>
          <w:rFonts w:ascii="Arial" w:hAnsi="Arial"/>
        </w:rPr>
        <w:t>16</w:t>
      </w:r>
      <w:r w:rsidRPr="00467F01">
        <w:rPr>
          <w:rFonts w:ascii="Arial" w:hAnsi="Arial"/>
        </w:rPr>
        <w:t xml:space="preserve"> </w:t>
      </w:r>
    </w:p>
    <w:p w:rsidR="00631C06" w:rsidRPr="00CD484B" w:rsidRDefault="00631C06" w:rsidP="00631C06">
      <w:pPr>
        <w:ind w:firstLine="709"/>
        <w:jc w:val="center"/>
        <w:rPr>
          <w:rFonts w:ascii="Arial" w:hAnsi="Arial"/>
        </w:rPr>
      </w:pPr>
      <w:r>
        <w:rPr>
          <w:rFonts w:ascii="Arial" w:hAnsi="Arial"/>
        </w:rPr>
        <w:t>(НОВАЯ РЕДАКЦИЯ)</w:t>
      </w:r>
    </w:p>
    <w:p w:rsidR="00631C06" w:rsidRDefault="00631C06" w:rsidP="00631C06">
      <w:pPr>
        <w:ind w:firstLine="709"/>
        <w:jc w:val="center"/>
        <w:rPr>
          <w:b/>
        </w:rPr>
      </w:pPr>
    </w:p>
    <w:p w:rsidR="00631C06" w:rsidRPr="009D1756" w:rsidRDefault="00631C06" w:rsidP="00631C06">
      <w:pPr>
        <w:ind w:firstLine="709"/>
        <w:jc w:val="center"/>
        <w:rPr>
          <w:rFonts w:ascii="Arial" w:hAnsi="Arial"/>
        </w:rPr>
      </w:pPr>
      <w:r w:rsidRPr="009D1756">
        <w:rPr>
          <w:rFonts w:ascii="Arial" w:hAnsi="Arial"/>
        </w:rPr>
        <w:t>МУНИЦИПАЛЬНАЯ ПРОГРАММА</w:t>
      </w:r>
    </w:p>
    <w:p w:rsidR="00631C06" w:rsidRDefault="00631C06" w:rsidP="00631C06">
      <w:pPr>
        <w:tabs>
          <w:tab w:val="left" w:pos="1785"/>
        </w:tabs>
        <w:ind w:firstLine="709"/>
        <w:jc w:val="center"/>
        <w:rPr>
          <w:rFonts w:ascii="Arial" w:hAnsi="Arial"/>
        </w:rPr>
      </w:pPr>
      <w:r w:rsidRPr="009D1756">
        <w:rPr>
          <w:rFonts w:ascii="Arial" w:hAnsi="Arial"/>
        </w:rPr>
        <w:t>«СОДЕРЖАНИЕ И РАЗВИТИЕ ЖИЛИЩНО-КОММУНАЛЬНОГО ХОЗЯЙСТВА ГОРОДСКОГО ОКРУГА ЭЛЕКТРОСТАЛЬ МОСКОВСКОЙ ОБЛАСТИ НА 2017-2021 ГОДЫ»</w:t>
      </w:r>
      <w:bookmarkStart w:id="0" w:name="_GoBack"/>
      <w:bookmarkEnd w:id="0"/>
    </w:p>
    <w:p w:rsidR="00631C06" w:rsidRDefault="00631C06" w:rsidP="00631C06">
      <w:pPr>
        <w:jc w:val="right"/>
        <w:rPr>
          <w:rFonts w:ascii="Arial" w:hAnsi="Arial"/>
        </w:rPr>
      </w:pPr>
    </w:p>
    <w:p w:rsidR="00631C06" w:rsidRDefault="00631C06" w:rsidP="00631C06">
      <w:pPr>
        <w:spacing w:line="240" w:lineRule="exact"/>
        <w:jc w:val="center"/>
        <w:rPr>
          <w:rFonts w:ascii="Arial" w:hAnsi="Arial"/>
          <w:bCs/>
          <w:color w:val="000000"/>
        </w:rPr>
      </w:pPr>
      <w:r w:rsidRPr="008F1557">
        <w:rPr>
          <w:rFonts w:ascii="Arial" w:hAnsi="Arial"/>
          <w:bCs/>
          <w:color w:val="000000"/>
        </w:rPr>
        <w:t xml:space="preserve">1 ПАСПОРТ МУНИЦИПАЛЬНОЙ ПРОГРАММЫ </w:t>
      </w:r>
      <w:r w:rsidRPr="008F1557">
        <w:rPr>
          <w:rFonts w:ascii="Arial" w:hAnsi="Arial"/>
          <w:bCs/>
          <w:color w:val="000000"/>
        </w:rPr>
        <w:br/>
        <w:t xml:space="preserve">«Содержание и развитие жилищно-коммунального хозяйства городского округа Электросталь Московской области» </w:t>
      </w:r>
    </w:p>
    <w:p w:rsidR="00631C06" w:rsidRDefault="00631C06" w:rsidP="00631C06">
      <w:pPr>
        <w:spacing w:line="240" w:lineRule="exact"/>
        <w:jc w:val="center"/>
        <w:rPr>
          <w:rFonts w:ascii="Arial" w:hAnsi="Arial"/>
        </w:rPr>
      </w:pPr>
      <w:r w:rsidRPr="008F1557">
        <w:rPr>
          <w:rFonts w:ascii="Arial" w:hAnsi="Arial"/>
          <w:bCs/>
          <w:color w:val="000000"/>
        </w:rPr>
        <w:t>на 2017-2021 годы</w:t>
      </w:r>
    </w:p>
    <w:p w:rsidR="00631C06"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r>
        <w:rPr>
          <w:rFonts w:ascii="Arial" w:hAnsi="Arial"/>
          <w:sz w:val="20"/>
          <w:szCs w:val="20"/>
        </w:rPr>
        <w:t xml:space="preserve">, </w:t>
      </w:r>
      <w:r w:rsidRPr="0013567E">
        <w:rPr>
          <w:rFonts w:ascii="Arial" w:hAnsi="Arial"/>
          <w:sz w:val="20"/>
          <w:szCs w:val="20"/>
        </w:rPr>
        <w:t>От 25.08.2017 №588/8</w:t>
      </w:r>
      <w:r>
        <w:rPr>
          <w:rFonts w:ascii="Arial" w:hAnsi="Arial"/>
          <w:sz w:val="20"/>
          <w:szCs w:val="20"/>
        </w:rPr>
        <w:t>,</w:t>
      </w:r>
    </w:p>
    <w:p w:rsidR="00631C06" w:rsidRPr="00682117" w:rsidRDefault="00631C06" w:rsidP="00631C06">
      <w:pPr>
        <w:spacing w:line="240" w:lineRule="exact"/>
        <w:jc w:val="center"/>
        <w:rPr>
          <w:rFonts w:ascii="Arial" w:hAnsi="Arial"/>
          <w:sz w:val="20"/>
          <w:szCs w:val="20"/>
        </w:rPr>
      </w:pPr>
      <w:r w:rsidRPr="00682117">
        <w:rPr>
          <w:rFonts w:ascii="Arial" w:hAnsi="Arial"/>
          <w:sz w:val="20"/>
          <w:szCs w:val="20"/>
        </w:rPr>
        <w:t>от 31.10.2017 №769/10</w:t>
      </w:r>
      <w:r>
        <w:rPr>
          <w:rFonts w:ascii="Arial" w:hAnsi="Arial"/>
          <w:sz w:val="20"/>
          <w:szCs w:val="20"/>
        </w:rPr>
        <w:t xml:space="preserve">, </w:t>
      </w:r>
      <w:r w:rsidRPr="00AF0EAB">
        <w:rPr>
          <w:rFonts w:ascii="Arial" w:hAnsi="Arial"/>
          <w:sz w:val="20"/>
          <w:szCs w:val="20"/>
        </w:rPr>
        <w:t>От 19.12.2017 №931/12</w:t>
      </w:r>
      <w:r w:rsidRPr="00682117">
        <w:rPr>
          <w:rFonts w:ascii="Arial" w:hAnsi="Arial"/>
          <w:sz w:val="20"/>
          <w:szCs w:val="20"/>
        </w:rPr>
        <w:t>)</w:t>
      </w:r>
    </w:p>
    <w:p w:rsidR="00631C06" w:rsidRPr="008F1557" w:rsidRDefault="00631C06" w:rsidP="00631C06">
      <w:pPr>
        <w:spacing w:line="240" w:lineRule="exact"/>
        <w:jc w:val="center"/>
        <w:rPr>
          <w:rFonts w:ascii="Arial" w:hAnsi="Arial"/>
        </w:rPr>
      </w:pPr>
    </w:p>
    <w:tbl>
      <w:tblPr>
        <w:tblW w:w="15139" w:type="dxa"/>
        <w:jc w:val="center"/>
        <w:tblLayout w:type="fixed"/>
        <w:tblLook w:val="04A0"/>
      </w:tblPr>
      <w:tblGrid>
        <w:gridCol w:w="4674"/>
        <w:gridCol w:w="1991"/>
        <w:gridCol w:w="1693"/>
        <w:gridCol w:w="1693"/>
        <w:gridCol w:w="1693"/>
        <w:gridCol w:w="1693"/>
        <w:gridCol w:w="1702"/>
      </w:tblGrid>
      <w:tr w:rsidR="00631C06" w:rsidRPr="00DC055B" w:rsidTr="000E4787">
        <w:trPr>
          <w:trHeight w:val="109"/>
          <w:jc w:val="cent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Наименование муниципальной программы</w:t>
            </w:r>
          </w:p>
        </w:tc>
        <w:tc>
          <w:tcPr>
            <w:tcW w:w="3456" w:type="pct"/>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"Содержание и развитие жилищно-коммунального хозяйства городского округа Электросталь Московской области на 2015-2019 годы"</w:t>
            </w:r>
          </w:p>
        </w:tc>
      </w:tr>
      <w:tr w:rsidR="00631C06" w:rsidRPr="00DC055B" w:rsidTr="000E4787">
        <w:trPr>
          <w:trHeight w:val="109"/>
          <w:jc w:val="cent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Цель муниципальной программы</w:t>
            </w:r>
          </w:p>
        </w:tc>
        <w:tc>
          <w:tcPr>
            <w:tcW w:w="3456" w:type="pct"/>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31C06" w:rsidRPr="00DC055B" w:rsidTr="000E4787">
        <w:trPr>
          <w:trHeight w:val="109"/>
          <w:jc w:val="cent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Перечень подпрограмм</w:t>
            </w:r>
          </w:p>
        </w:tc>
        <w:tc>
          <w:tcPr>
            <w:tcW w:w="3456" w:type="pct"/>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Подпрограмма 1 "Развитие систем коммунальной инфраструктуры"</w:t>
            </w:r>
            <w:r w:rsidRPr="00DC055B">
              <w:rPr>
                <w:rFonts w:ascii="Arial" w:hAnsi="Arial"/>
                <w:color w:val="000000"/>
                <w:sz w:val="20"/>
                <w:szCs w:val="20"/>
              </w:rPr>
              <w:br/>
              <w:t>Подпрограмма 2 "Содержание муниципального жилищного фонда"</w:t>
            </w:r>
            <w:r w:rsidRPr="00DC055B">
              <w:rPr>
                <w:rFonts w:ascii="Arial" w:hAnsi="Arial"/>
                <w:color w:val="000000"/>
                <w:sz w:val="20"/>
                <w:szCs w:val="20"/>
              </w:rPr>
              <w:br/>
              <w:t>Подпрограмма 3 "Капитальный ремонт общего имущества в многоквартирных домах"</w:t>
            </w:r>
            <w:r w:rsidRPr="00DC055B">
              <w:rPr>
                <w:rFonts w:ascii="Arial" w:hAnsi="Arial"/>
                <w:color w:val="000000"/>
                <w:sz w:val="20"/>
                <w:szCs w:val="20"/>
              </w:rPr>
              <w:br/>
              <w:t>Подпрограмма 4 "Благоустройство и содержание территории городского округа"                                         Подпрограмма 5 "Энергосбережение и повышение энергетической эффективности на территории городского округа                                                                                                                                                                       Подпрограмма 6 "Обеспечивающая подпрограмма"</w:t>
            </w:r>
          </w:p>
        </w:tc>
      </w:tr>
      <w:tr w:rsidR="00631C06" w:rsidRPr="00DC055B" w:rsidTr="000E4787">
        <w:trPr>
          <w:trHeight w:val="109"/>
          <w:jc w:val="cent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Координатор муниципальной программы</w:t>
            </w:r>
          </w:p>
        </w:tc>
        <w:tc>
          <w:tcPr>
            <w:tcW w:w="3456" w:type="pct"/>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631C06" w:rsidRPr="00DC055B" w:rsidTr="000E4787">
        <w:trPr>
          <w:trHeight w:val="109"/>
          <w:jc w:val="cent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Заказчик муниципальной программы</w:t>
            </w:r>
          </w:p>
        </w:tc>
        <w:tc>
          <w:tcPr>
            <w:tcW w:w="3456" w:type="pct"/>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31C06" w:rsidRPr="00DC055B" w:rsidTr="000E4787">
        <w:trPr>
          <w:trHeight w:val="405"/>
          <w:jc w:val="center"/>
        </w:trPr>
        <w:tc>
          <w:tcPr>
            <w:tcW w:w="1544" w:type="pct"/>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Сроки реализации муниципальной программы</w:t>
            </w:r>
          </w:p>
        </w:tc>
        <w:tc>
          <w:tcPr>
            <w:tcW w:w="3456" w:type="pct"/>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С 2015 года по 2019 год</w:t>
            </w:r>
          </w:p>
        </w:tc>
      </w:tr>
      <w:tr w:rsidR="00631C06" w:rsidRPr="00DC055B" w:rsidTr="000E4787">
        <w:trPr>
          <w:trHeight w:val="300"/>
          <w:jc w:val="center"/>
        </w:trPr>
        <w:tc>
          <w:tcPr>
            <w:tcW w:w="15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color w:val="000000"/>
                <w:sz w:val="20"/>
                <w:szCs w:val="20"/>
              </w:rPr>
            </w:pPr>
            <w:r w:rsidRPr="00DC055B">
              <w:rPr>
                <w:rFonts w:ascii="Arial" w:hAnsi="Arial"/>
                <w:color w:val="000000"/>
                <w:sz w:val="20"/>
                <w:szCs w:val="20"/>
              </w:rPr>
              <w:t xml:space="preserve">Источники финансирования муниципальной программы, </w:t>
            </w:r>
            <w:r w:rsidRPr="00DC055B">
              <w:rPr>
                <w:rFonts w:ascii="Arial" w:hAnsi="Arial"/>
                <w:color w:val="000000"/>
                <w:sz w:val="20"/>
                <w:szCs w:val="20"/>
              </w:rPr>
              <w:br/>
            </w:r>
            <w:r w:rsidRPr="00DC055B">
              <w:rPr>
                <w:rFonts w:ascii="Arial" w:hAnsi="Arial"/>
                <w:color w:val="000000"/>
                <w:sz w:val="20"/>
                <w:szCs w:val="20"/>
              </w:rPr>
              <w:br/>
              <w:t>в том числе по годам:</w:t>
            </w:r>
          </w:p>
        </w:tc>
        <w:tc>
          <w:tcPr>
            <w:tcW w:w="3456"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Расходы (тыс. рублей)</w:t>
            </w:r>
          </w:p>
        </w:tc>
      </w:tr>
      <w:tr w:rsidR="00631C06" w:rsidRPr="00DC055B" w:rsidTr="000E4787">
        <w:trPr>
          <w:trHeight w:val="375"/>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631C06" w:rsidRPr="00DC055B" w:rsidRDefault="00631C06" w:rsidP="000E4787">
            <w:pPr>
              <w:rPr>
                <w:rFonts w:ascii="Arial" w:hAnsi="Arial"/>
                <w:color w:val="000000"/>
                <w:sz w:val="20"/>
                <w:szCs w:val="20"/>
              </w:rPr>
            </w:pPr>
          </w:p>
        </w:tc>
        <w:tc>
          <w:tcPr>
            <w:tcW w:w="657" w:type="pct"/>
            <w:tcBorders>
              <w:top w:val="nil"/>
              <w:left w:val="single" w:sz="4" w:space="0" w:color="auto"/>
              <w:bottom w:val="single" w:sz="4" w:space="0" w:color="auto"/>
              <w:right w:val="single" w:sz="4" w:space="0" w:color="auto"/>
            </w:tcBorders>
            <w:shd w:val="clear" w:color="auto" w:fill="auto"/>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Всего</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2017</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2018</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2019</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2020</w:t>
            </w:r>
          </w:p>
        </w:tc>
        <w:tc>
          <w:tcPr>
            <w:tcW w:w="561"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2021</w:t>
            </w:r>
          </w:p>
        </w:tc>
      </w:tr>
      <w:tr w:rsidR="00631C06" w:rsidRPr="00DC055B" w:rsidTr="000E4787">
        <w:trPr>
          <w:trHeight w:val="285"/>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rsidR="00631C06" w:rsidRPr="00DC055B" w:rsidRDefault="00631C06" w:rsidP="000E4787">
            <w:pPr>
              <w:rPr>
                <w:rFonts w:ascii="Arial" w:hAnsi="Arial"/>
                <w:color w:val="000000"/>
                <w:sz w:val="20"/>
                <w:szCs w:val="20"/>
              </w:rPr>
            </w:pPr>
          </w:p>
        </w:tc>
        <w:tc>
          <w:tcPr>
            <w:tcW w:w="657" w:type="pct"/>
            <w:tcBorders>
              <w:top w:val="nil"/>
              <w:left w:val="single" w:sz="4" w:space="0" w:color="auto"/>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2 494911,99</w:t>
            </w:r>
          </w:p>
        </w:tc>
        <w:tc>
          <w:tcPr>
            <w:tcW w:w="559" w:type="pct"/>
            <w:tcBorders>
              <w:top w:val="nil"/>
              <w:left w:val="nil"/>
              <w:bottom w:val="single" w:sz="4" w:space="0" w:color="auto"/>
              <w:right w:val="single" w:sz="4" w:space="0" w:color="auto"/>
            </w:tcBorders>
            <w:shd w:val="clear" w:color="000000" w:fill="FFFFFF"/>
            <w:noWrap/>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816 017,35</w:t>
            </w:r>
          </w:p>
        </w:tc>
        <w:tc>
          <w:tcPr>
            <w:tcW w:w="559" w:type="pct"/>
            <w:tcBorders>
              <w:top w:val="nil"/>
              <w:left w:val="nil"/>
              <w:bottom w:val="single" w:sz="4" w:space="0" w:color="auto"/>
              <w:right w:val="single" w:sz="4" w:space="0" w:color="auto"/>
            </w:tcBorders>
            <w:shd w:val="clear" w:color="000000" w:fill="FFFFFF"/>
            <w:noWrap/>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410 581,94</w:t>
            </w:r>
          </w:p>
        </w:tc>
        <w:tc>
          <w:tcPr>
            <w:tcW w:w="559" w:type="pct"/>
            <w:tcBorders>
              <w:top w:val="nil"/>
              <w:left w:val="nil"/>
              <w:bottom w:val="single" w:sz="4" w:space="0" w:color="auto"/>
              <w:right w:val="single" w:sz="4" w:space="0" w:color="auto"/>
            </w:tcBorders>
            <w:shd w:val="clear" w:color="000000" w:fill="FFFFFF"/>
            <w:noWrap/>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532 759,59</w:t>
            </w:r>
          </w:p>
        </w:tc>
        <w:tc>
          <w:tcPr>
            <w:tcW w:w="559" w:type="pct"/>
            <w:tcBorders>
              <w:top w:val="nil"/>
              <w:left w:val="nil"/>
              <w:bottom w:val="single" w:sz="4" w:space="0" w:color="auto"/>
              <w:right w:val="single" w:sz="4" w:space="0" w:color="auto"/>
            </w:tcBorders>
            <w:shd w:val="clear" w:color="000000" w:fill="FFFFFF"/>
            <w:noWrap/>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414 694,46</w:t>
            </w:r>
          </w:p>
        </w:tc>
        <w:tc>
          <w:tcPr>
            <w:tcW w:w="561" w:type="pct"/>
            <w:tcBorders>
              <w:top w:val="nil"/>
              <w:left w:val="nil"/>
              <w:bottom w:val="single" w:sz="4" w:space="0" w:color="auto"/>
              <w:right w:val="single" w:sz="4" w:space="0" w:color="auto"/>
            </w:tcBorders>
            <w:shd w:val="clear" w:color="000000" w:fill="FFFFFF"/>
            <w:noWrap/>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320 858,65</w:t>
            </w:r>
          </w:p>
        </w:tc>
      </w:tr>
      <w:tr w:rsidR="00631C06" w:rsidRPr="00DC055B" w:rsidTr="000E4787">
        <w:trPr>
          <w:trHeight w:val="510"/>
          <w:jc w:val="center"/>
        </w:trPr>
        <w:tc>
          <w:tcPr>
            <w:tcW w:w="1544" w:type="pct"/>
            <w:tcBorders>
              <w:top w:val="single" w:sz="4" w:space="0" w:color="auto"/>
              <w:left w:val="single" w:sz="4" w:space="0" w:color="auto"/>
              <w:bottom w:val="single" w:sz="4" w:space="0" w:color="auto"/>
              <w:right w:val="single" w:sz="4" w:space="0" w:color="auto"/>
            </w:tcBorders>
            <w:shd w:val="clear" w:color="000000" w:fill="FFFFFF"/>
            <w:hideMark/>
          </w:tcPr>
          <w:p w:rsidR="00631C06" w:rsidRPr="00DC055B" w:rsidRDefault="00631C06" w:rsidP="000E4787">
            <w:pPr>
              <w:rPr>
                <w:rFonts w:ascii="Arial" w:hAnsi="Arial"/>
                <w:sz w:val="20"/>
                <w:szCs w:val="20"/>
              </w:rPr>
            </w:pPr>
            <w:r w:rsidRPr="00DC055B">
              <w:rPr>
                <w:rFonts w:ascii="Arial" w:hAnsi="Arial"/>
                <w:sz w:val="20"/>
                <w:szCs w:val="20"/>
              </w:rPr>
              <w:lastRenderedPageBreak/>
              <w:t xml:space="preserve">Средства бюджета городского округа Электросталь </w:t>
            </w:r>
          </w:p>
        </w:tc>
        <w:tc>
          <w:tcPr>
            <w:tcW w:w="657" w:type="pct"/>
            <w:tcBorders>
              <w:top w:val="nil"/>
              <w:left w:val="single" w:sz="4" w:space="0" w:color="auto"/>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799 574,64</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235 328,74</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144 559,50</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sz w:val="20"/>
                <w:szCs w:val="20"/>
              </w:rPr>
            </w:pPr>
            <w:r w:rsidRPr="00DC055B">
              <w:rPr>
                <w:rFonts w:ascii="Arial" w:hAnsi="Arial"/>
                <w:sz w:val="20"/>
                <w:szCs w:val="20"/>
              </w:rPr>
              <w:t>137 532,80</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137 452,80</w:t>
            </w:r>
          </w:p>
        </w:tc>
        <w:tc>
          <w:tcPr>
            <w:tcW w:w="561"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137 452,80</w:t>
            </w:r>
          </w:p>
        </w:tc>
      </w:tr>
      <w:tr w:rsidR="00631C06" w:rsidRPr="00DC055B" w:rsidTr="000E4787">
        <w:trPr>
          <w:trHeight w:val="315"/>
          <w:jc w:val="center"/>
        </w:trPr>
        <w:tc>
          <w:tcPr>
            <w:tcW w:w="1544" w:type="pct"/>
            <w:tcBorders>
              <w:top w:val="single" w:sz="4" w:space="0" w:color="auto"/>
              <w:left w:val="single" w:sz="4" w:space="0" w:color="auto"/>
              <w:bottom w:val="single" w:sz="4" w:space="0" w:color="auto"/>
              <w:right w:val="single" w:sz="4" w:space="0" w:color="auto"/>
            </w:tcBorders>
            <w:shd w:val="clear" w:color="000000" w:fill="FFFFFF"/>
            <w:noWrap/>
            <w:hideMark/>
          </w:tcPr>
          <w:p w:rsidR="00631C06" w:rsidRPr="00DC055B" w:rsidRDefault="00631C06" w:rsidP="000E4787">
            <w:pPr>
              <w:rPr>
                <w:rFonts w:ascii="Arial" w:hAnsi="Arial"/>
                <w:sz w:val="20"/>
                <w:szCs w:val="20"/>
              </w:rPr>
            </w:pPr>
            <w:r w:rsidRPr="00DC055B">
              <w:rPr>
                <w:rFonts w:ascii="Arial" w:hAnsi="Arial"/>
                <w:sz w:val="20"/>
                <w:szCs w:val="20"/>
              </w:rPr>
              <w:t>Средства бюджета Московской области</w:t>
            </w:r>
          </w:p>
        </w:tc>
        <w:tc>
          <w:tcPr>
            <w:tcW w:w="657" w:type="pct"/>
            <w:tcBorders>
              <w:top w:val="nil"/>
              <w:left w:val="single" w:sz="4" w:space="0" w:color="auto"/>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569 100,18</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257 976,18</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76 708,00</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sz w:val="20"/>
                <w:szCs w:val="20"/>
              </w:rPr>
            </w:pPr>
            <w:r w:rsidRPr="00DC055B">
              <w:rPr>
                <w:rFonts w:ascii="Arial" w:hAnsi="Arial"/>
                <w:sz w:val="20"/>
                <w:szCs w:val="20"/>
              </w:rPr>
              <w:t>79 938,00</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77 239,00</w:t>
            </w:r>
          </w:p>
        </w:tc>
        <w:tc>
          <w:tcPr>
            <w:tcW w:w="561"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77 239,00</w:t>
            </w:r>
          </w:p>
        </w:tc>
      </w:tr>
      <w:tr w:rsidR="00631C06" w:rsidRPr="00DC055B" w:rsidTr="000E4787">
        <w:trPr>
          <w:trHeight w:val="375"/>
          <w:jc w:val="center"/>
        </w:trPr>
        <w:tc>
          <w:tcPr>
            <w:tcW w:w="1544" w:type="pct"/>
            <w:tcBorders>
              <w:top w:val="single" w:sz="4" w:space="0" w:color="auto"/>
              <w:left w:val="single" w:sz="4" w:space="0" w:color="auto"/>
              <w:bottom w:val="single" w:sz="4" w:space="0" w:color="auto"/>
              <w:right w:val="single" w:sz="4" w:space="0" w:color="000000"/>
            </w:tcBorders>
            <w:shd w:val="clear" w:color="000000" w:fill="FFFFFF"/>
            <w:noWrap/>
            <w:hideMark/>
          </w:tcPr>
          <w:p w:rsidR="00631C06" w:rsidRPr="00DC055B" w:rsidRDefault="00631C06" w:rsidP="000E4787">
            <w:pPr>
              <w:rPr>
                <w:rFonts w:ascii="Arial" w:hAnsi="Arial"/>
                <w:sz w:val="20"/>
                <w:szCs w:val="20"/>
              </w:rPr>
            </w:pPr>
            <w:r w:rsidRPr="00DC055B">
              <w:rPr>
                <w:rFonts w:ascii="Arial" w:hAnsi="Arial"/>
                <w:sz w:val="20"/>
                <w:szCs w:val="20"/>
              </w:rPr>
              <w:t>Средства Федерального бюджета</w:t>
            </w:r>
          </w:p>
        </w:tc>
        <w:tc>
          <w:tcPr>
            <w:tcW w:w="657"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0,00</w:t>
            </w:r>
          </w:p>
        </w:tc>
        <w:tc>
          <w:tcPr>
            <w:tcW w:w="559" w:type="pct"/>
            <w:tcBorders>
              <w:top w:val="nil"/>
              <w:left w:val="nil"/>
              <w:bottom w:val="nil"/>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0,00</w:t>
            </w:r>
          </w:p>
        </w:tc>
        <w:tc>
          <w:tcPr>
            <w:tcW w:w="559" w:type="pct"/>
            <w:tcBorders>
              <w:top w:val="nil"/>
              <w:left w:val="nil"/>
              <w:bottom w:val="nil"/>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0,00</w:t>
            </w:r>
          </w:p>
        </w:tc>
        <w:tc>
          <w:tcPr>
            <w:tcW w:w="559" w:type="pct"/>
            <w:tcBorders>
              <w:top w:val="nil"/>
              <w:left w:val="nil"/>
              <w:bottom w:val="nil"/>
              <w:right w:val="single" w:sz="4" w:space="0" w:color="auto"/>
            </w:tcBorders>
            <w:shd w:val="clear" w:color="000000" w:fill="FFFFFF"/>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0,00</w:t>
            </w:r>
          </w:p>
        </w:tc>
        <w:tc>
          <w:tcPr>
            <w:tcW w:w="561"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0,00</w:t>
            </w:r>
          </w:p>
        </w:tc>
      </w:tr>
      <w:tr w:rsidR="00631C06" w:rsidRPr="00DC055B" w:rsidTr="000E4787">
        <w:trPr>
          <w:trHeight w:val="300"/>
          <w:jc w:val="center"/>
        </w:trPr>
        <w:tc>
          <w:tcPr>
            <w:tcW w:w="1544" w:type="pct"/>
            <w:tcBorders>
              <w:top w:val="single" w:sz="4" w:space="0" w:color="auto"/>
              <w:left w:val="single" w:sz="4" w:space="0" w:color="auto"/>
              <w:bottom w:val="nil"/>
              <w:right w:val="single" w:sz="4" w:space="0" w:color="auto"/>
            </w:tcBorders>
            <w:shd w:val="clear" w:color="000000" w:fill="FFFFFF"/>
            <w:hideMark/>
          </w:tcPr>
          <w:p w:rsidR="00631C06" w:rsidRPr="00DC055B" w:rsidRDefault="00631C06" w:rsidP="000E4787">
            <w:pPr>
              <w:rPr>
                <w:rFonts w:ascii="Arial" w:hAnsi="Arial"/>
                <w:sz w:val="20"/>
                <w:szCs w:val="20"/>
              </w:rPr>
            </w:pPr>
            <w:r w:rsidRPr="00DC055B">
              <w:rPr>
                <w:rFonts w:ascii="Arial" w:hAnsi="Arial"/>
                <w:sz w:val="20"/>
                <w:szCs w:val="20"/>
              </w:rPr>
              <w:t>Внебюджетные источники</w:t>
            </w:r>
          </w:p>
        </w:tc>
        <w:tc>
          <w:tcPr>
            <w:tcW w:w="657" w:type="pct"/>
            <w:tcBorders>
              <w:top w:val="nil"/>
              <w:left w:val="single" w:sz="4" w:space="0" w:color="auto"/>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1 133 485,17</w:t>
            </w:r>
          </w:p>
        </w:tc>
        <w:tc>
          <w:tcPr>
            <w:tcW w:w="559" w:type="pct"/>
            <w:tcBorders>
              <w:top w:val="single" w:sz="4" w:space="0" w:color="auto"/>
              <w:left w:val="nil"/>
              <w:bottom w:val="nil"/>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322 712,43</w:t>
            </w:r>
          </w:p>
        </w:tc>
        <w:tc>
          <w:tcPr>
            <w:tcW w:w="559" w:type="pct"/>
            <w:tcBorders>
              <w:top w:val="single" w:sz="4" w:space="0" w:color="auto"/>
              <w:left w:val="nil"/>
              <w:bottom w:val="nil"/>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189 314,44</w:t>
            </w:r>
          </w:p>
        </w:tc>
        <w:tc>
          <w:tcPr>
            <w:tcW w:w="559" w:type="pct"/>
            <w:tcBorders>
              <w:top w:val="single" w:sz="4" w:space="0" w:color="auto"/>
              <w:left w:val="nil"/>
              <w:bottom w:val="nil"/>
              <w:right w:val="single" w:sz="4" w:space="0" w:color="auto"/>
            </w:tcBorders>
            <w:shd w:val="clear" w:color="000000" w:fill="FFFFFF"/>
            <w:hideMark/>
          </w:tcPr>
          <w:p w:rsidR="00631C06" w:rsidRPr="00DC055B" w:rsidRDefault="00631C06" w:rsidP="000E4787">
            <w:pPr>
              <w:jc w:val="center"/>
              <w:rPr>
                <w:rFonts w:ascii="Arial" w:hAnsi="Arial"/>
                <w:sz w:val="20"/>
                <w:szCs w:val="20"/>
              </w:rPr>
            </w:pPr>
            <w:r w:rsidRPr="00DC055B">
              <w:rPr>
                <w:rFonts w:ascii="Arial" w:hAnsi="Arial"/>
                <w:sz w:val="20"/>
                <w:szCs w:val="20"/>
              </w:rPr>
              <w:t>315 288,79</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200 002,66</w:t>
            </w:r>
          </w:p>
        </w:tc>
        <w:tc>
          <w:tcPr>
            <w:tcW w:w="561"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106 166,85</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000000" w:fill="FFFFFF"/>
            <w:hideMark/>
          </w:tcPr>
          <w:p w:rsidR="00631C06" w:rsidRPr="00DC055B" w:rsidRDefault="00631C06" w:rsidP="000E4787">
            <w:pPr>
              <w:rPr>
                <w:rFonts w:ascii="Arial" w:hAnsi="Arial"/>
                <w:bCs/>
                <w:sz w:val="20"/>
                <w:szCs w:val="20"/>
              </w:rPr>
            </w:pPr>
            <w:r w:rsidRPr="00DC055B">
              <w:rPr>
                <w:rFonts w:ascii="Arial" w:hAnsi="Arial"/>
                <w:bCs/>
                <w:sz w:val="20"/>
                <w:szCs w:val="20"/>
              </w:rPr>
              <w:t>Планируемые результаты реализации муниципальной программы</w:t>
            </w:r>
          </w:p>
        </w:tc>
        <w:tc>
          <w:tcPr>
            <w:tcW w:w="559" w:type="pct"/>
            <w:tcBorders>
              <w:top w:val="single" w:sz="4" w:space="0" w:color="auto"/>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2017</w:t>
            </w:r>
          </w:p>
        </w:tc>
        <w:tc>
          <w:tcPr>
            <w:tcW w:w="559" w:type="pct"/>
            <w:tcBorders>
              <w:top w:val="single" w:sz="4" w:space="0" w:color="auto"/>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2018</w:t>
            </w:r>
          </w:p>
        </w:tc>
        <w:tc>
          <w:tcPr>
            <w:tcW w:w="559" w:type="pct"/>
            <w:tcBorders>
              <w:top w:val="single" w:sz="4" w:space="0" w:color="auto"/>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2019</w:t>
            </w:r>
          </w:p>
        </w:tc>
        <w:tc>
          <w:tcPr>
            <w:tcW w:w="559"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2020</w:t>
            </w:r>
          </w:p>
        </w:tc>
        <w:tc>
          <w:tcPr>
            <w:tcW w:w="561" w:type="pct"/>
            <w:tcBorders>
              <w:top w:val="nil"/>
              <w:left w:val="nil"/>
              <w:bottom w:val="single" w:sz="4" w:space="0" w:color="auto"/>
              <w:right w:val="single" w:sz="4" w:space="0" w:color="auto"/>
            </w:tcBorders>
            <w:shd w:val="clear" w:color="000000" w:fill="FFFFFF"/>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2021</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Доля лицевых счетов,обслуживаемых единой областной расчетной системой, %/шт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100/60060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100/60060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100/60060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100/60060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100/60060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Уровень готовности объектов жилищно-коммунального хозяйства городского округа к осенне-зимнему периоду, процент</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61"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Количество технологических нарушений нв объектах и системах ЖКХ на 1 тысячу населения, ед./тыс.чел.</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0,02</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c>
          <w:tcPr>
            <w:tcW w:w="561"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Задолженность за потребленные топливно-энергетические ресурсы (газ и электроэнергия на тысячу населения, тыс.руб./тыс.чел.</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c>
          <w:tcPr>
            <w:tcW w:w="561"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0</w:t>
            </w:r>
          </w:p>
        </w:tc>
      </w:tr>
      <w:tr w:rsidR="00631C06" w:rsidRPr="00DC055B" w:rsidTr="000E4787">
        <w:trPr>
          <w:trHeight w:val="750"/>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Доля актуализированных схем теплоснабжения, имеющих электронную модель, разработанную в соответствии с единым техническим заданием, процент</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61"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r>
      <w:tr w:rsidR="00631C06" w:rsidRPr="00DC055B" w:rsidTr="000E4787">
        <w:trPr>
          <w:trHeight w:val="1050"/>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построенных и реконструированных(модернизированных), капитально отремонтированных котельных, в том числе переведенных на природный газ, ед.</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61"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канализационных коллекторов, приведенных в надлежащее состояние, ед.</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61"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очистных сооружений, приведенных в надлежащее состояние и запущенных в работу, ед.</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61"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КНС, приведенных в надлежащее состояние, ед.</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61"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Число технологических сбоев в системах теплоснабжения, единица</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250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240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230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220</w:t>
            </w:r>
          </w:p>
        </w:tc>
        <w:tc>
          <w:tcPr>
            <w:tcW w:w="561"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210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Число технологических сбоев в системах водоотведения, единица</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61"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4</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Доля воды, поставленной от Восточной системы водоснабжения в общем балансе водопотребления, процент</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75,29</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75,29</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75,29</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75,29</w:t>
            </w:r>
          </w:p>
        </w:tc>
        <w:tc>
          <w:tcPr>
            <w:tcW w:w="561"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75,29</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Доля населения, обеспеченного доброкачественной питьевой водой, процент</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96,3</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61" w:type="pct"/>
            <w:tcBorders>
              <w:top w:val="nil"/>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Доля актуализированных схем водоснабженя, водоотведения, имеющих электронную модель, разработанную в соответствии с единым техническим заданием, %</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61"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построенных,реконструированных (модернизированных), капитально отремонтированных ВЗУ и станций очистки питьевой воды, ед.</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59"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c>
          <w:tcPr>
            <w:tcW w:w="561" w:type="pct"/>
            <w:tcBorders>
              <w:top w:val="single" w:sz="4" w:space="0" w:color="auto"/>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0,00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lastRenderedPageBreak/>
              <w:t>Число технологических сбоев в системах водоснабжения, единица</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120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110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90</w:t>
            </w:r>
          </w:p>
        </w:tc>
        <w:tc>
          <w:tcPr>
            <w:tcW w:w="561" w:type="pct"/>
            <w:tcBorders>
              <w:top w:val="single" w:sz="4" w:space="0" w:color="auto"/>
              <w:left w:val="nil"/>
              <w:bottom w:val="single" w:sz="4" w:space="0" w:color="auto"/>
              <w:right w:val="single" w:sz="4" w:space="0" w:color="auto"/>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85</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Количество отремонтированных помещений муниципального жилищного фонда</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 xml:space="preserve">10,00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 xml:space="preserve">12,00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 xml:space="preserve">12,00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 xml:space="preserve">14,00  </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 xml:space="preserve">15,00  </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Количество заменнённого газоиспользующего оборудования в помещениях муниципального жилищного фонда</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130,00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135,00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135,00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140,00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142,00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 xml:space="preserve">Доля многоквартирных домов, в которых собственники помещений выбрали и реализуют один из способов управления многоквартирными домами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 xml:space="preserve">Доля подписанных паспортов готовности к осенне-зимнему периоду (по состоянию на 1 сентября отчетного года) для управляющих организаций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100,00</w:t>
            </w:r>
          </w:p>
        </w:tc>
      </w:tr>
      <w:tr w:rsidR="00631C06" w:rsidRPr="00DC055B" w:rsidTr="000E4787">
        <w:trPr>
          <w:trHeight w:val="333"/>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Количество многоквартирных домов, в которых проведён капитальный ремонт в рамках программы"Проведение капитального ремонта общего имущества в многоквартирных домах, расположенных на территории Московской области на 2014-2038 годы" , шт.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34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37</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33</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35</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35</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подъездов многоквартирных домов, приведенных в надлежащее состояние, шт.</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474</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493</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491</w:t>
            </w:r>
          </w:p>
        </w:tc>
        <w:tc>
          <w:tcPr>
            <w:tcW w:w="559"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508</w:t>
            </w:r>
          </w:p>
        </w:tc>
        <w:tc>
          <w:tcPr>
            <w:tcW w:w="561" w:type="pct"/>
            <w:tcBorders>
              <w:top w:val="nil"/>
              <w:left w:val="nil"/>
              <w:bottom w:val="nil"/>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508</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000000"/>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Уровень собираемости взносов на капитальный ремонт, процент</w:t>
            </w:r>
          </w:p>
        </w:tc>
        <w:tc>
          <w:tcPr>
            <w:tcW w:w="559" w:type="pct"/>
            <w:tcBorders>
              <w:top w:val="single" w:sz="4" w:space="0" w:color="auto"/>
              <w:left w:val="nil"/>
              <w:bottom w:val="single" w:sz="4" w:space="0" w:color="000000"/>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single" w:sz="4" w:space="0" w:color="000000"/>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single" w:sz="4" w:space="0" w:color="000000"/>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single" w:sz="4" w:space="0" w:color="auto"/>
              <w:left w:val="nil"/>
              <w:bottom w:val="single" w:sz="4" w:space="0" w:color="000000"/>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61" w:type="pct"/>
            <w:tcBorders>
              <w:top w:val="single" w:sz="4" w:space="0" w:color="auto"/>
              <w:left w:val="nil"/>
              <w:bottom w:val="single" w:sz="4" w:space="0" w:color="000000"/>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Обеспеченность обустроенными дворовыми территориями, процент, шт.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30/45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40/60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50/75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60/90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70-105</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rPr>
                <w:rFonts w:ascii="Arial" w:hAnsi="Arial"/>
                <w:sz w:val="20"/>
                <w:szCs w:val="20"/>
              </w:rPr>
            </w:pPr>
            <w:r w:rsidRPr="00DC055B">
              <w:rPr>
                <w:rFonts w:ascii="Arial" w:hAnsi="Arial"/>
                <w:sz w:val="20"/>
                <w:szCs w:val="20"/>
              </w:rPr>
              <w:t>Количество обустроенных детских игровых площадок на территории муниципального образования, единица</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5</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rPr>
                <w:rFonts w:ascii="Arial" w:hAnsi="Arial"/>
                <w:sz w:val="20"/>
                <w:szCs w:val="20"/>
              </w:rPr>
            </w:pPr>
            <w:r w:rsidRPr="00DC055B">
              <w:rPr>
                <w:rFonts w:ascii="Arial" w:hAnsi="Arial"/>
                <w:sz w:val="20"/>
                <w:szCs w:val="20"/>
              </w:rPr>
              <w:t>Количество установленных контейнерных площадок по сбору мусора, в том числе вблизи СНТ и вдоль дорог, с которых осуществляется вывоз мусора, шт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167</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34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34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34</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34</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приобретенной техники для нужд коммунального хозяйства и благоустройства  территорий, единица</w:t>
            </w:r>
          </w:p>
        </w:tc>
        <w:tc>
          <w:tcPr>
            <w:tcW w:w="559" w:type="pct"/>
            <w:tcBorders>
              <w:top w:val="nil"/>
              <w:left w:val="nil"/>
              <w:bottom w:val="single" w:sz="4" w:space="0" w:color="auto"/>
              <w:right w:val="single" w:sz="4" w:space="0" w:color="auto"/>
            </w:tcBorders>
            <w:shd w:val="clear" w:color="000000" w:fill="FFFFFF"/>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8</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кВтч/кв.м</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4,99</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4,84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4,69</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4,54</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4,39</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современных энергоэффективных светильников в общем количестве светильников наружного освещения,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72,58</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98,96</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освещенных улиц, проездов, набережных, площадей с уровнем освещенности, соответствующим установленным нормативам в общей протяженности освещенных улиц, проездов, набережных, площадей,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улиц, проездов, набережных, площадей прошедших светотехническое обследование в общей протяженности освещенных улиц, проездов, набережных, площадей,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28,86</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67,36</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lastRenderedPageBreak/>
              <w:t>Количество энергосервисных договоров заключенных органами местного самоуправления и муниципальными учреждениями, шт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аварийных опор и опор со сверхнормативным сроком службы в общем количестве опор наружного освещения</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11,7</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11,4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11,03</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10,55</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9,88</w:t>
            </w:r>
          </w:p>
        </w:tc>
      </w:tr>
      <w:tr w:rsidR="00631C06" w:rsidRPr="00DC055B" w:rsidTr="000E4787">
        <w:trPr>
          <w:trHeight w:val="95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самонесущего изолированного провода (СИП) в общей протяженности линий уличного освещения,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55,63</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56,14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57,5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57,93</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67,8</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светильников в общем количестве светильников уличного освещения, управление которыми осуществляется с использованием автоматизированных систем управления уличным освещением,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r>
      <w:tr w:rsidR="00631C06" w:rsidRPr="00DC055B" w:rsidTr="000E4787">
        <w:trPr>
          <w:trHeight w:val="109"/>
          <w:jc w:val="center"/>
        </w:trPr>
        <w:tc>
          <w:tcPr>
            <w:tcW w:w="2202" w:type="pct"/>
            <w:gridSpan w:val="2"/>
            <w:tcBorders>
              <w:top w:val="single" w:sz="4" w:space="0" w:color="auto"/>
              <w:left w:val="nil"/>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Снижение смертности при дорожно-транспортных проишествиях на автомобильных дорогах за счет доведения уровня освещенности до нормативного</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не исполненных предписаний (представлений) ОМСУ и их должностными лицами об устранении выявленных нарушений по которым приняты судебные решения, вступившие в законную силу в соответствии со ст. 19.5 КоАП РФ, ед</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r>
      <w:tr w:rsidR="00631C06" w:rsidRPr="00DC055B" w:rsidTr="000E4787">
        <w:trPr>
          <w:trHeight w:val="109"/>
          <w:jc w:val="center"/>
        </w:trPr>
        <w:tc>
          <w:tcPr>
            <w:tcW w:w="2202" w:type="pct"/>
            <w:gridSpan w:val="2"/>
            <w:tcBorders>
              <w:top w:val="single" w:sz="4" w:space="0" w:color="000000"/>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(A,B,C,D),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11,61</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15,18</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18,75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22,32</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25,89</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Количество многоквартирных домов, соответствующих нормальному классу энергетической эффективности и выше (A, B, C, D), ед.</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50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62</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74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86</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98</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jc w:val="center"/>
              <w:rPr>
                <w:rFonts w:ascii="Arial" w:hAnsi="Arial"/>
                <w:sz w:val="20"/>
                <w:szCs w:val="20"/>
              </w:rPr>
            </w:pPr>
            <w:r w:rsidRPr="00DC055B">
              <w:rPr>
                <w:rFonts w:ascii="Arial" w:hAnsi="Arial"/>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single" w:sz="4" w:space="0" w:color="FF0000"/>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61" w:type="pct"/>
            <w:tcBorders>
              <w:top w:val="single" w:sz="4" w:space="0" w:color="FF0000"/>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Удельный суммарный расход энергетических ресурсов на снабжение органов местного самоуправления и муниципальных учреждений (в расчете на 1 кв. метр общей площади), т у.т./кв. м</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0,043</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0,041</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0,040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0,039</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0,038</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 xml:space="preserve">Доля многоквартирных домов, оснащенных общедомовыми приборами учета потребляемых энергетических ресурсов, процент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Удельный суммарный расход энергетических ресурсов в многоквартирных домах (в расчете на 1 кв. метр общей площади), т у.т./кв. м</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0,034</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0,033</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0,032</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0,031</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0,030</w:t>
            </w:r>
          </w:p>
        </w:tc>
      </w:tr>
      <w:tr w:rsidR="00631C06" w:rsidRPr="00DC055B" w:rsidTr="000E4787">
        <w:trPr>
          <w:trHeight w:val="220"/>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Доля ответственных за энергосбережение и повышение энергетической эффективности, прошедших обучение по образовательным программам в области энергосбережения и повышения энергетической эффективности, процент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20,39</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24,27</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28,16</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32,04</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35,24</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 xml:space="preserve">Доля муниципальных учреждений в общем количестве </w:t>
            </w:r>
            <w:r w:rsidRPr="00DC055B">
              <w:rPr>
                <w:rFonts w:ascii="Arial" w:hAnsi="Arial"/>
                <w:sz w:val="20"/>
                <w:szCs w:val="20"/>
              </w:rPr>
              <w:lastRenderedPageBreak/>
              <w:t>муниципальных учреждений, представивших информацию в информационные системы в области энергосбережения, процент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lastRenderedPageBreak/>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100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lastRenderedPageBreak/>
              <w:t>Доля зданий, строений, сооружений, занимаемых организациями бюджетной сферы, оборудованных автоматизированными индивидуальными тепловыми пунктами (ИТП), процент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9,28</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9,28</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15,46</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 15,46</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18,55</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DC055B" w:rsidRDefault="00631C06" w:rsidP="000E4787">
            <w:pPr>
              <w:rPr>
                <w:rFonts w:ascii="Arial" w:hAnsi="Arial"/>
                <w:sz w:val="20"/>
                <w:szCs w:val="20"/>
              </w:rPr>
            </w:pPr>
            <w:r w:rsidRPr="00DC055B">
              <w:rPr>
                <w:rFonts w:ascii="Arial" w:hAnsi="Arial"/>
                <w:sz w:val="20"/>
                <w:szCs w:val="20"/>
              </w:rPr>
              <w:t>Доля приборов учета энергетических ресурсов в общем объеме приборов учета энергетических ресурсов, охваченных автоматизированными системами контроля учета энергетических ресурсов, процент</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42,7</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75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75</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75</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78,5</w:t>
            </w:r>
          </w:p>
        </w:tc>
      </w:tr>
      <w:tr w:rsidR="00631C06" w:rsidRPr="00DC055B" w:rsidTr="000E4787">
        <w:trPr>
          <w:trHeight w:val="1035"/>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обращений граждан, обратившихся за оказанием муниципальных услуг, подведомственных УГЖКХ и МУ «УМЗ», и рассмотренных с нарушением установленных законодательством сроков, %</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0</w:t>
            </w:r>
          </w:p>
        </w:tc>
      </w:tr>
      <w:tr w:rsidR="00631C06" w:rsidRPr="00DC055B" w:rsidTr="000E4787">
        <w:trPr>
          <w:trHeight w:val="109"/>
          <w:jc w:val="center"/>
        </w:trPr>
        <w:tc>
          <w:tcPr>
            <w:tcW w:w="220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DC055B" w:rsidRDefault="00631C06" w:rsidP="000E4787">
            <w:pPr>
              <w:jc w:val="center"/>
              <w:rPr>
                <w:rFonts w:ascii="Arial" w:hAnsi="Arial"/>
                <w:sz w:val="20"/>
                <w:szCs w:val="20"/>
              </w:rPr>
            </w:pPr>
            <w:r w:rsidRPr="00DC055B">
              <w:rPr>
                <w:rFonts w:ascii="Arial" w:hAnsi="Arial"/>
                <w:sz w:val="20"/>
                <w:szCs w:val="20"/>
              </w:rPr>
              <w:t>Доля семей, получающих субсидию на оплату жилого помещения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услуг</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59"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c>
          <w:tcPr>
            <w:tcW w:w="561" w:type="pct"/>
            <w:tcBorders>
              <w:top w:val="nil"/>
              <w:left w:val="nil"/>
              <w:bottom w:val="single" w:sz="4" w:space="0" w:color="auto"/>
              <w:right w:val="single" w:sz="4" w:space="0" w:color="auto"/>
            </w:tcBorders>
            <w:shd w:val="clear" w:color="auto" w:fill="auto"/>
            <w:vAlign w:val="center"/>
            <w:hideMark/>
          </w:tcPr>
          <w:p w:rsidR="00631C06" w:rsidRPr="00DC055B" w:rsidRDefault="00631C06" w:rsidP="000E4787">
            <w:pPr>
              <w:jc w:val="center"/>
              <w:rPr>
                <w:rFonts w:ascii="Arial" w:hAnsi="Arial"/>
                <w:color w:val="000000"/>
                <w:sz w:val="20"/>
                <w:szCs w:val="20"/>
              </w:rPr>
            </w:pPr>
            <w:r w:rsidRPr="00DC055B">
              <w:rPr>
                <w:rFonts w:ascii="Arial" w:hAnsi="Arial"/>
                <w:color w:val="000000"/>
                <w:sz w:val="20"/>
                <w:szCs w:val="20"/>
              </w:rPr>
              <w:t>100</w:t>
            </w:r>
          </w:p>
        </w:tc>
      </w:tr>
    </w:tbl>
    <w:p w:rsidR="00631C06" w:rsidRPr="008F1557" w:rsidRDefault="00631C06" w:rsidP="00631C06">
      <w:pPr>
        <w:spacing w:line="240" w:lineRule="exact"/>
        <w:jc w:val="both"/>
        <w:rPr>
          <w:rFonts w:ascii="Arial" w:hAnsi="Arial"/>
        </w:rPr>
      </w:pPr>
      <w:r w:rsidRPr="008F1557">
        <w:rPr>
          <w:rFonts w:ascii="Arial" w:hAnsi="Arial"/>
        </w:rPr>
        <w:t xml:space="preserve">                                                    </w:t>
      </w: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Pr="008F1557" w:rsidRDefault="00631C06" w:rsidP="00631C06">
      <w:pPr>
        <w:spacing w:line="240" w:lineRule="exact"/>
        <w:jc w:val="both"/>
        <w:rPr>
          <w:rFonts w:ascii="Arial" w:hAnsi="Arial"/>
        </w:rPr>
      </w:pPr>
    </w:p>
    <w:p w:rsidR="00631C06" w:rsidRPr="008F1557" w:rsidRDefault="00631C06" w:rsidP="00631C06">
      <w:pPr>
        <w:spacing w:line="240" w:lineRule="exact"/>
        <w:jc w:val="both"/>
        <w:rPr>
          <w:rFonts w:ascii="Arial" w:hAnsi="Arial"/>
        </w:rPr>
      </w:pPr>
    </w:p>
    <w:p w:rsidR="00631C06" w:rsidRPr="008F1557" w:rsidRDefault="00631C06" w:rsidP="00631C06">
      <w:pPr>
        <w:tabs>
          <w:tab w:val="left" w:pos="0"/>
        </w:tabs>
        <w:ind w:firstLine="709"/>
        <w:rPr>
          <w:rFonts w:ascii="Arial" w:hAnsi="Arial"/>
        </w:rPr>
      </w:pPr>
      <w:r w:rsidRPr="008F1557">
        <w:rPr>
          <w:rFonts w:ascii="Arial" w:hAnsi="Arial"/>
        </w:rPr>
        <w:t>2 Общая характеристика сферы реализации муниципальной программы</w:t>
      </w:r>
    </w:p>
    <w:p w:rsidR="00631C06" w:rsidRPr="008F1557" w:rsidRDefault="00631C06" w:rsidP="00631C06">
      <w:pPr>
        <w:tabs>
          <w:tab w:val="left" w:pos="1860"/>
        </w:tabs>
        <w:rPr>
          <w:rFonts w:ascii="Arial" w:hAnsi="Arial"/>
        </w:rPr>
      </w:pP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Стратегией социально-экономического развития городского округа Электросталь Московской области до 2021 года безусловным приоритетом определено создание условий для повышения уровня и качества жизни населения городского округа.</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 xml:space="preserve">Отсутствие заметных положительных результатов в улучшении технического состояния основных фондов и повышении </w:t>
      </w:r>
      <w:r w:rsidRPr="008F1557">
        <w:rPr>
          <w:rFonts w:ascii="Arial" w:hAnsi="Arial"/>
        </w:rPr>
        <w:lastRenderedPageBreak/>
        <w:t>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631C06" w:rsidRPr="008F1557" w:rsidRDefault="00631C06" w:rsidP="00631C06">
      <w:pPr>
        <w:numPr>
          <w:ilvl w:val="0"/>
          <w:numId w:val="18"/>
        </w:numPr>
        <w:jc w:val="both"/>
        <w:rPr>
          <w:rFonts w:ascii="Arial" w:hAnsi="Arial"/>
        </w:rPr>
      </w:pPr>
      <w:r w:rsidRPr="008F1557">
        <w:rPr>
          <w:rFonts w:ascii="Arial" w:hAnsi="Arial"/>
        </w:rPr>
        <w:t>МУП «Производственно-техническое предприятие городского хозяйства» (МУП «ПТП ГХ»);</w:t>
      </w:r>
    </w:p>
    <w:p w:rsidR="00631C06" w:rsidRPr="008F1557" w:rsidRDefault="00631C06" w:rsidP="00631C06">
      <w:pPr>
        <w:numPr>
          <w:ilvl w:val="0"/>
          <w:numId w:val="18"/>
        </w:numPr>
        <w:jc w:val="both"/>
        <w:rPr>
          <w:rFonts w:ascii="Arial" w:hAnsi="Arial"/>
        </w:rPr>
      </w:pPr>
      <w:r w:rsidRPr="008F1557">
        <w:rPr>
          <w:rFonts w:ascii="Arial" w:hAnsi="Arial"/>
        </w:rPr>
        <w:t>ООО «ЭЛЕМАШ-ТЭК»;</w:t>
      </w:r>
    </w:p>
    <w:p w:rsidR="00631C06" w:rsidRPr="008F1557" w:rsidRDefault="00631C06" w:rsidP="00631C06">
      <w:pPr>
        <w:numPr>
          <w:ilvl w:val="0"/>
          <w:numId w:val="18"/>
        </w:numPr>
        <w:jc w:val="both"/>
        <w:rPr>
          <w:rFonts w:ascii="Arial" w:hAnsi="Arial"/>
        </w:rPr>
      </w:pPr>
      <w:r w:rsidRPr="008F1557">
        <w:rPr>
          <w:rFonts w:ascii="Arial" w:hAnsi="Arial"/>
        </w:rPr>
        <w:t>ООО «Глобус»;</w:t>
      </w:r>
    </w:p>
    <w:p w:rsidR="00631C06" w:rsidRPr="008F1557" w:rsidRDefault="00631C06" w:rsidP="00631C06">
      <w:pPr>
        <w:numPr>
          <w:ilvl w:val="0"/>
          <w:numId w:val="18"/>
        </w:numPr>
        <w:jc w:val="both"/>
        <w:rPr>
          <w:rFonts w:ascii="Arial" w:hAnsi="Arial"/>
        </w:rPr>
      </w:pPr>
      <w:r w:rsidRPr="008F1557">
        <w:rPr>
          <w:rFonts w:ascii="Arial" w:hAnsi="Arial"/>
        </w:rPr>
        <w:t>ООО «Водосервис»;</w:t>
      </w:r>
    </w:p>
    <w:p w:rsidR="00631C06" w:rsidRPr="008F1557" w:rsidRDefault="00631C06" w:rsidP="00631C06">
      <w:pPr>
        <w:numPr>
          <w:ilvl w:val="0"/>
          <w:numId w:val="18"/>
        </w:numPr>
        <w:jc w:val="both"/>
        <w:rPr>
          <w:rFonts w:ascii="Arial" w:hAnsi="Arial"/>
        </w:rPr>
      </w:pPr>
      <w:r w:rsidRPr="008F1557">
        <w:rPr>
          <w:rFonts w:ascii="Arial" w:hAnsi="Arial"/>
        </w:rPr>
        <w:t>ОАО «Электростальский завод тяжёлого машиностроения»;</w:t>
      </w:r>
    </w:p>
    <w:p w:rsidR="00631C06" w:rsidRPr="008F1557" w:rsidRDefault="00631C06" w:rsidP="00631C06">
      <w:pPr>
        <w:numPr>
          <w:ilvl w:val="0"/>
          <w:numId w:val="18"/>
        </w:numPr>
        <w:jc w:val="both"/>
        <w:rPr>
          <w:rFonts w:ascii="Arial" w:hAnsi="Arial"/>
        </w:rPr>
      </w:pPr>
      <w:r w:rsidRPr="008F1557">
        <w:rPr>
          <w:rFonts w:ascii="Arial" w:hAnsi="Arial"/>
        </w:rPr>
        <w:t>ЗАО «Опытно-экспериментальный завод монтажных конструкций «Электростальский котельно-строительный комбинат»;</w:t>
      </w:r>
    </w:p>
    <w:p w:rsidR="00631C06" w:rsidRPr="008F1557" w:rsidRDefault="00631C06" w:rsidP="00631C06">
      <w:pPr>
        <w:numPr>
          <w:ilvl w:val="0"/>
          <w:numId w:val="18"/>
        </w:numPr>
        <w:jc w:val="both"/>
        <w:rPr>
          <w:rFonts w:ascii="Arial" w:hAnsi="Arial"/>
        </w:rPr>
      </w:pPr>
      <w:r w:rsidRPr="008F1557">
        <w:rPr>
          <w:rFonts w:ascii="Arial" w:hAnsi="Arial"/>
        </w:rPr>
        <w:t>ООО «НефтоГаз-Союз»;</w:t>
      </w:r>
    </w:p>
    <w:p w:rsidR="00631C06" w:rsidRPr="008F1557" w:rsidRDefault="00631C06" w:rsidP="00631C06">
      <w:pPr>
        <w:numPr>
          <w:ilvl w:val="0"/>
          <w:numId w:val="18"/>
        </w:numPr>
        <w:jc w:val="both"/>
        <w:rPr>
          <w:rFonts w:ascii="Arial" w:hAnsi="Arial"/>
        </w:rPr>
      </w:pPr>
      <w:r w:rsidRPr="008F1557">
        <w:rPr>
          <w:rFonts w:ascii="Arial" w:hAnsi="Arial"/>
        </w:rPr>
        <w:t>ОАО «Металлургический завод «Электросталь».</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 xml:space="preserve"> В целях обеспечения потребителей городского округа питьевой водой МУП «ПТП ГХ»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Водоотведение в городском округе Электросталь осуществляется многоотраслевой организацией коммунального комплекса МУП «ПТП ГХ». Часть сточных вод от потребителей транспортируется на собственные очистные сооружения (около 40%), а остальные направляются на очистку в МУП «Энергетик» г. Павловский Посад. Общая протяженность сетей водоотведения составляет 202,7 км.</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Выработка тепловой энергии для теплоснабжения многоквартирных домов осуществляется четырьмя муниципальными котельными: «Северная», «Восточная», «Западная», Южная», работающими на газе, и ТЭЦ-29. Сети между котельными не закольцованы и представляют собой автономные участки теплоснабжения протяженностью 186,0 км.</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lastRenderedPageBreak/>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 xml:space="preserve">В Восточном и Промышленно-складском районе эксплуатацию системы теплоснабжения производит ООО «ЭЛЕМАШ-ТЭК» (20 % рынка тепловой энергии, Восточная котельная). </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 xml:space="preserve">В Юго-Западном районе производство тепловой энергии осуществляет ООО «Глобус» (6,2 % тепловой энергии).  </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 xml:space="preserve">Снабжение ряда промышленных предприятий осуществляется за счет собственных источников тепла (11 организаций). </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 xml:space="preserve">Теплоснабжение индивидуальных домов с приусадебными участками осуществляется от АОГВ. </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Поставщиками электроэнергии в городской округ Электросталь являются ОАО «МОЭСК», ОАО «ФСК ЕЭС», ОАО «Мосэнерго» (ГРЭС № 3).</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 xml:space="preserve">Передачу электроэнергии в городском округе Электросталь осуществляет филиал ОАО «МОСОБЛЭНЕРГО» «Электростальские электрические сети». </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Общая протяженность электрических линий составляет – 843,7 км.</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Распределение электрической нагрузки осуществляется через 22 распределительных пункта.</w:t>
      </w:r>
    </w:p>
    <w:p w:rsidR="00631C06" w:rsidRPr="008F1557" w:rsidRDefault="00631C06" w:rsidP="00631C06">
      <w:pPr>
        <w:pStyle w:val="21"/>
        <w:spacing w:after="0" w:line="240" w:lineRule="auto"/>
        <w:ind w:left="0" w:firstLine="709"/>
        <w:jc w:val="both"/>
        <w:rPr>
          <w:rFonts w:ascii="Arial" w:hAnsi="Arial" w:cs="Arial"/>
        </w:rPr>
      </w:pPr>
      <w:r w:rsidRPr="008F1557">
        <w:rPr>
          <w:rFonts w:ascii="Arial" w:hAnsi="Arial" w:cs="Arial"/>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Ногинскмежрайгаз, являющийся территориальным подразделением государственного унитарного предприятия Московской области «Мособлгаз».</w:t>
      </w:r>
    </w:p>
    <w:p w:rsidR="00631C06" w:rsidRPr="008F1557" w:rsidRDefault="00631C06" w:rsidP="00631C06">
      <w:pPr>
        <w:ind w:firstLine="708"/>
        <w:jc w:val="both"/>
        <w:rPr>
          <w:rFonts w:ascii="Arial" w:hAnsi="Arial"/>
        </w:rPr>
      </w:pPr>
      <w:r w:rsidRPr="008F1557">
        <w:rPr>
          <w:rFonts w:ascii="Arial" w:hAnsi="Arial"/>
        </w:rPr>
        <w:t>Общая площадь жилищного фонда городского округа Электросталь на 01.01.2016 составила 3399,2 тыс. кв. метров, в том числе по формам собственности:</w:t>
      </w:r>
    </w:p>
    <w:p w:rsidR="00631C06" w:rsidRPr="008F1557" w:rsidRDefault="00631C06" w:rsidP="00631C06">
      <w:pPr>
        <w:rPr>
          <w:rFonts w:ascii="Arial" w:hAnsi="Arial"/>
        </w:rPr>
      </w:pPr>
      <w:r w:rsidRPr="008F1557">
        <w:rPr>
          <w:rFonts w:ascii="Arial" w:hAnsi="Arial"/>
        </w:rPr>
        <w:tab/>
        <w:t xml:space="preserve">         - частная </w:t>
      </w:r>
      <w:r w:rsidRPr="008F1557">
        <w:rPr>
          <w:rFonts w:ascii="Arial" w:hAnsi="Arial"/>
        </w:rPr>
        <w:tab/>
      </w:r>
      <w:r w:rsidRPr="008F1557">
        <w:rPr>
          <w:rFonts w:ascii="Arial" w:hAnsi="Arial"/>
        </w:rPr>
        <w:tab/>
        <w:t>– 424,4 тыс. кв. метров;</w:t>
      </w:r>
    </w:p>
    <w:p w:rsidR="00631C06" w:rsidRPr="008F1557" w:rsidRDefault="00631C06" w:rsidP="00631C06">
      <w:pPr>
        <w:rPr>
          <w:rFonts w:ascii="Arial" w:hAnsi="Arial"/>
        </w:rPr>
      </w:pPr>
      <w:r w:rsidRPr="008F1557">
        <w:rPr>
          <w:rFonts w:ascii="Arial" w:hAnsi="Arial"/>
        </w:rPr>
        <w:t xml:space="preserve">                     - муниципальная </w:t>
      </w:r>
      <w:r w:rsidRPr="008F1557">
        <w:rPr>
          <w:rFonts w:ascii="Arial" w:hAnsi="Arial"/>
        </w:rPr>
        <w:tab/>
        <w:t>– 2974,8 тыс. кв. метров;</w:t>
      </w:r>
    </w:p>
    <w:p w:rsidR="00631C06" w:rsidRPr="008F1557" w:rsidRDefault="00631C06" w:rsidP="00631C06">
      <w:pPr>
        <w:rPr>
          <w:rFonts w:ascii="Arial" w:hAnsi="Arial"/>
        </w:rPr>
      </w:pPr>
      <w:r w:rsidRPr="008F1557">
        <w:rPr>
          <w:rFonts w:ascii="Arial" w:hAnsi="Arial"/>
        </w:rPr>
        <w:tab/>
        <w:t xml:space="preserve">         - государственная </w:t>
      </w:r>
      <w:r w:rsidRPr="008F1557">
        <w:rPr>
          <w:rFonts w:ascii="Arial" w:hAnsi="Arial"/>
        </w:rPr>
        <w:tab/>
        <w:t>– 0 тыс. кв. метров.</w:t>
      </w:r>
    </w:p>
    <w:p w:rsidR="00631C06" w:rsidRPr="008F1557" w:rsidRDefault="00631C06" w:rsidP="00631C06">
      <w:pPr>
        <w:ind w:firstLine="709"/>
        <w:jc w:val="both"/>
        <w:rPr>
          <w:rFonts w:ascii="Arial" w:hAnsi="Arial"/>
        </w:rPr>
      </w:pPr>
      <w:r w:rsidRPr="008F1557">
        <w:rPr>
          <w:rFonts w:ascii="Arial" w:hAnsi="Arial"/>
        </w:rPr>
        <w:t>Жилищный фонд представлен в основном многоквартирными домами, общее количество которых составляет 1010 общей площадью 3313,1 тыс. кв. метров. Индивидуальные домовладения представлены 431 жилыми домами общей площадью 37,7 тыс. кв. метров.</w:t>
      </w:r>
    </w:p>
    <w:p w:rsidR="00631C06" w:rsidRPr="008F1557" w:rsidRDefault="00631C06" w:rsidP="00631C06">
      <w:pPr>
        <w:ind w:firstLine="709"/>
        <w:jc w:val="both"/>
        <w:rPr>
          <w:rFonts w:ascii="Arial" w:hAnsi="Arial"/>
        </w:rPr>
      </w:pPr>
      <w:r w:rsidRPr="008F1557">
        <w:rPr>
          <w:rFonts w:ascii="Arial" w:hAnsi="Arial"/>
        </w:rPr>
        <w:t>Основная масса многоквартирных домов – 635 ед. построена в 50-60 годы прошлого века, площадь их составляет 1 191,0 тыс. кв. метров, что составляет 36,9% площади всех многоквартирных домов. В период с 1970 по 1995 годы построено 259 многоквартирных домов площадью 1500,8 тыс. кв. метров. В конце прошлого века и начале 2000 годов построено 72 многоквартирных дома, площадью 511,5 тыс. кв. метров, что составляет 15,9% площади всех многоквартирных домов, расположенных на территории городского округа. Основная жилая застройка представляет собой многоквартирные дома до 5 этажей, общее количество таких многоквартирных домов 780. Подобная застройка характерна для центральной части города. Основная масса многоквартирных домов 962 ед. имеет кирпичные, панельные, блочные, монолитные стены.</w:t>
      </w:r>
    </w:p>
    <w:p w:rsidR="00631C06" w:rsidRPr="008F1557" w:rsidRDefault="00631C06" w:rsidP="00631C06">
      <w:pPr>
        <w:ind w:firstLine="709"/>
        <w:jc w:val="both"/>
        <w:rPr>
          <w:rFonts w:ascii="Arial" w:hAnsi="Arial"/>
        </w:rPr>
      </w:pPr>
      <w:r w:rsidRPr="008F1557">
        <w:rPr>
          <w:rFonts w:ascii="Arial" w:hAnsi="Arial"/>
        </w:rPr>
        <w:lastRenderedPageBreak/>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Основные денежные средства при проведении капитального ремонта были направлены на ремонт внутридомовых инженерных систем тепло-, водоснабжения, водоотведения – от 8,7% до 12% всех капитальных вложений, лифтов – от 14% до 57,8%, кровель – от 18% до 24,6%, фасадов – от 2% до 45,5%.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631C06" w:rsidRPr="008F1557" w:rsidRDefault="00631C06" w:rsidP="00631C06">
      <w:pPr>
        <w:ind w:firstLine="709"/>
        <w:jc w:val="both"/>
        <w:rPr>
          <w:rFonts w:ascii="Arial" w:hAnsi="Arial"/>
        </w:rPr>
      </w:pPr>
      <w:r w:rsidRPr="008F1557">
        <w:rPr>
          <w:rFonts w:ascii="Arial" w:hAnsi="Arial"/>
        </w:rPr>
        <w:t xml:space="preserve">Федеральным законом от 25.12.2012 № 271-ФЗ в </w:t>
      </w:r>
      <w:r w:rsidRPr="008F1557">
        <w:rPr>
          <w:rFonts w:ascii="Arial" w:hAnsi="Arial"/>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8F1557">
        <w:rPr>
          <w:rFonts w:ascii="Arial" w:hAnsi="Arial"/>
        </w:rPr>
        <w:t xml:space="preserve"> 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В региональную программу капитального ремонта включено 939 многоквартирных домов, расположенных на территории городского округа.</w:t>
      </w:r>
    </w:p>
    <w:p w:rsidR="00631C06" w:rsidRPr="008F1557" w:rsidRDefault="00631C06" w:rsidP="00631C06">
      <w:pPr>
        <w:ind w:firstLine="709"/>
        <w:jc w:val="both"/>
        <w:rPr>
          <w:rFonts w:ascii="Arial" w:hAnsi="Arial"/>
        </w:rPr>
      </w:pPr>
      <w:r w:rsidRPr="008F1557">
        <w:rPr>
          <w:rFonts w:ascii="Arial" w:hAnsi="Arial"/>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631C06" w:rsidRPr="008F1557" w:rsidRDefault="00631C06" w:rsidP="00631C06">
      <w:pPr>
        <w:ind w:firstLine="709"/>
        <w:jc w:val="both"/>
        <w:rPr>
          <w:rFonts w:ascii="Arial" w:hAnsi="Arial"/>
        </w:rPr>
      </w:pPr>
      <w:r w:rsidRPr="008F1557">
        <w:rPr>
          <w:rFonts w:ascii="Arial" w:hAnsi="Arial"/>
        </w:rPr>
        <w:lastRenderedPageBreak/>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631C06" w:rsidRPr="008F1557" w:rsidRDefault="00631C06" w:rsidP="00631C06">
      <w:pPr>
        <w:ind w:firstLine="709"/>
        <w:jc w:val="both"/>
        <w:rPr>
          <w:rFonts w:ascii="Arial" w:hAnsi="Arial"/>
        </w:rPr>
      </w:pPr>
      <w:r w:rsidRPr="008F1557">
        <w:rPr>
          <w:rFonts w:ascii="Arial" w:hAnsi="Arial"/>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631C06" w:rsidRPr="008F1557" w:rsidRDefault="00631C06" w:rsidP="00631C06">
      <w:pPr>
        <w:ind w:firstLine="709"/>
        <w:jc w:val="both"/>
        <w:rPr>
          <w:rFonts w:ascii="Arial" w:hAnsi="Arial"/>
        </w:rPr>
      </w:pPr>
      <w:r w:rsidRPr="008F1557">
        <w:rPr>
          <w:rFonts w:ascii="Arial" w:hAnsi="Arial"/>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631C06" w:rsidRPr="008F1557" w:rsidRDefault="00631C06" w:rsidP="00631C06">
      <w:pPr>
        <w:numPr>
          <w:ilvl w:val="0"/>
          <w:numId w:val="6"/>
        </w:numPr>
        <w:autoSpaceDE w:val="0"/>
        <w:autoSpaceDN w:val="0"/>
        <w:adjustRightInd w:val="0"/>
        <w:jc w:val="both"/>
        <w:rPr>
          <w:rFonts w:ascii="Arial" w:hAnsi="Arial"/>
        </w:rPr>
      </w:pPr>
      <w:r w:rsidRPr="008F1557">
        <w:rPr>
          <w:rFonts w:ascii="Arial" w:hAnsi="Arial"/>
        </w:rPr>
        <w:t>обеспечивает равные условия для деятельности управляющих организаций независимо от организационно-правовых форм;</w:t>
      </w:r>
    </w:p>
    <w:p w:rsidR="00631C06" w:rsidRPr="008F1557" w:rsidRDefault="00631C06" w:rsidP="00631C06">
      <w:pPr>
        <w:numPr>
          <w:ilvl w:val="0"/>
          <w:numId w:val="6"/>
        </w:numPr>
        <w:autoSpaceDE w:val="0"/>
        <w:autoSpaceDN w:val="0"/>
        <w:adjustRightInd w:val="0"/>
        <w:jc w:val="both"/>
        <w:rPr>
          <w:rFonts w:ascii="Arial" w:hAnsi="Arial"/>
        </w:rPr>
      </w:pPr>
      <w:r w:rsidRPr="008F1557">
        <w:rPr>
          <w:rFonts w:ascii="Arial" w:hAnsi="Arial"/>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31C06" w:rsidRPr="008F1557" w:rsidRDefault="00631C06" w:rsidP="00631C06">
      <w:pPr>
        <w:numPr>
          <w:ilvl w:val="0"/>
          <w:numId w:val="6"/>
        </w:numPr>
        <w:autoSpaceDE w:val="0"/>
        <w:autoSpaceDN w:val="0"/>
        <w:adjustRightInd w:val="0"/>
        <w:jc w:val="both"/>
        <w:rPr>
          <w:rFonts w:ascii="Arial" w:hAnsi="Arial"/>
        </w:rPr>
      </w:pPr>
      <w:r w:rsidRPr="008F1557">
        <w:rPr>
          <w:rFonts w:ascii="Arial" w:hAnsi="Arial"/>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31C06" w:rsidRPr="008F1557" w:rsidRDefault="00631C06" w:rsidP="00631C06">
      <w:pPr>
        <w:numPr>
          <w:ilvl w:val="0"/>
          <w:numId w:val="6"/>
        </w:numPr>
        <w:autoSpaceDE w:val="0"/>
        <w:autoSpaceDN w:val="0"/>
        <w:adjustRightInd w:val="0"/>
        <w:jc w:val="both"/>
        <w:rPr>
          <w:rFonts w:ascii="Arial" w:hAnsi="Arial"/>
        </w:rPr>
      </w:pPr>
      <w:r w:rsidRPr="008F1557">
        <w:rPr>
          <w:rFonts w:ascii="Arial" w:hAnsi="Arial"/>
        </w:rPr>
        <w:t>проводит мероприятия по замене газоиспользующего оборудования внутри помещений муниципального жилищного фонда.</w:t>
      </w:r>
    </w:p>
    <w:p w:rsidR="00631C06" w:rsidRPr="008F1557" w:rsidRDefault="00631C06" w:rsidP="00631C06">
      <w:pPr>
        <w:tabs>
          <w:tab w:val="left" w:pos="709"/>
        </w:tabs>
        <w:ind w:firstLine="709"/>
        <w:jc w:val="both"/>
        <w:rPr>
          <w:rFonts w:ascii="Arial" w:hAnsi="Arial"/>
        </w:rPr>
      </w:pPr>
      <w:r w:rsidRPr="008F1557">
        <w:rPr>
          <w:rFonts w:ascii="Arial" w:hAnsi="Arial"/>
        </w:rPr>
        <w:t xml:space="preserve"> В соответствии со ст.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благоустройство территории городского округа Электросталь Московской области.</w:t>
      </w:r>
    </w:p>
    <w:p w:rsidR="00631C06" w:rsidRPr="008F1557" w:rsidRDefault="00631C06" w:rsidP="00631C06">
      <w:pPr>
        <w:tabs>
          <w:tab w:val="left" w:pos="709"/>
        </w:tabs>
        <w:ind w:firstLine="709"/>
        <w:jc w:val="both"/>
        <w:rPr>
          <w:rFonts w:ascii="Arial" w:hAnsi="Arial"/>
        </w:rPr>
      </w:pPr>
      <w:r w:rsidRPr="008F1557">
        <w:rPr>
          <w:rFonts w:ascii="Arial" w:hAnsi="Arial"/>
        </w:rPr>
        <w:t>Благоустройство территории муниципального образования представляет собой комплекс мероприятий, направленных на создание благоприятных, комфортных и безопасных условий жизни, трудовой деятельности и досуга населения в границах городского округа, осуществляемых органами местного самоуправления, физическими и юридическими лицами.</w:t>
      </w:r>
    </w:p>
    <w:p w:rsidR="00631C06" w:rsidRPr="008F1557" w:rsidRDefault="00631C06" w:rsidP="00631C06">
      <w:pPr>
        <w:tabs>
          <w:tab w:val="left" w:pos="709"/>
        </w:tabs>
        <w:ind w:firstLine="709"/>
        <w:jc w:val="both"/>
        <w:rPr>
          <w:rFonts w:ascii="Arial" w:hAnsi="Arial"/>
        </w:rPr>
      </w:pPr>
      <w:r w:rsidRPr="008F1557">
        <w:rPr>
          <w:rFonts w:ascii="Arial" w:hAnsi="Arial"/>
        </w:rPr>
        <w:t>Необходимость благоустройства территорий, в том числе комплексного, продиктовано необходимостью обеспечения проживания населения в комфортных условиях при постоянно растущем благосостоянии населения.</w:t>
      </w:r>
    </w:p>
    <w:p w:rsidR="00631C06" w:rsidRPr="008F1557" w:rsidRDefault="00631C06" w:rsidP="00631C06">
      <w:pPr>
        <w:tabs>
          <w:tab w:val="left" w:pos="709"/>
        </w:tabs>
        <w:ind w:firstLine="709"/>
        <w:jc w:val="both"/>
        <w:rPr>
          <w:rFonts w:ascii="Arial" w:hAnsi="Arial"/>
        </w:rPr>
      </w:pPr>
      <w:r w:rsidRPr="008F1557">
        <w:rPr>
          <w:rFonts w:ascii="Arial" w:hAnsi="Arial"/>
        </w:rPr>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p>
    <w:p w:rsidR="00631C06" w:rsidRPr="008F1557" w:rsidRDefault="00631C06" w:rsidP="00631C06">
      <w:pPr>
        <w:tabs>
          <w:tab w:val="left" w:pos="709"/>
        </w:tabs>
        <w:ind w:firstLine="709"/>
        <w:jc w:val="both"/>
        <w:rPr>
          <w:rFonts w:ascii="Arial" w:hAnsi="Arial"/>
        </w:rPr>
      </w:pPr>
      <w:r w:rsidRPr="008F1557">
        <w:rPr>
          <w:rFonts w:ascii="Arial" w:hAnsi="Arial"/>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631C06" w:rsidRPr="008F1557" w:rsidRDefault="00631C06" w:rsidP="00631C06">
      <w:pPr>
        <w:tabs>
          <w:tab w:val="left" w:pos="709"/>
        </w:tabs>
        <w:ind w:firstLine="709"/>
        <w:jc w:val="both"/>
        <w:rPr>
          <w:rFonts w:ascii="Arial" w:hAnsi="Arial"/>
        </w:rPr>
      </w:pPr>
      <w:r w:rsidRPr="008F1557">
        <w:rPr>
          <w:rFonts w:ascii="Arial" w:hAnsi="Arial"/>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631C06" w:rsidRPr="008F1557" w:rsidRDefault="00631C06" w:rsidP="00631C06">
      <w:pPr>
        <w:tabs>
          <w:tab w:val="left" w:pos="709"/>
        </w:tabs>
        <w:ind w:firstLine="709"/>
        <w:jc w:val="both"/>
        <w:rPr>
          <w:rFonts w:ascii="Arial" w:hAnsi="Arial"/>
        </w:rPr>
      </w:pPr>
      <w:r w:rsidRPr="008F1557">
        <w:rPr>
          <w:rFonts w:ascii="Arial" w:hAnsi="Arial"/>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w:t>
      </w:r>
      <w:r w:rsidRPr="008F1557">
        <w:rPr>
          <w:rFonts w:ascii="Arial" w:hAnsi="Arial"/>
        </w:rPr>
        <w:lastRenderedPageBreak/>
        <w:t xml:space="preserve">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631C06" w:rsidRPr="008F1557" w:rsidRDefault="00631C06" w:rsidP="00631C06">
      <w:pPr>
        <w:tabs>
          <w:tab w:val="left" w:pos="709"/>
        </w:tabs>
        <w:ind w:firstLine="709"/>
        <w:jc w:val="both"/>
        <w:rPr>
          <w:rFonts w:ascii="Arial" w:hAnsi="Arial"/>
        </w:rPr>
      </w:pPr>
      <w:r w:rsidRPr="008F1557">
        <w:rPr>
          <w:rFonts w:ascii="Arial" w:hAnsi="Arial"/>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631C06" w:rsidRPr="008F1557" w:rsidRDefault="00631C06" w:rsidP="00631C06">
      <w:pPr>
        <w:ind w:firstLine="709"/>
        <w:jc w:val="both"/>
        <w:rPr>
          <w:rFonts w:ascii="Arial" w:hAnsi="Arial"/>
        </w:rPr>
      </w:pPr>
      <w:r w:rsidRPr="008F1557">
        <w:rPr>
          <w:rFonts w:ascii="Arial" w:hAnsi="Arial"/>
        </w:rPr>
        <w:t xml:space="preserve">Застроенная площадь городского округа составляет 1 890 га. Площадь тротуаров и пешеходных дорожек с усовершенствованным покрытием составляет 240006 кв. м., площадь газонов – 749657 кв. м, количество установленных урн – 236 шт. На конкурсной основе подрядные организации в объемах и пределах выделенного финансирования на данные цели осуществляют содержание территорий общего пользования и объектов определяющих внешний облик города.  </w:t>
      </w:r>
    </w:p>
    <w:p w:rsidR="00631C06" w:rsidRPr="008F1557" w:rsidRDefault="00631C06" w:rsidP="00631C06">
      <w:pPr>
        <w:ind w:firstLine="709"/>
        <w:jc w:val="both"/>
        <w:rPr>
          <w:rFonts w:ascii="Arial" w:hAnsi="Arial"/>
        </w:rPr>
      </w:pPr>
      <w:r w:rsidRPr="008F1557">
        <w:rPr>
          <w:rFonts w:ascii="Arial" w:hAnsi="Arial"/>
        </w:rPr>
        <w:t xml:space="preserve">В соответствии с заключенными муниципальными контрактами, разработанными на основе муниципальных заданий, осуществляется уборка территорий общего пользования в летний и зимний периоды с периодичностью в объемах выделенного финансирования. Кроме того, осуществляются работы по содержанию общественного туалета на пр. Ленина и биотуалетных кабин, устанавливаемых в дни массовых мероприятий, выполняются работа по эксплуатации фонтана у Ледового дворца спорта, которая предусматривает содержание оборудования фонтана и поддержание его в технически исправном состоянии, и обеспечение выполнения мероприятий по технике безопасности и охране окружающей среды. Осуществляется содержание территории мемориального комплекса воинам-электростальцам, погибшим в годы Великой Отечественной войны 1941-1945 годах.  Производится оплата газа, круглогодично поставляемого к вечному огню Мемориала памяти. </w:t>
      </w:r>
    </w:p>
    <w:p w:rsidR="00631C06" w:rsidRPr="008F1557" w:rsidRDefault="00631C06" w:rsidP="00631C06">
      <w:pPr>
        <w:ind w:firstLine="709"/>
        <w:jc w:val="both"/>
        <w:rPr>
          <w:rFonts w:ascii="Arial" w:hAnsi="Arial"/>
        </w:rPr>
      </w:pPr>
      <w:r w:rsidRPr="008F1557">
        <w:rPr>
          <w:rFonts w:ascii="Arial" w:hAnsi="Arial"/>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631C06" w:rsidRPr="008F1557" w:rsidRDefault="00631C06" w:rsidP="00631C06">
      <w:pPr>
        <w:ind w:firstLine="709"/>
        <w:jc w:val="both"/>
        <w:rPr>
          <w:rFonts w:ascii="Arial" w:hAnsi="Arial"/>
        </w:rPr>
      </w:pPr>
      <w:r w:rsidRPr="008F1557">
        <w:rPr>
          <w:rFonts w:ascii="Arial" w:hAnsi="Arial"/>
        </w:rPr>
        <w:t xml:space="preserve">Согласно выписки из реестра муниципальной собственности зелёные насаждения городского округа представлены 79 947 деревьями, 212 017 кустарниками одиночных и в группах, 749 657 кв. метрами газонов, 675 кв. метрами цветников. Общая площадь </w:t>
      </w:r>
      <w:r w:rsidRPr="008F1557">
        <w:rPr>
          <w:rFonts w:ascii="Arial" w:hAnsi="Arial"/>
        </w:rPr>
        <w:lastRenderedPageBreak/>
        <w:t xml:space="preserve">зелёных насаждений, находящихся в муниципальной собственности, составляет </w:t>
      </w:r>
      <w:smartTag w:uri="urn:schemas-microsoft-com:office:smarttags" w:element="metricconverter">
        <w:smartTagPr>
          <w:attr w:name="ProductID" w:val="1 812 га"/>
        </w:smartTagPr>
        <w:r w:rsidRPr="008F1557">
          <w:rPr>
            <w:rFonts w:ascii="Arial" w:hAnsi="Arial"/>
          </w:rPr>
          <w:t>1 812 га</w:t>
        </w:r>
      </w:smartTag>
      <w:r w:rsidRPr="008F1557">
        <w:rPr>
          <w:rFonts w:ascii="Arial" w:hAnsi="Arial"/>
        </w:rPr>
        <w:t xml:space="preserve">, в том числе насаждения на землях общего пользования (в парках, садах, скверах, бульварах – </w:t>
      </w:r>
      <w:smartTag w:uri="urn:schemas-microsoft-com:office:smarttags" w:element="metricconverter">
        <w:smartTagPr>
          <w:attr w:name="ProductID" w:val="40,4 га"/>
        </w:smartTagPr>
        <w:r w:rsidRPr="008F1557">
          <w:rPr>
            <w:rFonts w:ascii="Arial" w:hAnsi="Arial"/>
          </w:rPr>
          <w:t>40,4 га</w:t>
        </w:r>
      </w:smartTag>
      <w:r w:rsidRPr="008F1557">
        <w:rPr>
          <w:rFonts w:ascii="Arial" w:hAnsi="Arial"/>
        </w:rPr>
        <w:t xml:space="preserve">, озеленение улично-дорожной сети – 12, </w:t>
      </w:r>
      <w:smartTag w:uri="urn:schemas-microsoft-com:office:smarttags" w:element="metricconverter">
        <w:smartTagPr>
          <w:attr w:name="ProductID" w:val="6 га"/>
        </w:smartTagPr>
        <w:r w:rsidRPr="008F1557">
          <w:rPr>
            <w:rFonts w:ascii="Arial" w:hAnsi="Arial"/>
          </w:rPr>
          <w:t>6 га</w:t>
        </w:r>
      </w:smartTag>
      <w:r w:rsidRPr="008F1557">
        <w:rPr>
          <w:rFonts w:ascii="Arial" w:hAnsi="Arial"/>
        </w:rPr>
        <w:t xml:space="preserve">, городские леса – </w:t>
      </w:r>
      <w:smartTag w:uri="urn:schemas-microsoft-com:office:smarttags" w:element="metricconverter">
        <w:smartTagPr>
          <w:attr w:name="ProductID" w:val="1 759 га"/>
        </w:smartTagPr>
        <w:r w:rsidRPr="008F1557">
          <w:rPr>
            <w:rFonts w:ascii="Arial" w:hAnsi="Arial"/>
          </w:rPr>
          <w:t>1 759 га).</w:t>
        </w:r>
      </w:smartTag>
    </w:p>
    <w:p w:rsidR="00631C06" w:rsidRPr="008F1557" w:rsidRDefault="00631C06" w:rsidP="00631C06">
      <w:pPr>
        <w:ind w:firstLine="709"/>
        <w:jc w:val="both"/>
        <w:rPr>
          <w:rFonts w:ascii="Arial" w:hAnsi="Arial"/>
        </w:rPr>
      </w:pPr>
      <w:r w:rsidRPr="008F1557">
        <w:rPr>
          <w:rFonts w:ascii="Arial" w:hAnsi="Arial"/>
        </w:rPr>
        <w:t>В настоящее время, по оценке специалистов, потребность в денежных средствах на вырубку усыхающих, усохших, угрожающих падением деревьев превышает 60 млн. рублей. Таких финансовых средств в бюджете городского округа нет. Ежегодно выделяемые средства на реализацию муниципальной программы в части проведения работ по вырубке усыхающих, усохших, угрожающих падением деревьев будут обеспечивать только 12,3% потребности в средствах на проведение подобных работ. 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631C06" w:rsidRPr="008F1557" w:rsidRDefault="00631C06" w:rsidP="00631C06">
      <w:pPr>
        <w:ind w:firstLine="709"/>
        <w:jc w:val="both"/>
        <w:rPr>
          <w:rFonts w:ascii="Arial" w:hAnsi="Arial"/>
        </w:rPr>
      </w:pPr>
      <w:r w:rsidRPr="008F1557">
        <w:rPr>
          <w:rFonts w:ascii="Arial" w:hAnsi="Arial"/>
        </w:rPr>
        <w:t>При сценарном плане финансирования  содержания зелёных насаждений в соответствии с подпрограммой «Благоустройство и содержание территорий городского округа» ситуация будет соответствовать минимальному варианту осуществления  деятельности по уходу за зелёными насаждениями на территории городского округа и не позволит кардинальным образом решить проблему своевременного удаления усыхающих, усохших, угрожающих падением деревьев и тем самым предотвратить дальнейшее распространение массовой гибели деревьев.</w:t>
      </w:r>
    </w:p>
    <w:p w:rsidR="00631C06" w:rsidRPr="008F1557" w:rsidRDefault="00631C06" w:rsidP="00631C06">
      <w:pPr>
        <w:ind w:firstLine="709"/>
        <w:jc w:val="both"/>
        <w:rPr>
          <w:rFonts w:ascii="Arial" w:hAnsi="Arial"/>
        </w:rPr>
      </w:pPr>
      <w:r w:rsidRPr="008F1557">
        <w:rPr>
          <w:rFonts w:ascii="Arial" w:hAnsi="Arial"/>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631C06" w:rsidRPr="008F1557" w:rsidRDefault="00631C06" w:rsidP="00631C06">
      <w:pPr>
        <w:ind w:firstLine="709"/>
        <w:jc w:val="both"/>
        <w:rPr>
          <w:rFonts w:ascii="Arial" w:hAnsi="Arial"/>
        </w:rPr>
      </w:pPr>
      <w:r w:rsidRPr="008F1557">
        <w:rPr>
          <w:rFonts w:ascii="Arial" w:hAnsi="Arial"/>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smartTag w:uri="urn:schemas-microsoft-com:office:smarttags" w:element="metricconverter">
        <w:smartTagPr>
          <w:attr w:name="ProductID" w:val="145 километров"/>
        </w:smartTagPr>
        <w:r w:rsidRPr="008F1557">
          <w:rPr>
            <w:rFonts w:ascii="Arial" w:hAnsi="Arial"/>
          </w:rPr>
          <w:t>145 километров</w:t>
        </w:r>
      </w:smartTag>
      <w:r w:rsidRPr="008F1557">
        <w:rPr>
          <w:rFonts w:ascii="Arial" w:hAnsi="Arial"/>
        </w:rPr>
        <w:t xml:space="preserve">,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8F1557">
          <w:rPr>
            <w:rFonts w:ascii="Arial" w:hAnsi="Arial"/>
          </w:rPr>
          <w:t>50 километров</w:t>
        </w:r>
      </w:smartTag>
      <w:r w:rsidRPr="008F1557">
        <w:rPr>
          <w:rFonts w:ascii="Arial" w:hAnsi="Arial"/>
        </w:rPr>
        <w:t xml:space="preserve"> и воздушными проводами протяжённостью более </w:t>
      </w:r>
      <w:smartTag w:uri="urn:schemas-microsoft-com:office:smarttags" w:element="metricconverter">
        <w:smartTagPr>
          <w:attr w:name="ProductID" w:val="95 километров"/>
        </w:smartTagPr>
        <w:r w:rsidRPr="008F1557">
          <w:rPr>
            <w:rFonts w:ascii="Arial" w:hAnsi="Arial"/>
          </w:rPr>
          <w:t>95 километров</w:t>
        </w:r>
      </w:smartTag>
      <w:r w:rsidRPr="008F1557">
        <w:rPr>
          <w:rFonts w:ascii="Arial" w:hAnsi="Arial"/>
        </w:rPr>
        <w:t xml:space="preserve">. 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8F1557">
        <w:rPr>
          <w:rFonts w:ascii="Arial" w:eastAsia="Calibri" w:hAnsi="Arial"/>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r w:rsidRPr="008F1557">
        <w:rPr>
          <w:rFonts w:ascii="Arial" w:eastAsia="Calibri" w:hAnsi="Arial"/>
        </w:rPr>
        <w:lastRenderedPageBreak/>
        <w:t xml:space="preserve">Предлагаемые мероприятия </w:t>
      </w:r>
      <w:r w:rsidRPr="008F1557">
        <w:rPr>
          <w:rFonts w:ascii="Arial" w:hAnsi="Arial"/>
        </w:rPr>
        <w:t xml:space="preserve">по текущему содержанию, техническому обслуживанию и эксплуатации объектов наружного освещения, </w:t>
      </w:r>
      <w:r w:rsidRPr="008F1557">
        <w:rPr>
          <w:rFonts w:ascii="Arial" w:eastAsia="Calibri" w:hAnsi="Arial"/>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C06" w:rsidRPr="008F1557" w:rsidRDefault="00631C06" w:rsidP="00631C06">
      <w:pPr>
        <w:ind w:firstLine="709"/>
        <w:jc w:val="both"/>
        <w:rPr>
          <w:rFonts w:ascii="Arial" w:hAnsi="Arial"/>
        </w:rPr>
      </w:pPr>
      <w:r w:rsidRPr="008F1557">
        <w:rPr>
          <w:rFonts w:ascii="Arial" w:hAnsi="Arial"/>
        </w:rPr>
        <w:t xml:space="preserve">Большой проблемой для города является большое количество безнадзорных животных на улицах города, которые становятся разносчиками инфекционных заболеваний. Для решения этой проблемы необходимо информировать население через средства массовой информации о правилах содержания домашних животных, организовать площадки для выгула собак, своевременно производить отлов бродячих собак. На территории городского округа обеспечивается выполнение мероприятий по защите территорий от неблагоприятного воздействия безнадзорных животных. </w:t>
      </w:r>
    </w:p>
    <w:p w:rsidR="00631C06" w:rsidRPr="008F1557" w:rsidRDefault="00631C06" w:rsidP="00631C06">
      <w:pPr>
        <w:ind w:firstLine="709"/>
        <w:jc w:val="both"/>
        <w:rPr>
          <w:rFonts w:ascii="Arial" w:hAnsi="Arial"/>
        </w:rPr>
      </w:pPr>
      <w:r w:rsidRPr="008F1557">
        <w:rPr>
          <w:rFonts w:ascii="Arial" w:hAnsi="Arial"/>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631C06" w:rsidRPr="008F1557" w:rsidRDefault="00631C06" w:rsidP="00631C06">
      <w:pPr>
        <w:ind w:firstLine="709"/>
        <w:jc w:val="both"/>
        <w:rPr>
          <w:rFonts w:ascii="Arial" w:hAnsi="Arial"/>
        </w:rPr>
      </w:pPr>
      <w:r w:rsidRPr="008F1557">
        <w:rPr>
          <w:rFonts w:ascii="Arial" w:hAnsi="Arial"/>
        </w:rPr>
        <w:t>Установка современных детских площадок является важным направлением в работе муниципалитета. На территории городского округа были установлены 155 детских игровых площадок. В тоже время необходимо отметить, что покупка и установка современных детских игровых площадок дело дорогостоящее.  В настоящее время 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 В первую очередь обустраиваются дворовые территории многоэтажных застроек с большим количеством квартир. Также при этом учитывается наличие детских площадок на близлежащих дворовых территориях.  Приоритет отдается установке межквартальных детских площадок, так как у муниципалитета нет финансовых возможностей установить детскую площадку в каждом дворе. Согласно программе Губернатора Московской области «Наше Подмосковье» на территории городского округа с 2013 года установлены 5 межквартальных ДИП.</w:t>
      </w:r>
    </w:p>
    <w:p w:rsidR="00631C06" w:rsidRPr="008F1557" w:rsidRDefault="00631C06" w:rsidP="00631C06">
      <w:pPr>
        <w:ind w:firstLine="709"/>
        <w:jc w:val="both"/>
        <w:rPr>
          <w:rFonts w:ascii="Arial" w:hAnsi="Arial"/>
        </w:rPr>
      </w:pPr>
      <w:r w:rsidRPr="008F1557">
        <w:rPr>
          <w:rFonts w:ascii="Arial" w:hAnsi="Arial"/>
        </w:rPr>
        <w:t>В настоящее время в обустройстве детскими игровыми площадками нуждаются 60 дворовых территорий. Ежегодно с 2017 по 2021 год планируется устанавливать по 5 детских площадок. Учитывая социальную значимость данного вопроса решать задачу необходимо программным методом, предусматривающим соответствующее финансирование.</w:t>
      </w:r>
    </w:p>
    <w:p w:rsidR="00631C06" w:rsidRPr="008F1557" w:rsidRDefault="00631C06" w:rsidP="00631C06">
      <w:pPr>
        <w:ind w:firstLine="709"/>
        <w:jc w:val="both"/>
        <w:rPr>
          <w:rFonts w:ascii="Arial" w:hAnsi="Arial"/>
        </w:rPr>
      </w:pPr>
      <w:r w:rsidRPr="008F1557">
        <w:rPr>
          <w:rFonts w:ascii="Arial" w:hAnsi="Arial"/>
        </w:rPr>
        <w:t xml:space="preserve">В рамках реализации государственной программы Московской области «Развитие системы жилищно-коммунального хозяйства Московской области на 2017-2021 годы» учитываются вопросы по приобретению коммунальной техники для нужд благоустройства. </w:t>
      </w:r>
    </w:p>
    <w:p w:rsidR="00631C06" w:rsidRPr="008F1557" w:rsidRDefault="00631C06" w:rsidP="00631C06">
      <w:pPr>
        <w:ind w:firstLine="709"/>
        <w:jc w:val="both"/>
        <w:rPr>
          <w:rFonts w:ascii="Arial" w:hAnsi="Arial"/>
        </w:rPr>
      </w:pPr>
      <w:r w:rsidRPr="008F1557">
        <w:rPr>
          <w:rFonts w:ascii="Arial" w:hAnsi="Arial"/>
        </w:rPr>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631C06" w:rsidRPr="008F1557" w:rsidRDefault="00631C06" w:rsidP="00631C06">
      <w:pPr>
        <w:ind w:firstLine="709"/>
        <w:jc w:val="both"/>
        <w:rPr>
          <w:rFonts w:ascii="Arial" w:hAnsi="Arial"/>
        </w:rPr>
      </w:pPr>
      <w:r w:rsidRPr="008F1557">
        <w:rPr>
          <w:rFonts w:ascii="Arial" w:hAnsi="Arial"/>
        </w:rPr>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w:t>
      </w:r>
      <w:r w:rsidRPr="008F1557">
        <w:rPr>
          <w:rFonts w:ascii="Arial" w:hAnsi="Arial"/>
        </w:rPr>
        <w:lastRenderedPageBreak/>
        <w:t xml:space="preserve">энергосбережению и повышению энергетической эффективности в подведомственных бюджетных учреждениях и муниципальных предприятиях. </w:t>
      </w:r>
    </w:p>
    <w:p w:rsidR="00631C06" w:rsidRPr="008F1557" w:rsidRDefault="00631C06" w:rsidP="00631C06">
      <w:pPr>
        <w:ind w:firstLine="709"/>
        <w:jc w:val="both"/>
        <w:rPr>
          <w:rFonts w:ascii="Arial" w:hAnsi="Arial"/>
        </w:rPr>
      </w:pPr>
      <w:r w:rsidRPr="008F1557">
        <w:rPr>
          <w:rFonts w:ascii="Arial" w:hAnsi="Arial"/>
        </w:rPr>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Вместе с тем, установка общедомовых приборов учёта не проводилась до последнего времени из-за большой стоимости узлов учёта и нежелания собственников помещений нести расходы на их установку.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631C06" w:rsidRPr="008F1557" w:rsidRDefault="00631C06" w:rsidP="00631C06">
      <w:pPr>
        <w:rPr>
          <w:rFonts w:ascii="Arial" w:hAnsi="Arial"/>
        </w:rPr>
      </w:pPr>
    </w:p>
    <w:p w:rsidR="00631C06" w:rsidRPr="008F1557" w:rsidRDefault="00631C06" w:rsidP="00631C06">
      <w:pPr>
        <w:ind w:firstLine="709"/>
        <w:rPr>
          <w:rFonts w:ascii="Arial" w:hAnsi="Arial"/>
        </w:rPr>
      </w:pPr>
      <w:r w:rsidRPr="008F1557">
        <w:rPr>
          <w:rFonts w:ascii="Arial" w:hAnsi="Arial"/>
        </w:rPr>
        <w:t>3 Прогноз развития жилищно-коммунального хозяйства городского округа в ходе реализации муниципальной программы</w:t>
      </w:r>
    </w:p>
    <w:p w:rsidR="00631C06" w:rsidRPr="008F1557" w:rsidRDefault="00631C06" w:rsidP="00631C06">
      <w:pPr>
        <w:rPr>
          <w:rFonts w:ascii="Arial" w:hAnsi="Arial"/>
        </w:rPr>
      </w:pPr>
    </w:p>
    <w:p w:rsidR="00631C06" w:rsidRPr="008F1557" w:rsidRDefault="00631C06" w:rsidP="00631C06">
      <w:pPr>
        <w:ind w:firstLine="709"/>
        <w:jc w:val="both"/>
        <w:rPr>
          <w:rFonts w:ascii="Arial" w:hAnsi="Arial"/>
        </w:rPr>
      </w:pPr>
      <w:r w:rsidRPr="008F1557">
        <w:rPr>
          <w:rFonts w:ascii="Arial" w:hAnsi="Arial"/>
        </w:rPr>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631C06" w:rsidRPr="008F1557" w:rsidRDefault="00631C06" w:rsidP="00631C06">
      <w:pPr>
        <w:jc w:val="both"/>
        <w:rPr>
          <w:rFonts w:ascii="Arial" w:hAnsi="Arial"/>
        </w:rPr>
      </w:pPr>
    </w:p>
    <w:p w:rsidR="00631C06" w:rsidRPr="008F1557" w:rsidRDefault="00631C06" w:rsidP="00631C06">
      <w:pPr>
        <w:ind w:firstLine="709"/>
        <w:jc w:val="both"/>
        <w:rPr>
          <w:rFonts w:ascii="Arial" w:hAnsi="Arial"/>
        </w:rPr>
      </w:pPr>
      <w:r w:rsidRPr="008F1557">
        <w:rPr>
          <w:rFonts w:ascii="Arial" w:hAnsi="Arial"/>
        </w:rPr>
        <w:lastRenderedPageBreak/>
        <w:t>4 Перечень и краткое описание подпрограмм муниципальной программы</w:t>
      </w:r>
    </w:p>
    <w:p w:rsidR="00631C06" w:rsidRPr="008F1557" w:rsidRDefault="00631C06" w:rsidP="00631C06">
      <w:pPr>
        <w:widowControl w:val="0"/>
        <w:autoSpaceDE w:val="0"/>
        <w:autoSpaceDN w:val="0"/>
        <w:adjustRightInd w:val="0"/>
        <w:jc w:val="both"/>
        <w:rPr>
          <w:rFonts w:ascii="Arial" w:hAnsi="Arial"/>
        </w:rPr>
      </w:pP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Программа включает в себя шесть подпрограмм:</w:t>
      </w:r>
    </w:p>
    <w:p w:rsidR="00631C06" w:rsidRPr="008F1557" w:rsidRDefault="00631C06" w:rsidP="00631C06">
      <w:pPr>
        <w:ind w:firstLine="709"/>
        <w:jc w:val="both"/>
        <w:rPr>
          <w:rFonts w:ascii="Arial" w:hAnsi="Arial"/>
        </w:rPr>
      </w:pPr>
      <w:r w:rsidRPr="008F1557">
        <w:rPr>
          <w:rFonts w:ascii="Arial" w:hAnsi="Arial"/>
        </w:rPr>
        <w:t>4.1 Подпрограмма №1. Развитие систем коммунальной инфраструктуры (приложение № 1)</w:t>
      </w:r>
    </w:p>
    <w:p w:rsidR="00631C06" w:rsidRPr="008F1557" w:rsidRDefault="00631C06" w:rsidP="00631C06">
      <w:pPr>
        <w:ind w:firstLine="709"/>
        <w:jc w:val="both"/>
        <w:rPr>
          <w:rFonts w:ascii="Arial" w:hAnsi="Arial"/>
        </w:rPr>
      </w:pPr>
      <w:r w:rsidRPr="008F1557">
        <w:rPr>
          <w:rFonts w:ascii="Arial" w:hAnsi="Arial"/>
        </w:rPr>
        <w:t>4.2 Подпрограмма № 2. Содержание муниципального жилищного фонда (приложение № 2)</w:t>
      </w:r>
    </w:p>
    <w:p w:rsidR="00631C06" w:rsidRPr="008F1557" w:rsidRDefault="00631C06" w:rsidP="00631C06">
      <w:pPr>
        <w:ind w:firstLine="709"/>
        <w:jc w:val="both"/>
        <w:rPr>
          <w:rFonts w:ascii="Arial" w:hAnsi="Arial"/>
        </w:rPr>
      </w:pPr>
      <w:r w:rsidRPr="008F1557">
        <w:rPr>
          <w:rFonts w:ascii="Arial" w:hAnsi="Arial"/>
        </w:rPr>
        <w:t>4.3 Подпрограмма № 3. Капитальный ремонт общего имущества в многоквартирных домах (приложение № 3)</w:t>
      </w:r>
    </w:p>
    <w:p w:rsidR="00631C06" w:rsidRPr="008F1557" w:rsidRDefault="00631C06" w:rsidP="00631C06">
      <w:pPr>
        <w:ind w:firstLine="709"/>
        <w:jc w:val="both"/>
        <w:rPr>
          <w:rFonts w:ascii="Arial" w:hAnsi="Arial"/>
        </w:rPr>
      </w:pPr>
      <w:r w:rsidRPr="008F1557">
        <w:rPr>
          <w:rFonts w:ascii="Arial" w:hAnsi="Arial"/>
        </w:rPr>
        <w:t>4.4 Подпрограмма № 4. Благоустройство и содержание территории городского округа (приложение № 4)</w:t>
      </w:r>
    </w:p>
    <w:p w:rsidR="00631C06" w:rsidRPr="008F1557" w:rsidRDefault="00631C06" w:rsidP="00631C06">
      <w:pPr>
        <w:ind w:firstLine="709"/>
        <w:jc w:val="both"/>
        <w:rPr>
          <w:rFonts w:ascii="Arial" w:hAnsi="Arial"/>
        </w:rPr>
      </w:pPr>
      <w:r w:rsidRPr="008F1557">
        <w:rPr>
          <w:rFonts w:ascii="Arial" w:hAnsi="Arial"/>
        </w:rPr>
        <w:t>4.5 Подпрограмма № 5. Энергосбережение и повышение энергетической эффективности на территории городского округа (приложение № 5)</w:t>
      </w:r>
    </w:p>
    <w:p w:rsidR="00631C06" w:rsidRPr="008F1557" w:rsidRDefault="00631C06" w:rsidP="00631C06">
      <w:pPr>
        <w:ind w:firstLine="709"/>
        <w:jc w:val="both"/>
        <w:rPr>
          <w:rFonts w:ascii="Arial" w:hAnsi="Arial"/>
        </w:rPr>
      </w:pPr>
      <w:r w:rsidRPr="008F1557">
        <w:rPr>
          <w:rFonts w:ascii="Arial" w:hAnsi="Arial"/>
        </w:rPr>
        <w:t>4.6 Подпрограмма № 6. Обеспечивающая подпрограмма (приложение № 6)</w:t>
      </w:r>
    </w:p>
    <w:p w:rsidR="00631C06" w:rsidRPr="008F1557" w:rsidRDefault="00631C06" w:rsidP="00631C06">
      <w:pPr>
        <w:ind w:firstLine="709"/>
        <w:jc w:val="both"/>
        <w:rPr>
          <w:rFonts w:ascii="Arial" w:hAnsi="Arial"/>
        </w:rPr>
      </w:pPr>
      <w:r w:rsidRPr="008F1557">
        <w:rPr>
          <w:rFonts w:ascii="Arial" w:hAnsi="Arial"/>
        </w:rPr>
        <w:t>При формировании подпрограмм Программы заложены принципы максимального охвата всех сфер деятельности УГЖКХ, МУ «УМЗ», иных исполнителей и повышения эффективности бюджетных расходов.</w:t>
      </w:r>
    </w:p>
    <w:p w:rsidR="00631C06" w:rsidRPr="008F1557" w:rsidRDefault="00631C06" w:rsidP="00631C06">
      <w:pPr>
        <w:ind w:firstLine="709"/>
        <w:jc w:val="both"/>
        <w:rPr>
          <w:rFonts w:ascii="Arial" w:hAnsi="Arial"/>
        </w:rPr>
      </w:pPr>
      <w:r w:rsidRPr="008F1557">
        <w:rPr>
          <w:rFonts w:ascii="Arial" w:hAnsi="Arial"/>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631C06" w:rsidRPr="008F1557" w:rsidRDefault="00631C06" w:rsidP="00631C06">
      <w:pPr>
        <w:ind w:firstLine="709"/>
        <w:jc w:val="both"/>
        <w:rPr>
          <w:rFonts w:ascii="Arial" w:hAnsi="Arial"/>
        </w:rPr>
      </w:pPr>
      <w:r w:rsidRPr="008F1557">
        <w:rPr>
          <w:rFonts w:ascii="Arial" w:hAnsi="Arial"/>
        </w:rPr>
        <w:t>Подпрограммы будут реализованы в установленной сфере деятельности управляющих и обслуживающих организаций</w:t>
      </w:r>
      <w:r w:rsidRPr="008F1557">
        <w:rPr>
          <w:rFonts w:ascii="Arial" w:hAnsi="Arial"/>
          <w:i/>
        </w:rPr>
        <w:t xml:space="preserve">, </w:t>
      </w:r>
      <w:r w:rsidRPr="008F1557">
        <w:rPr>
          <w:rFonts w:ascii="Arial" w:hAnsi="Arial"/>
        </w:rPr>
        <w:t>ресурсоснабжающих организаций.</w:t>
      </w:r>
    </w:p>
    <w:p w:rsidR="00631C06" w:rsidRPr="008F1557" w:rsidRDefault="00631C06" w:rsidP="00631C06">
      <w:pPr>
        <w:ind w:firstLine="709"/>
        <w:jc w:val="both"/>
        <w:rPr>
          <w:rFonts w:ascii="Arial" w:hAnsi="Arial"/>
        </w:rPr>
      </w:pPr>
      <w:r w:rsidRPr="008F1557">
        <w:rPr>
          <w:rFonts w:ascii="Arial" w:hAnsi="Arial"/>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631C06" w:rsidRPr="008F1557" w:rsidRDefault="00631C06" w:rsidP="00631C06">
      <w:pPr>
        <w:ind w:firstLine="709"/>
        <w:jc w:val="both"/>
        <w:rPr>
          <w:rFonts w:ascii="Arial" w:hAnsi="Arial"/>
        </w:rPr>
      </w:pPr>
      <w:r w:rsidRPr="008F1557">
        <w:rPr>
          <w:rFonts w:ascii="Arial" w:hAnsi="Arial"/>
        </w:rPr>
        <w:t>Подпрограмма «Развитие систем коммунальной инфраструктуры» предусматривает решение задач по обеспечению:</w:t>
      </w:r>
    </w:p>
    <w:p w:rsidR="00631C06" w:rsidRPr="008F1557" w:rsidRDefault="00631C06" w:rsidP="00631C06">
      <w:pPr>
        <w:numPr>
          <w:ilvl w:val="0"/>
          <w:numId w:val="7"/>
        </w:numPr>
        <w:jc w:val="both"/>
        <w:rPr>
          <w:rFonts w:ascii="Arial" w:hAnsi="Arial"/>
        </w:rPr>
      </w:pPr>
      <w:r w:rsidRPr="008F1557">
        <w:rPr>
          <w:rFonts w:ascii="Arial" w:hAnsi="Arial"/>
        </w:rPr>
        <w:t>повышения надежности функционирования систем и объектов водоснабжения, водоотведения и очистки сточных вод;</w:t>
      </w:r>
    </w:p>
    <w:p w:rsidR="00631C06" w:rsidRPr="008F1557" w:rsidRDefault="00631C06" w:rsidP="00631C06">
      <w:pPr>
        <w:numPr>
          <w:ilvl w:val="0"/>
          <w:numId w:val="7"/>
        </w:numPr>
        <w:jc w:val="both"/>
        <w:rPr>
          <w:rFonts w:ascii="Arial" w:hAnsi="Arial"/>
        </w:rPr>
      </w:pPr>
      <w:r w:rsidRPr="008F1557">
        <w:rPr>
          <w:rFonts w:ascii="Arial" w:hAnsi="Arial"/>
        </w:rPr>
        <w:t>повышения энергоэффективности и модернизация объектов водоснабжения, водоотведения и очистки сточных вод.</w:t>
      </w:r>
    </w:p>
    <w:p w:rsidR="00631C06" w:rsidRPr="008F1557" w:rsidRDefault="00631C06" w:rsidP="00631C06">
      <w:pPr>
        <w:numPr>
          <w:ilvl w:val="0"/>
          <w:numId w:val="7"/>
        </w:numPr>
        <w:jc w:val="both"/>
        <w:rPr>
          <w:rFonts w:ascii="Arial" w:hAnsi="Arial"/>
        </w:rPr>
      </w:pPr>
      <w:r w:rsidRPr="008F1557">
        <w:rPr>
          <w:rFonts w:ascii="Arial" w:hAnsi="Arial"/>
        </w:rPr>
        <w:t>повышения надежности функционирования систем и объектов теплоснабжения;</w:t>
      </w:r>
    </w:p>
    <w:p w:rsidR="00631C06" w:rsidRPr="008F1557" w:rsidRDefault="00631C06" w:rsidP="00631C06">
      <w:pPr>
        <w:numPr>
          <w:ilvl w:val="0"/>
          <w:numId w:val="7"/>
        </w:numPr>
        <w:jc w:val="both"/>
        <w:rPr>
          <w:rFonts w:ascii="Arial" w:hAnsi="Arial"/>
        </w:rPr>
      </w:pPr>
      <w:r w:rsidRPr="008F1557">
        <w:rPr>
          <w:rFonts w:ascii="Arial" w:hAnsi="Arial"/>
        </w:rPr>
        <w:t>повышения энергоэффективности и модернизация объектов теплоснабжения.</w:t>
      </w:r>
    </w:p>
    <w:p w:rsidR="00631C06" w:rsidRPr="008F1557" w:rsidRDefault="00631C06" w:rsidP="00631C06">
      <w:pPr>
        <w:ind w:firstLine="567"/>
        <w:jc w:val="both"/>
        <w:rPr>
          <w:rFonts w:ascii="Arial" w:hAnsi="Arial"/>
        </w:rPr>
      </w:pPr>
      <w:r w:rsidRPr="008F1557">
        <w:rPr>
          <w:rFonts w:ascii="Arial" w:hAnsi="Arial"/>
        </w:rPr>
        <w:t>Подпрограмма «Содержание муниципального жилищного фонда» предусматривает решение задач по обеспечению:</w:t>
      </w:r>
    </w:p>
    <w:p w:rsidR="00631C06" w:rsidRPr="008F1557" w:rsidRDefault="00631C06" w:rsidP="00631C06">
      <w:pPr>
        <w:numPr>
          <w:ilvl w:val="0"/>
          <w:numId w:val="8"/>
        </w:numPr>
        <w:jc w:val="both"/>
        <w:rPr>
          <w:rFonts w:ascii="Arial" w:hAnsi="Arial"/>
        </w:rPr>
      </w:pPr>
      <w:r w:rsidRPr="008F1557">
        <w:rPr>
          <w:rFonts w:ascii="Arial" w:hAnsi="Arial"/>
        </w:rPr>
        <w:t>ремонта муниципального жилищного фонда;</w:t>
      </w:r>
    </w:p>
    <w:p w:rsidR="00631C06" w:rsidRPr="008F1557" w:rsidRDefault="00631C06" w:rsidP="00631C06">
      <w:pPr>
        <w:numPr>
          <w:ilvl w:val="0"/>
          <w:numId w:val="8"/>
        </w:numPr>
        <w:jc w:val="both"/>
        <w:rPr>
          <w:rFonts w:ascii="Arial" w:hAnsi="Arial"/>
        </w:rPr>
      </w:pPr>
      <w:r w:rsidRPr="008F1557">
        <w:rPr>
          <w:rFonts w:ascii="Arial" w:hAnsi="Arial"/>
        </w:rPr>
        <w:t>замена газоиспользующего оборудования;</w:t>
      </w:r>
    </w:p>
    <w:p w:rsidR="00631C06" w:rsidRPr="008F1557" w:rsidRDefault="00631C06" w:rsidP="00631C06">
      <w:pPr>
        <w:numPr>
          <w:ilvl w:val="0"/>
          <w:numId w:val="8"/>
        </w:numPr>
        <w:jc w:val="both"/>
        <w:rPr>
          <w:rFonts w:ascii="Arial" w:hAnsi="Arial"/>
        </w:rPr>
      </w:pPr>
      <w:r w:rsidRPr="008F1557">
        <w:rPr>
          <w:rFonts w:ascii="Arial" w:hAnsi="Arial"/>
        </w:rPr>
        <w:t>установка индивидуальных приборов учета потребления коммунальных услуг (ИПУ);</w:t>
      </w:r>
    </w:p>
    <w:p w:rsidR="00631C06" w:rsidRPr="008F1557" w:rsidRDefault="00631C06" w:rsidP="00631C06">
      <w:pPr>
        <w:numPr>
          <w:ilvl w:val="0"/>
          <w:numId w:val="8"/>
        </w:numPr>
        <w:jc w:val="both"/>
        <w:rPr>
          <w:rFonts w:ascii="Arial" w:hAnsi="Arial"/>
        </w:rPr>
      </w:pPr>
      <w:r w:rsidRPr="008F1557">
        <w:rPr>
          <w:rFonts w:ascii="Arial" w:hAnsi="Arial"/>
        </w:rPr>
        <w:t>обеспечение безбарьерной среды (пандусы);</w:t>
      </w:r>
    </w:p>
    <w:p w:rsidR="00631C06" w:rsidRPr="008F1557" w:rsidRDefault="00631C06" w:rsidP="00631C06">
      <w:pPr>
        <w:ind w:firstLine="709"/>
        <w:jc w:val="both"/>
        <w:rPr>
          <w:rFonts w:ascii="Arial" w:hAnsi="Arial"/>
        </w:rPr>
      </w:pPr>
      <w:r w:rsidRPr="008F1557">
        <w:rPr>
          <w:rFonts w:ascii="Arial" w:hAnsi="Arial"/>
        </w:rPr>
        <w:t>Подпрограмма «Капитальный ремонт общего имущества в многоквартирных домах» предусматривает решение задач по обеспечению:</w:t>
      </w:r>
    </w:p>
    <w:p w:rsidR="00631C06" w:rsidRPr="008F1557" w:rsidRDefault="00631C06" w:rsidP="00631C06">
      <w:pPr>
        <w:numPr>
          <w:ilvl w:val="0"/>
          <w:numId w:val="9"/>
        </w:numPr>
        <w:jc w:val="both"/>
        <w:rPr>
          <w:rFonts w:ascii="Arial" w:hAnsi="Arial"/>
        </w:rPr>
      </w:pPr>
      <w:r w:rsidRPr="008F1557">
        <w:rPr>
          <w:rFonts w:ascii="Arial" w:hAnsi="Arial"/>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631C06" w:rsidRPr="008F1557" w:rsidRDefault="00631C06" w:rsidP="00631C06">
      <w:pPr>
        <w:numPr>
          <w:ilvl w:val="0"/>
          <w:numId w:val="9"/>
        </w:numPr>
        <w:jc w:val="both"/>
        <w:rPr>
          <w:rFonts w:ascii="Arial" w:hAnsi="Arial"/>
        </w:rPr>
      </w:pPr>
      <w:r w:rsidRPr="008F1557">
        <w:rPr>
          <w:rFonts w:ascii="Arial" w:hAnsi="Arial"/>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631C06" w:rsidRPr="008F1557" w:rsidRDefault="00631C06" w:rsidP="00631C06">
      <w:pPr>
        <w:numPr>
          <w:ilvl w:val="0"/>
          <w:numId w:val="9"/>
        </w:numPr>
        <w:jc w:val="both"/>
        <w:rPr>
          <w:rFonts w:ascii="Arial" w:hAnsi="Arial"/>
        </w:rPr>
      </w:pPr>
      <w:r w:rsidRPr="008F1557">
        <w:rPr>
          <w:rFonts w:ascii="Arial" w:hAnsi="Arial"/>
        </w:rPr>
        <w:lastRenderedPageBreak/>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631C06" w:rsidRPr="008F1557" w:rsidRDefault="00631C06" w:rsidP="00631C06">
      <w:pPr>
        <w:ind w:firstLine="709"/>
        <w:jc w:val="both"/>
        <w:rPr>
          <w:rFonts w:ascii="Arial" w:hAnsi="Arial"/>
        </w:rPr>
      </w:pPr>
      <w:r w:rsidRPr="008F1557">
        <w:rPr>
          <w:rFonts w:ascii="Arial" w:hAnsi="Arial"/>
        </w:rPr>
        <w:t>Подпрограмма «Благоустройство и содержание территории городского округа» предусматривает решение задач по обеспечению:</w:t>
      </w:r>
    </w:p>
    <w:p w:rsidR="00631C06" w:rsidRPr="008F1557" w:rsidRDefault="00631C06" w:rsidP="00631C06">
      <w:pPr>
        <w:numPr>
          <w:ilvl w:val="0"/>
          <w:numId w:val="10"/>
        </w:numPr>
        <w:jc w:val="both"/>
        <w:rPr>
          <w:rFonts w:ascii="Arial" w:hAnsi="Arial"/>
        </w:rPr>
      </w:pPr>
      <w:r w:rsidRPr="008F1557">
        <w:rPr>
          <w:rFonts w:ascii="Arial" w:hAnsi="Arial"/>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631C06" w:rsidRPr="008F1557" w:rsidRDefault="00631C06" w:rsidP="00631C06">
      <w:pPr>
        <w:numPr>
          <w:ilvl w:val="0"/>
          <w:numId w:val="10"/>
        </w:numPr>
        <w:jc w:val="both"/>
        <w:rPr>
          <w:rFonts w:ascii="Arial" w:hAnsi="Arial"/>
        </w:rPr>
      </w:pPr>
      <w:r w:rsidRPr="008F1557">
        <w:rPr>
          <w:rFonts w:ascii="Arial" w:hAnsi="Arial"/>
        </w:rPr>
        <w:t xml:space="preserve"> комплексному благоустройству дворовых территорий (ежегодно не менее 10% от общего количества дворов);</w:t>
      </w:r>
    </w:p>
    <w:p w:rsidR="00631C06" w:rsidRPr="008F1557" w:rsidRDefault="00631C06" w:rsidP="00631C06">
      <w:pPr>
        <w:numPr>
          <w:ilvl w:val="0"/>
          <w:numId w:val="10"/>
        </w:numPr>
        <w:jc w:val="both"/>
        <w:rPr>
          <w:rFonts w:ascii="Arial" w:hAnsi="Arial"/>
        </w:rPr>
      </w:pPr>
      <w:r w:rsidRPr="008F1557">
        <w:rPr>
          <w:rFonts w:ascii="Arial" w:hAnsi="Arial"/>
        </w:rPr>
        <w:t>установки детских игровых площадок;</w:t>
      </w:r>
    </w:p>
    <w:p w:rsidR="00631C06" w:rsidRPr="008F1557" w:rsidRDefault="00631C06" w:rsidP="00631C06">
      <w:pPr>
        <w:numPr>
          <w:ilvl w:val="0"/>
          <w:numId w:val="10"/>
        </w:numPr>
        <w:jc w:val="both"/>
        <w:rPr>
          <w:rFonts w:ascii="Arial" w:hAnsi="Arial"/>
        </w:rPr>
      </w:pPr>
      <w:r w:rsidRPr="008F1557">
        <w:rPr>
          <w:rFonts w:ascii="Arial" w:hAnsi="Arial"/>
        </w:rPr>
        <w:t>содержания и ухода за зелёными насаждениями, расположенными на территории городского округа;</w:t>
      </w:r>
    </w:p>
    <w:p w:rsidR="00631C06" w:rsidRPr="008F1557" w:rsidRDefault="00631C06" w:rsidP="00631C06">
      <w:pPr>
        <w:numPr>
          <w:ilvl w:val="0"/>
          <w:numId w:val="10"/>
        </w:numPr>
        <w:jc w:val="both"/>
        <w:rPr>
          <w:rFonts w:ascii="Arial" w:hAnsi="Arial"/>
        </w:rPr>
      </w:pPr>
      <w:r w:rsidRPr="008F1557">
        <w:rPr>
          <w:rFonts w:ascii="Arial" w:hAnsi="Arial"/>
        </w:rPr>
        <w:t>содержания мест массового отдыха населения городского округа;</w:t>
      </w:r>
    </w:p>
    <w:p w:rsidR="00631C06" w:rsidRPr="008F1557" w:rsidRDefault="00631C06" w:rsidP="00631C06">
      <w:pPr>
        <w:numPr>
          <w:ilvl w:val="0"/>
          <w:numId w:val="10"/>
        </w:numPr>
        <w:jc w:val="both"/>
        <w:rPr>
          <w:rFonts w:ascii="Arial" w:hAnsi="Arial"/>
        </w:rPr>
      </w:pPr>
      <w:r w:rsidRPr="008F1557">
        <w:rPr>
          <w:rFonts w:ascii="Arial" w:hAnsi="Arial"/>
        </w:rPr>
        <w:t>эксплуатации и ремонта линий наружного освещения, платы за потреблённую электроэнергию;</w:t>
      </w:r>
    </w:p>
    <w:p w:rsidR="00631C06" w:rsidRPr="008F1557" w:rsidRDefault="00631C06" w:rsidP="00631C06">
      <w:pPr>
        <w:numPr>
          <w:ilvl w:val="0"/>
          <w:numId w:val="10"/>
        </w:numPr>
        <w:jc w:val="both"/>
        <w:rPr>
          <w:rFonts w:ascii="Arial" w:hAnsi="Arial"/>
        </w:rPr>
      </w:pPr>
      <w:r w:rsidRPr="008F1557">
        <w:rPr>
          <w:rFonts w:ascii="Arial" w:hAnsi="Arial"/>
        </w:rPr>
        <w:t>защиты населения от воздействия безнадзорных животных, направлению их в приюты для передержки и стерилизации;</w:t>
      </w:r>
    </w:p>
    <w:p w:rsidR="00631C06" w:rsidRPr="008F1557" w:rsidRDefault="00631C06" w:rsidP="00631C06">
      <w:pPr>
        <w:numPr>
          <w:ilvl w:val="0"/>
          <w:numId w:val="10"/>
        </w:numPr>
        <w:jc w:val="both"/>
        <w:rPr>
          <w:rFonts w:ascii="Arial" w:hAnsi="Arial"/>
        </w:rPr>
      </w:pPr>
      <w:r w:rsidRPr="008F1557">
        <w:rPr>
          <w:rFonts w:ascii="Arial" w:hAnsi="Arial"/>
        </w:rPr>
        <w:t>обновления и увеличения парка коммунальной техники для нужд благоустройства.</w:t>
      </w:r>
    </w:p>
    <w:p w:rsidR="00631C06" w:rsidRPr="008F1557" w:rsidRDefault="00631C06" w:rsidP="00631C06">
      <w:pPr>
        <w:pStyle w:val="ae"/>
        <w:ind w:firstLine="709"/>
        <w:jc w:val="both"/>
        <w:rPr>
          <w:rFonts w:ascii="Arial" w:hAnsi="Arial" w:cs="Arial"/>
          <w:sz w:val="24"/>
          <w:szCs w:val="24"/>
        </w:rPr>
      </w:pPr>
      <w:r w:rsidRPr="008F1557">
        <w:rPr>
          <w:rFonts w:ascii="Arial" w:hAnsi="Arial" w:cs="Arial"/>
          <w:sz w:val="24"/>
          <w:szCs w:val="24"/>
        </w:rPr>
        <w:t>Подпрограмма «Энергосбережение и повышение энергетической эффективности на территории городского округа» предусматривает решение задач по обеспечению:</w:t>
      </w:r>
    </w:p>
    <w:p w:rsidR="00631C06" w:rsidRPr="008F1557" w:rsidRDefault="00631C06" w:rsidP="00631C06">
      <w:pPr>
        <w:pStyle w:val="ae"/>
        <w:numPr>
          <w:ilvl w:val="0"/>
          <w:numId w:val="11"/>
        </w:numPr>
        <w:jc w:val="both"/>
        <w:rPr>
          <w:rFonts w:ascii="Arial" w:hAnsi="Arial" w:cs="Arial"/>
          <w:sz w:val="24"/>
          <w:szCs w:val="24"/>
        </w:rPr>
      </w:pPr>
      <w:r w:rsidRPr="008F1557">
        <w:rPr>
          <w:rFonts w:ascii="Arial" w:hAnsi="Arial" w:cs="Arial"/>
          <w:sz w:val="24"/>
          <w:szCs w:val="24"/>
        </w:rPr>
        <w:t>создания механизмов стимулирования энергосбережения и повышения энергетической эффективности (решение задачи направлено на комплексное стимулирование и пропаганду энергосберегающего образа жизни среди граждан, организаций, муниципальных образований Московской области);</w:t>
      </w:r>
    </w:p>
    <w:p w:rsidR="00631C06" w:rsidRPr="008F1557" w:rsidRDefault="00631C06" w:rsidP="00631C06">
      <w:pPr>
        <w:pStyle w:val="ae"/>
        <w:numPr>
          <w:ilvl w:val="0"/>
          <w:numId w:val="11"/>
        </w:numPr>
        <w:jc w:val="both"/>
        <w:rPr>
          <w:rFonts w:ascii="Arial" w:hAnsi="Arial" w:cs="Arial"/>
          <w:sz w:val="24"/>
          <w:szCs w:val="24"/>
        </w:rPr>
      </w:pPr>
      <w:r w:rsidRPr="008F1557">
        <w:rPr>
          <w:rFonts w:ascii="Arial" w:hAnsi="Arial" w:cs="Arial"/>
          <w:sz w:val="24"/>
          <w:szCs w:val="24"/>
        </w:rPr>
        <w:t>повышения энергетической эффективности в бюджетной сфере (решение задачи направлено на ежегодное снижение объема потребляемых энергетических ресурсов органами государственной власти и государственными учреждениями Московской области не менее чем на три процента);</w:t>
      </w:r>
    </w:p>
    <w:p w:rsidR="00631C06" w:rsidRPr="008F1557" w:rsidRDefault="00631C06" w:rsidP="00631C06">
      <w:pPr>
        <w:pStyle w:val="ae"/>
        <w:numPr>
          <w:ilvl w:val="0"/>
          <w:numId w:val="11"/>
        </w:numPr>
        <w:jc w:val="both"/>
        <w:rPr>
          <w:rFonts w:ascii="Arial" w:hAnsi="Arial" w:cs="Arial"/>
          <w:sz w:val="24"/>
          <w:szCs w:val="24"/>
        </w:rPr>
      </w:pPr>
      <w:r w:rsidRPr="008F1557">
        <w:rPr>
          <w:rFonts w:ascii="Arial" w:hAnsi="Arial" w:cs="Arial"/>
          <w:sz w:val="24"/>
          <w:szCs w:val="24"/>
        </w:rPr>
        <w:t>повышения энергетической эффективности в жилищном фонде (решение задачи направлено на создание условий и стимулов для повышения в целом энергетической эффективности объектов жилищного фонда);</w:t>
      </w:r>
    </w:p>
    <w:p w:rsidR="00631C06" w:rsidRPr="008F1557" w:rsidRDefault="00631C06" w:rsidP="00631C06">
      <w:pPr>
        <w:pStyle w:val="ae"/>
        <w:numPr>
          <w:ilvl w:val="0"/>
          <w:numId w:val="11"/>
        </w:numPr>
        <w:jc w:val="both"/>
        <w:rPr>
          <w:rFonts w:ascii="Arial" w:hAnsi="Arial" w:cs="Arial"/>
          <w:sz w:val="24"/>
          <w:szCs w:val="24"/>
        </w:rPr>
      </w:pPr>
      <w:r w:rsidRPr="008F1557">
        <w:rPr>
          <w:rFonts w:ascii="Arial" w:hAnsi="Arial" w:cs="Arial"/>
          <w:sz w:val="24"/>
          <w:szCs w:val="24"/>
        </w:rPr>
        <w:t>проведения энергетических обследований, оформления энергетических паспортов;</w:t>
      </w:r>
    </w:p>
    <w:p w:rsidR="00631C06" w:rsidRPr="008F1557" w:rsidRDefault="00631C06" w:rsidP="00631C06">
      <w:pPr>
        <w:pStyle w:val="ae"/>
        <w:numPr>
          <w:ilvl w:val="0"/>
          <w:numId w:val="11"/>
        </w:numPr>
        <w:jc w:val="both"/>
        <w:rPr>
          <w:rFonts w:ascii="Arial" w:hAnsi="Arial" w:cs="Arial"/>
          <w:bCs/>
          <w:sz w:val="24"/>
          <w:szCs w:val="24"/>
        </w:rPr>
      </w:pPr>
      <w:r w:rsidRPr="008F1557">
        <w:rPr>
          <w:rFonts w:ascii="Arial" w:hAnsi="Arial" w:cs="Arial"/>
          <w:bCs/>
          <w:sz w:val="24"/>
          <w:szCs w:val="24"/>
        </w:rPr>
        <w:t xml:space="preserve">обеспечения учета всего объема потребляемых на территории городского округа энергетических ресурсов. </w:t>
      </w:r>
    </w:p>
    <w:p w:rsidR="00631C06" w:rsidRPr="008F1557" w:rsidRDefault="00631C06" w:rsidP="00631C06">
      <w:pPr>
        <w:ind w:firstLine="709"/>
        <w:jc w:val="both"/>
        <w:rPr>
          <w:rFonts w:ascii="Arial" w:hAnsi="Arial"/>
        </w:rPr>
      </w:pPr>
      <w:r w:rsidRPr="008F1557">
        <w:rPr>
          <w:rFonts w:ascii="Arial" w:hAnsi="Arial"/>
        </w:rPr>
        <w:t xml:space="preserve"> Подпрограмма «Обеспечивающая подпрограмма» предусматривает решение задач по обеспечению:</w:t>
      </w:r>
    </w:p>
    <w:p w:rsidR="00631C06" w:rsidRPr="008F1557" w:rsidRDefault="00631C06" w:rsidP="00631C06">
      <w:pPr>
        <w:numPr>
          <w:ilvl w:val="0"/>
          <w:numId w:val="12"/>
        </w:numPr>
        <w:jc w:val="both"/>
        <w:rPr>
          <w:rFonts w:ascii="Arial" w:hAnsi="Arial"/>
        </w:rPr>
      </w:pPr>
      <w:r w:rsidRPr="008F1557">
        <w:rPr>
          <w:rFonts w:ascii="Arial" w:hAnsi="Arial"/>
        </w:rPr>
        <w:t>выполнения полномочий главного распорядителя средств бюджета городского округа;</w:t>
      </w:r>
    </w:p>
    <w:p w:rsidR="00631C06" w:rsidRPr="008F1557" w:rsidRDefault="00631C06" w:rsidP="00631C06">
      <w:pPr>
        <w:numPr>
          <w:ilvl w:val="0"/>
          <w:numId w:val="12"/>
        </w:numPr>
        <w:jc w:val="both"/>
        <w:rPr>
          <w:rFonts w:ascii="Arial" w:hAnsi="Arial"/>
        </w:rPr>
      </w:pPr>
      <w:r w:rsidRPr="008F1557">
        <w:rPr>
          <w:rFonts w:ascii="Arial" w:hAnsi="Arial"/>
        </w:rPr>
        <w:t>обеспечения финансово-хозяйственной деятельности УГЖКХ;</w:t>
      </w:r>
    </w:p>
    <w:p w:rsidR="00631C06" w:rsidRPr="008F1557" w:rsidRDefault="00631C06" w:rsidP="00631C06">
      <w:pPr>
        <w:numPr>
          <w:ilvl w:val="0"/>
          <w:numId w:val="12"/>
        </w:numPr>
        <w:jc w:val="both"/>
        <w:rPr>
          <w:rFonts w:ascii="Arial" w:hAnsi="Arial"/>
        </w:rPr>
      </w:pPr>
      <w:r w:rsidRPr="008F1557">
        <w:rPr>
          <w:rFonts w:ascii="Arial" w:hAnsi="Arial"/>
        </w:rPr>
        <w:t>обеспечения выполнения функций подведомственного казенного учреждения;</w:t>
      </w:r>
    </w:p>
    <w:p w:rsidR="00631C06" w:rsidRPr="008F1557" w:rsidRDefault="00631C06" w:rsidP="00631C06">
      <w:pPr>
        <w:numPr>
          <w:ilvl w:val="0"/>
          <w:numId w:val="12"/>
        </w:numPr>
        <w:jc w:val="both"/>
        <w:rPr>
          <w:rFonts w:ascii="Arial" w:hAnsi="Arial"/>
        </w:rPr>
      </w:pPr>
      <w:r w:rsidRPr="008F1557">
        <w:rPr>
          <w:rFonts w:ascii="Arial" w:hAnsi="Arial"/>
        </w:rPr>
        <w:t>осуществления контроля за деятельностью подведомственного казённого учреждения;</w:t>
      </w:r>
    </w:p>
    <w:p w:rsidR="00631C06" w:rsidRPr="008F1557" w:rsidRDefault="00631C06" w:rsidP="00631C06">
      <w:pPr>
        <w:numPr>
          <w:ilvl w:val="0"/>
          <w:numId w:val="12"/>
        </w:numPr>
        <w:jc w:val="both"/>
        <w:rPr>
          <w:rFonts w:ascii="Arial" w:hAnsi="Arial"/>
        </w:rPr>
      </w:pPr>
      <w:r w:rsidRPr="008F1557">
        <w:rPr>
          <w:rFonts w:ascii="Arial" w:hAnsi="Arial"/>
        </w:rPr>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631C06" w:rsidRPr="008F1557" w:rsidRDefault="00631C06" w:rsidP="00631C06">
      <w:pPr>
        <w:rPr>
          <w:rFonts w:ascii="Arial" w:hAnsi="Arial"/>
        </w:rPr>
      </w:pPr>
    </w:p>
    <w:p w:rsidR="00631C06" w:rsidRPr="008F1557" w:rsidRDefault="00631C06" w:rsidP="00631C06">
      <w:pPr>
        <w:ind w:firstLine="709"/>
        <w:rPr>
          <w:rFonts w:ascii="Arial" w:hAnsi="Arial"/>
        </w:rPr>
      </w:pPr>
      <w:r w:rsidRPr="008F1557">
        <w:rPr>
          <w:rFonts w:ascii="Arial" w:hAnsi="Arial"/>
        </w:rPr>
        <w:lastRenderedPageBreak/>
        <w:t>5 Цели и задачи муниципальной программы</w:t>
      </w:r>
    </w:p>
    <w:p w:rsidR="00631C06" w:rsidRPr="008F1557" w:rsidRDefault="00631C06" w:rsidP="00631C06">
      <w:pPr>
        <w:ind w:firstLine="256"/>
        <w:rPr>
          <w:rFonts w:ascii="Arial" w:hAnsi="Arial"/>
        </w:rPr>
      </w:pPr>
    </w:p>
    <w:p w:rsidR="00631C06" w:rsidRPr="008F1557" w:rsidRDefault="00631C06" w:rsidP="00631C06">
      <w:pPr>
        <w:ind w:firstLine="709"/>
        <w:jc w:val="both"/>
        <w:rPr>
          <w:rFonts w:ascii="Arial" w:hAnsi="Arial"/>
        </w:rPr>
      </w:pPr>
      <w:r w:rsidRPr="008F1557">
        <w:rPr>
          <w:rFonts w:ascii="Arial" w:hAnsi="Arial"/>
        </w:rPr>
        <w:t xml:space="preserve">Основными целями Программы являются:                                                </w:t>
      </w:r>
    </w:p>
    <w:p w:rsidR="00631C06" w:rsidRPr="008F1557" w:rsidRDefault="00631C06" w:rsidP="00631C06">
      <w:pPr>
        <w:numPr>
          <w:ilvl w:val="0"/>
          <w:numId w:val="17"/>
        </w:numPr>
        <w:jc w:val="both"/>
        <w:rPr>
          <w:rFonts w:ascii="Arial" w:hAnsi="Arial"/>
        </w:rPr>
      </w:pPr>
      <w:r w:rsidRPr="008F1557">
        <w:rPr>
          <w:rFonts w:ascii="Arial" w:hAnsi="Arial"/>
        </w:rPr>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реализация подпрограммы энерго-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создание эффективности систем учета коммунальных ресурсов на стадиях их выработки и отпуска потребителям.</w:t>
      </w:r>
    </w:p>
    <w:p w:rsidR="00631C06" w:rsidRPr="008F1557" w:rsidRDefault="00631C06" w:rsidP="00631C06">
      <w:pPr>
        <w:pStyle w:val="21"/>
        <w:numPr>
          <w:ilvl w:val="0"/>
          <w:numId w:val="13"/>
        </w:numPr>
        <w:spacing w:after="0" w:line="240" w:lineRule="auto"/>
        <w:jc w:val="both"/>
        <w:rPr>
          <w:rFonts w:ascii="Arial" w:hAnsi="Arial" w:cs="Arial"/>
        </w:rPr>
      </w:pPr>
      <w:r w:rsidRPr="008F1557">
        <w:rPr>
          <w:rFonts w:ascii="Arial" w:hAnsi="Arial" w:cs="Arial"/>
        </w:rPr>
        <w:t>оптимизация системы учета объектов коммунальной инфраструктуры, находящихся в муниципальной собственности.</w:t>
      </w:r>
    </w:p>
    <w:p w:rsidR="00631C06" w:rsidRPr="008F1557" w:rsidRDefault="00631C06" w:rsidP="00631C06">
      <w:pPr>
        <w:autoSpaceDE w:val="0"/>
        <w:autoSpaceDN w:val="0"/>
        <w:adjustRightInd w:val="0"/>
        <w:ind w:firstLine="709"/>
        <w:jc w:val="both"/>
        <w:rPr>
          <w:rFonts w:ascii="Arial" w:hAnsi="Arial"/>
        </w:rPr>
      </w:pPr>
      <w:r w:rsidRPr="008F1557">
        <w:rPr>
          <w:rFonts w:ascii="Arial" w:hAnsi="Arial"/>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631C06" w:rsidRPr="008F1557" w:rsidRDefault="00631C06" w:rsidP="00631C06">
      <w:pPr>
        <w:numPr>
          <w:ilvl w:val="0"/>
          <w:numId w:val="14"/>
        </w:numPr>
        <w:autoSpaceDE w:val="0"/>
        <w:autoSpaceDN w:val="0"/>
        <w:adjustRightInd w:val="0"/>
        <w:jc w:val="both"/>
        <w:rPr>
          <w:rFonts w:ascii="Arial" w:hAnsi="Arial"/>
        </w:rPr>
      </w:pPr>
      <w:r w:rsidRPr="008F1557">
        <w:rPr>
          <w:rFonts w:ascii="Arial" w:hAnsi="Arial"/>
        </w:rPr>
        <w:t>обеспечивает равные условия для деятельности управляющих организаций независимо от организационно-правовых форм;</w:t>
      </w:r>
    </w:p>
    <w:p w:rsidR="00631C06" w:rsidRPr="008F1557" w:rsidRDefault="00631C06" w:rsidP="00631C06">
      <w:pPr>
        <w:numPr>
          <w:ilvl w:val="0"/>
          <w:numId w:val="14"/>
        </w:numPr>
        <w:autoSpaceDE w:val="0"/>
        <w:autoSpaceDN w:val="0"/>
        <w:adjustRightInd w:val="0"/>
        <w:jc w:val="both"/>
        <w:rPr>
          <w:rFonts w:ascii="Arial" w:hAnsi="Arial"/>
        </w:rPr>
      </w:pPr>
      <w:r w:rsidRPr="008F1557">
        <w:rPr>
          <w:rFonts w:ascii="Arial" w:hAnsi="Arial"/>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31C06" w:rsidRPr="008F1557" w:rsidRDefault="00631C06" w:rsidP="00631C06">
      <w:pPr>
        <w:numPr>
          <w:ilvl w:val="0"/>
          <w:numId w:val="14"/>
        </w:numPr>
        <w:autoSpaceDE w:val="0"/>
        <w:autoSpaceDN w:val="0"/>
        <w:adjustRightInd w:val="0"/>
        <w:jc w:val="both"/>
        <w:rPr>
          <w:rFonts w:ascii="Arial" w:hAnsi="Arial"/>
        </w:rPr>
      </w:pPr>
      <w:r w:rsidRPr="008F1557">
        <w:rPr>
          <w:rFonts w:ascii="Arial" w:hAnsi="Arial"/>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31C06" w:rsidRPr="008F1557" w:rsidRDefault="00631C06" w:rsidP="00631C06">
      <w:pPr>
        <w:ind w:firstLine="709"/>
        <w:jc w:val="both"/>
        <w:rPr>
          <w:rFonts w:ascii="Arial" w:hAnsi="Arial"/>
        </w:rPr>
      </w:pPr>
      <w:r w:rsidRPr="008F1557">
        <w:rPr>
          <w:rFonts w:ascii="Arial" w:hAnsi="Arial"/>
        </w:rPr>
        <w:lastRenderedPageBreak/>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631C06" w:rsidRPr="008F1557" w:rsidRDefault="00631C06" w:rsidP="00631C06">
      <w:pPr>
        <w:numPr>
          <w:ilvl w:val="0"/>
          <w:numId w:val="15"/>
        </w:numPr>
        <w:jc w:val="both"/>
        <w:rPr>
          <w:rFonts w:ascii="Arial" w:hAnsi="Arial"/>
        </w:rPr>
      </w:pPr>
      <w:r w:rsidRPr="008F1557">
        <w:rPr>
          <w:rFonts w:ascii="Arial" w:hAnsi="Arial"/>
        </w:rPr>
        <w:t>созданию условий для развития конкурентного бизнеса в сфере управления    многоквартирными домами;</w:t>
      </w:r>
    </w:p>
    <w:p w:rsidR="00631C06" w:rsidRPr="008F1557" w:rsidRDefault="00631C06" w:rsidP="00631C06">
      <w:pPr>
        <w:numPr>
          <w:ilvl w:val="0"/>
          <w:numId w:val="15"/>
        </w:numPr>
        <w:jc w:val="both"/>
        <w:rPr>
          <w:rFonts w:ascii="Arial" w:hAnsi="Arial"/>
        </w:rPr>
      </w:pPr>
      <w:r w:rsidRPr="008F1557">
        <w:rPr>
          <w:rFonts w:ascii="Arial" w:hAnsi="Arial"/>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631C06" w:rsidRPr="008F1557" w:rsidRDefault="00631C06" w:rsidP="00631C06">
      <w:pPr>
        <w:numPr>
          <w:ilvl w:val="0"/>
          <w:numId w:val="15"/>
        </w:numPr>
        <w:jc w:val="both"/>
        <w:rPr>
          <w:rFonts w:ascii="Arial" w:hAnsi="Arial"/>
        </w:rPr>
      </w:pPr>
      <w:r w:rsidRPr="008F1557">
        <w:rPr>
          <w:rFonts w:ascii="Arial" w:hAnsi="Arial"/>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631C06" w:rsidRPr="008F1557" w:rsidRDefault="00631C06" w:rsidP="00631C06">
      <w:pPr>
        <w:numPr>
          <w:ilvl w:val="0"/>
          <w:numId w:val="15"/>
        </w:numPr>
        <w:jc w:val="both"/>
        <w:rPr>
          <w:rFonts w:ascii="Arial" w:hAnsi="Arial"/>
        </w:rPr>
      </w:pPr>
      <w:r w:rsidRPr="008F1557">
        <w:rPr>
          <w:rFonts w:ascii="Arial" w:hAnsi="Arial"/>
        </w:rPr>
        <w:t>обеспечению равных условий для деятельности управляющих организаций независимо от организационно-правовых форм;</w:t>
      </w:r>
    </w:p>
    <w:p w:rsidR="00631C06" w:rsidRPr="008F1557" w:rsidRDefault="00631C06" w:rsidP="00631C06">
      <w:pPr>
        <w:numPr>
          <w:ilvl w:val="0"/>
          <w:numId w:val="15"/>
        </w:numPr>
        <w:jc w:val="both"/>
        <w:rPr>
          <w:rFonts w:ascii="Arial" w:hAnsi="Arial"/>
        </w:rPr>
      </w:pPr>
      <w:r w:rsidRPr="008F1557">
        <w:rPr>
          <w:rFonts w:ascii="Arial" w:hAnsi="Arial"/>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631C06" w:rsidRPr="008F1557" w:rsidRDefault="00631C06" w:rsidP="00631C06">
      <w:pPr>
        <w:numPr>
          <w:ilvl w:val="0"/>
          <w:numId w:val="15"/>
        </w:numPr>
        <w:jc w:val="both"/>
        <w:rPr>
          <w:rFonts w:ascii="Arial" w:hAnsi="Arial"/>
        </w:rPr>
      </w:pPr>
      <w:r w:rsidRPr="008F1557">
        <w:rPr>
          <w:rFonts w:ascii="Arial" w:hAnsi="Arial"/>
        </w:rPr>
        <w:t>повышению уровня квалификации лиц, осуществляющих управление многоквартирными домами;</w:t>
      </w:r>
    </w:p>
    <w:p w:rsidR="00631C06" w:rsidRPr="008F1557" w:rsidRDefault="00631C06" w:rsidP="00631C06">
      <w:pPr>
        <w:numPr>
          <w:ilvl w:val="0"/>
          <w:numId w:val="15"/>
        </w:numPr>
        <w:jc w:val="both"/>
        <w:rPr>
          <w:rFonts w:ascii="Arial" w:hAnsi="Arial"/>
        </w:rPr>
      </w:pPr>
      <w:r w:rsidRPr="008F1557">
        <w:rPr>
          <w:rFonts w:ascii="Arial" w:hAnsi="Arial"/>
        </w:rPr>
        <w:t>отработка механизмов осуществления муниципального жилищного контроля;</w:t>
      </w:r>
    </w:p>
    <w:p w:rsidR="00631C06" w:rsidRPr="008F1557" w:rsidRDefault="00631C06" w:rsidP="00631C06">
      <w:pPr>
        <w:numPr>
          <w:ilvl w:val="0"/>
          <w:numId w:val="15"/>
        </w:numPr>
        <w:jc w:val="both"/>
        <w:rPr>
          <w:rFonts w:ascii="Arial" w:hAnsi="Arial"/>
        </w:rPr>
      </w:pPr>
      <w:r w:rsidRPr="008F1557">
        <w:rPr>
          <w:rFonts w:ascii="Arial" w:hAnsi="Arial"/>
        </w:rPr>
        <w:t>развитию приборного учета в многоквартирных домах и внедрению других механизмов ресурсосбережения в многоквартирных домах.</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631C06" w:rsidRPr="008F1557" w:rsidRDefault="00631C06" w:rsidP="00631C06">
      <w:pPr>
        <w:widowControl w:val="0"/>
        <w:numPr>
          <w:ilvl w:val="0"/>
          <w:numId w:val="16"/>
        </w:numPr>
        <w:autoSpaceDE w:val="0"/>
        <w:autoSpaceDN w:val="0"/>
        <w:adjustRightInd w:val="0"/>
        <w:jc w:val="both"/>
        <w:rPr>
          <w:rFonts w:ascii="Arial" w:hAnsi="Arial"/>
        </w:rPr>
      </w:pPr>
      <w:r w:rsidRPr="008F1557">
        <w:rPr>
          <w:rFonts w:ascii="Arial" w:hAnsi="Arial"/>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631C06" w:rsidRPr="008F1557" w:rsidRDefault="00631C06" w:rsidP="00631C06">
      <w:pPr>
        <w:widowControl w:val="0"/>
        <w:numPr>
          <w:ilvl w:val="0"/>
          <w:numId w:val="16"/>
        </w:numPr>
        <w:autoSpaceDE w:val="0"/>
        <w:autoSpaceDN w:val="0"/>
        <w:adjustRightInd w:val="0"/>
        <w:jc w:val="both"/>
        <w:rPr>
          <w:rFonts w:ascii="Arial" w:hAnsi="Arial"/>
        </w:rPr>
      </w:pPr>
      <w:r w:rsidRPr="008F1557">
        <w:rPr>
          <w:rFonts w:ascii="Arial" w:hAnsi="Arial"/>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631C06" w:rsidRPr="008F1557" w:rsidRDefault="00631C06" w:rsidP="00631C06">
      <w:pPr>
        <w:widowControl w:val="0"/>
        <w:numPr>
          <w:ilvl w:val="0"/>
          <w:numId w:val="16"/>
        </w:numPr>
        <w:autoSpaceDE w:val="0"/>
        <w:autoSpaceDN w:val="0"/>
        <w:adjustRightInd w:val="0"/>
        <w:jc w:val="both"/>
        <w:rPr>
          <w:rFonts w:ascii="Arial" w:hAnsi="Arial"/>
        </w:rPr>
      </w:pPr>
      <w:r w:rsidRPr="008F1557">
        <w:rPr>
          <w:rFonts w:ascii="Arial" w:hAnsi="Arial"/>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631C06" w:rsidRPr="008F1557" w:rsidRDefault="00631C06" w:rsidP="00631C06">
      <w:pPr>
        <w:widowControl w:val="0"/>
        <w:numPr>
          <w:ilvl w:val="0"/>
          <w:numId w:val="16"/>
        </w:numPr>
        <w:autoSpaceDE w:val="0"/>
        <w:autoSpaceDN w:val="0"/>
        <w:adjustRightInd w:val="0"/>
        <w:jc w:val="both"/>
        <w:rPr>
          <w:rFonts w:ascii="Arial" w:hAnsi="Arial"/>
        </w:rPr>
      </w:pPr>
      <w:r w:rsidRPr="008F1557">
        <w:rPr>
          <w:rFonts w:ascii="Arial" w:hAnsi="Arial"/>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631C06" w:rsidRPr="008F1557" w:rsidRDefault="00631C06" w:rsidP="00631C06">
      <w:pPr>
        <w:widowControl w:val="0"/>
        <w:numPr>
          <w:ilvl w:val="0"/>
          <w:numId w:val="16"/>
        </w:numPr>
        <w:autoSpaceDE w:val="0"/>
        <w:autoSpaceDN w:val="0"/>
        <w:adjustRightInd w:val="0"/>
        <w:jc w:val="both"/>
        <w:rPr>
          <w:rFonts w:ascii="Arial" w:hAnsi="Arial"/>
        </w:rPr>
      </w:pPr>
      <w:r w:rsidRPr="008F1557">
        <w:rPr>
          <w:rFonts w:ascii="Arial" w:hAnsi="Arial"/>
        </w:rPr>
        <w:lastRenderedPageBreak/>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631C06" w:rsidRPr="008F1557" w:rsidRDefault="00631C06" w:rsidP="00631C06">
      <w:pPr>
        <w:tabs>
          <w:tab w:val="left" w:pos="1155"/>
        </w:tabs>
        <w:rPr>
          <w:rFonts w:ascii="Arial" w:hAnsi="Arial"/>
        </w:rPr>
      </w:pPr>
    </w:p>
    <w:p w:rsidR="00631C06" w:rsidRPr="008F1557" w:rsidRDefault="00631C06" w:rsidP="00631C06">
      <w:pPr>
        <w:tabs>
          <w:tab w:val="left" w:pos="1155"/>
        </w:tabs>
        <w:ind w:firstLine="709"/>
        <w:rPr>
          <w:rFonts w:ascii="Arial" w:hAnsi="Arial"/>
        </w:rPr>
      </w:pPr>
      <w:r w:rsidRPr="008F1557">
        <w:rPr>
          <w:rFonts w:ascii="Arial" w:hAnsi="Arial"/>
        </w:rPr>
        <w:t>6 Обобщённая характеристика основных мероприятий муниципальной программы с обоснованием необходимости их осуществления</w:t>
      </w:r>
    </w:p>
    <w:p w:rsidR="00631C06" w:rsidRPr="008F1557" w:rsidRDefault="00631C06" w:rsidP="00631C06">
      <w:pPr>
        <w:jc w:val="both"/>
        <w:rPr>
          <w:rFonts w:ascii="Arial" w:hAnsi="Arial"/>
        </w:rPr>
      </w:pPr>
    </w:p>
    <w:p w:rsidR="00631C06" w:rsidRPr="008F1557" w:rsidRDefault="00631C06" w:rsidP="00631C06">
      <w:pPr>
        <w:ind w:firstLine="709"/>
        <w:jc w:val="both"/>
        <w:rPr>
          <w:rFonts w:ascii="Arial" w:hAnsi="Arial"/>
        </w:rPr>
      </w:pPr>
      <w:r w:rsidRPr="008F1557">
        <w:rPr>
          <w:rFonts w:ascii="Arial" w:hAnsi="Arial"/>
        </w:rPr>
        <w:t>В ходе реализации муниципальной программы выполняются мероприятия, указанные в приложениях 1,2,3,4,5,6 к настоящей Муниципальной программе.</w:t>
      </w:r>
    </w:p>
    <w:p w:rsidR="00631C06" w:rsidRPr="008F1557" w:rsidRDefault="00631C06" w:rsidP="00631C06">
      <w:pPr>
        <w:tabs>
          <w:tab w:val="left" w:pos="1845"/>
        </w:tabs>
        <w:jc w:val="center"/>
        <w:rPr>
          <w:rFonts w:ascii="Arial" w:hAnsi="Arial"/>
        </w:rPr>
      </w:pPr>
    </w:p>
    <w:p w:rsidR="00631C06" w:rsidRPr="008F1557" w:rsidRDefault="00631C06" w:rsidP="00631C06">
      <w:pPr>
        <w:tabs>
          <w:tab w:val="left" w:pos="1845"/>
        </w:tabs>
        <w:ind w:firstLine="709"/>
        <w:rPr>
          <w:rFonts w:ascii="Arial" w:hAnsi="Arial"/>
        </w:rPr>
      </w:pPr>
      <w:r w:rsidRPr="008F1557">
        <w:rPr>
          <w:rFonts w:ascii="Arial" w:hAnsi="Arial"/>
        </w:rPr>
        <w:t>7 Планируемые результаты реализации Муниципальной программы</w:t>
      </w:r>
    </w:p>
    <w:p w:rsidR="00631C06" w:rsidRPr="008F1557" w:rsidRDefault="00631C06" w:rsidP="00631C06">
      <w:pPr>
        <w:tabs>
          <w:tab w:val="left" w:pos="1845"/>
        </w:tabs>
        <w:ind w:firstLine="709"/>
        <w:rPr>
          <w:rFonts w:ascii="Arial" w:hAnsi="Arial"/>
        </w:rPr>
      </w:pPr>
    </w:p>
    <w:p w:rsidR="00631C06" w:rsidRPr="008F1557" w:rsidRDefault="00631C06" w:rsidP="00631C06">
      <w:pPr>
        <w:tabs>
          <w:tab w:val="left" w:pos="709"/>
        </w:tabs>
        <w:ind w:firstLine="709"/>
        <w:jc w:val="both"/>
        <w:rPr>
          <w:rFonts w:ascii="Arial" w:hAnsi="Arial"/>
        </w:rPr>
      </w:pPr>
      <w:r w:rsidRPr="008F1557">
        <w:rPr>
          <w:rFonts w:ascii="Arial" w:hAnsi="Arial"/>
        </w:rPr>
        <w:t xml:space="preserve">7.1 В результате реализации мероприятий Муниципальной программы предусматривается достижение результатов, указанных в приложении №7 к настоящей Муниципальной программе. </w:t>
      </w:r>
    </w:p>
    <w:p w:rsidR="00631C06" w:rsidRPr="008F1557" w:rsidRDefault="00631C06" w:rsidP="00631C06">
      <w:pPr>
        <w:tabs>
          <w:tab w:val="left" w:pos="709"/>
        </w:tabs>
        <w:ind w:firstLine="709"/>
        <w:jc w:val="both"/>
        <w:rPr>
          <w:rFonts w:ascii="Arial" w:hAnsi="Arial"/>
        </w:rPr>
      </w:pPr>
      <w:r w:rsidRPr="008F1557">
        <w:rPr>
          <w:rFonts w:ascii="Arial" w:hAnsi="Arial"/>
        </w:rPr>
        <w:t>7.2 Результаты реализации Муниципальной программы могут изменяться в результате объективных причин, возникающих в ходе её выполнения.</w:t>
      </w:r>
    </w:p>
    <w:p w:rsidR="00631C06" w:rsidRPr="008F1557" w:rsidRDefault="00631C06" w:rsidP="00631C06">
      <w:pPr>
        <w:tabs>
          <w:tab w:val="left" w:pos="709"/>
        </w:tabs>
        <w:ind w:firstLine="709"/>
        <w:jc w:val="both"/>
        <w:rPr>
          <w:rFonts w:ascii="Arial" w:hAnsi="Arial"/>
        </w:rPr>
      </w:pPr>
      <w:r w:rsidRPr="008F1557">
        <w:rPr>
          <w:rFonts w:ascii="Arial" w:hAnsi="Arial"/>
        </w:rPr>
        <w:t>7.3 Актуализации Муниципальной программы проводится по мере необходимости¸ но не реже одного раза в год в период её реализации.</w:t>
      </w:r>
      <w:r w:rsidRPr="008F1557">
        <w:rPr>
          <w:rFonts w:ascii="Arial" w:hAnsi="Arial"/>
        </w:rPr>
        <w:tab/>
      </w:r>
    </w:p>
    <w:p w:rsidR="00631C06" w:rsidRPr="008F1557" w:rsidRDefault="00631C06" w:rsidP="00631C06">
      <w:pPr>
        <w:tabs>
          <w:tab w:val="left" w:pos="1845"/>
        </w:tabs>
        <w:jc w:val="center"/>
        <w:rPr>
          <w:rFonts w:ascii="Arial" w:hAnsi="Arial"/>
        </w:rPr>
      </w:pPr>
    </w:p>
    <w:p w:rsidR="00631C06" w:rsidRPr="008F1557" w:rsidRDefault="00631C06" w:rsidP="00631C06">
      <w:pPr>
        <w:ind w:firstLine="567"/>
        <w:rPr>
          <w:rFonts w:ascii="Arial" w:hAnsi="Arial"/>
        </w:rPr>
      </w:pPr>
      <w:r w:rsidRPr="008F1557">
        <w:rPr>
          <w:rFonts w:ascii="Arial" w:hAnsi="Arial"/>
        </w:rPr>
        <w:t>8 Методика расчёта значений показателей эффективности реализации Муниципальной программы</w:t>
      </w:r>
    </w:p>
    <w:p w:rsidR="00631C06" w:rsidRPr="008F1557" w:rsidRDefault="00631C06" w:rsidP="00631C06">
      <w:pPr>
        <w:ind w:firstLine="567"/>
        <w:rPr>
          <w:rFonts w:ascii="Arial" w:hAnsi="Arial"/>
        </w:rPr>
      </w:pPr>
    </w:p>
    <w:p w:rsidR="00631C06" w:rsidRPr="008F1557" w:rsidRDefault="00631C06" w:rsidP="00631C06">
      <w:pPr>
        <w:ind w:firstLine="709"/>
        <w:jc w:val="both"/>
        <w:rPr>
          <w:rFonts w:ascii="Arial" w:hAnsi="Arial"/>
        </w:rPr>
      </w:pPr>
      <w:r w:rsidRPr="008F1557">
        <w:rPr>
          <w:rFonts w:ascii="Arial" w:hAnsi="Arial"/>
        </w:rPr>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631C06" w:rsidRDefault="00631C06" w:rsidP="00631C06">
      <w:pPr>
        <w:ind w:firstLine="709"/>
        <w:jc w:val="both"/>
        <w:rPr>
          <w:rFonts w:ascii="Arial" w:hAnsi="Arial"/>
        </w:rPr>
      </w:pPr>
      <w:r w:rsidRPr="008F1557">
        <w:rPr>
          <w:rFonts w:ascii="Arial" w:hAnsi="Arial"/>
        </w:rPr>
        <w:t>8.2 Расчёт значений показателей эффективности реализации Муниципальной программы осуществляется в соответствии с таблицей № 1.</w:t>
      </w:r>
    </w:p>
    <w:p w:rsidR="00631C06" w:rsidRDefault="00631C06" w:rsidP="00631C06">
      <w:pPr>
        <w:ind w:firstLine="709"/>
        <w:jc w:val="both"/>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
        <w:gridCol w:w="5285"/>
        <w:gridCol w:w="1342"/>
        <w:gridCol w:w="1228"/>
        <w:gridCol w:w="6916"/>
      </w:tblGrid>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 п/п</w:t>
            </w:r>
          </w:p>
        </w:tc>
        <w:tc>
          <w:tcPr>
            <w:tcW w:w="5285"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Наименование показателей эффективности реализации Муниципальной программы</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Размерность показателя</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Периодичность</w:t>
            </w:r>
          </w:p>
        </w:tc>
        <w:tc>
          <w:tcPr>
            <w:tcW w:w="6916"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Методика расчета значений показателя</w:t>
            </w:r>
          </w:p>
        </w:tc>
      </w:tr>
      <w:tr w:rsidR="00631C06" w:rsidRPr="00D7623F" w:rsidTr="000E4787">
        <w:trPr>
          <w:jc w:val="center"/>
        </w:trPr>
        <w:tc>
          <w:tcPr>
            <w:tcW w:w="15139" w:type="dxa"/>
            <w:gridSpan w:val="5"/>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Подпрограмма 1 " Развитие систем коммунальной инфраструктуры"</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Задача 1. Увеличение доли населения, обеспеченного доброкачественной питьевой водой из централизованных источников водоснабжения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6916"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воды, поставленной от Восточной системы водоснабжения в общем балансе водопотребления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процент</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pStyle w:val="ConsPlusNormal"/>
              <w:jc w:val="both"/>
              <w:rPr>
                <w:color w:val="000000"/>
                <w:sz w:val="16"/>
                <w:szCs w:val="16"/>
              </w:rPr>
            </w:pPr>
            <w:r w:rsidRPr="00D7623F">
              <w:rPr>
                <w:color w:val="000000"/>
                <w:sz w:val="16"/>
                <w:szCs w:val="16"/>
              </w:rPr>
              <w:t>Значение показателя определяется как частное от деления объема водопотребления из Восточной системы водоснабжения на общий объем водопотребления, умноженное на 100 процентов (п.1.1.2). Источник данных – отчеты МУП "ПТПГХ"</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1.2</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населения, обеспеченного доброкачественной питьевой водой из централизованных источников водоснабжения,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процент</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Расчет значений показателя не требуется, данный показатель представлен Министерством жилищно-коммунального хозяйства Московской области (п.1.2). </w:t>
            </w:r>
          </w:p>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Значение базового показателя на 01.01.2016 – 96,3%.</w:t>
            </w:r>
          </w:p>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Источник данных: Презентация стратегии Правительства Московской области «Чистая вода» </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lastRenderedPageBreak/>
              <w:t>1.3</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Доля актуализированных схем водоснабжения, водоотведения, имеющих электронную модель, разработанную в соответствии с единым техническим заданием </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процент</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Значение показателя определяется как частное от деления количества актуализированных схем водоснабжения, водоотведения, имеющих электронную модель, разработанную в соответствии с единым техническим заданием, на общее количество систем водоснабжения и водоотведения, умноженное на 100 процентов (п.1.1.1)</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1.4</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построенных, реконструированных (модернизированных), капитально отремонтированных ВЗУ и станций очистки питьевой воды</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единица</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Значение показателя определяется на основании отчетов ресурсоснабжающих организаций в сфере водоснабжения (п.1.2.1)</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1.5</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Число технологических сбоев в системах водоснабжения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единица</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Оперативные данные УГЖКХ Администрации городского округа, ресурсоснабжающих организаций в сфере водоснабжения (п.1.3)</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Задача 2. Обеспечение надежности функционирования систем коммунальной инфраструктуры за счет снижения количества технологических сбоев в системах теплоснабжения/водоснабжения/водоотведения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6916"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лицевых счетов, обслуживаемых Единой областной расчетной системой</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процент/шт.</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лицевых счетов, обслуживаемых Единой областной расчетной системой, к общему количеству лицевых счетов в муниципальном образовании (п.2.3.4)</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2.2</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Уровень готовности объектов жилищно-коммунального хозяйства городского округа к осенне-зимнему периоду</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процент</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ежемесячно</w:t>
            </w:r>
          </w:p>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 xml:space="preserve">с 1 июня </w:t>
            </w:r>
          </w:p>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по 1 ноября</w:t>
            </w:r>
          </w:p>
        </w:tc>
        <w:tc>
          <w:tcPr>
            <w:tcW w:w="6916" w:type="dxa"/>
            <w:shd w:val="clear" w:color="auto" w:fill="auto"/>
            <w:tcMar>
              <w:left w:w="28" w:type="dxa"/>
              <w:right w:w="28" w:type="dxa"/>
            </w:tcMar>
          </w:tcPr>
          <w:p w:rsidR="00631C06" w:rsidRPr="00D7623F" w:rsidRDefault="00631C06" w:rsidP="000E4787">
            <w:pPr>
              <w:pStyle w:val="ConsPlusNormal"/>
              <w:jc w:val="both"/>
              <w:rPr>
                <w:color w:val="000000"/>
                <w:sz w:val="16"/>
                <w:szCs w:val="16"/>
              </w:rPr>
            </w:pPr>
            <w:r w:rsidRPr="00D7623F">
              <w:rPr>
                <w:color w:val="000000"/>
                <w:sz w:val="16"/>
                <w:szCs w:val="16"/>
              </w:rPr>
              <w:t xml:space="preserve">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Источник данных: </w:t>
            </w:r>
            <w:hyperlink r:id="rId5" w:history="1">
              <w:r w:rsidRPr="00D7623F">
                <w:rPr>
                  <w:color w:val="000000"/>
                  <w:sz w:val="16"/>
                  <w:szCs w:val="16"/>
                </w:rPr>
                <w:t>форма</w:t>
              </w:r>
            </w:hyperlink>
            <w:r w:rsidRPr="00D7623F">
              <w:rPr>
                <w:color w:val="000000"/>
                <w:sz w:val="16"/>
                <w:szCs w:val="16"/>
              </w:rPr>
              <w:t xml:space="preserve"> федерального государственного статистического наблюдения № 1-ЖКХ (зима) срочная "Сведения о подготовке жилищно-коммунального хозяйства к работе в зимних условиях", утвержденная постановлением Федеральной службы государственной статистики от 27.02.2006 № 7 "Об утверждении статистического инструментария для организации Росстроем статистического наблюдения за подготовкой жилищно-коммунального хозяйства к работе в зимних условиях" (п.2.2.1, 2.3.2)</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2.3</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технологических нарушений на объектах и системах ЖКХ на 1 тысячу населения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ед./тыс.чел.</w:t>
            </w:r>
            <w:r w:rsidRPr="00D7623F">
              <w:rPr>
                <w:rFonts w:ascii="Arial" w:hAnsi="Arial"/>
                <w:color w:val="000000"/>
                <w:sz w:val="16"/>
                <w:szCs w:val="16"/>
              </w:rPr>
              <w:br w:type="page"/>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отношение количества всех технологических нарушений, произошедших на объектах и системах ЖКХ в отчетный период, к численности всего населения, зарегистрированного в муниципальном образовании, выраженного в тыс. чел. (п.2.1)</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2.4</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Задолженность за потребленные топливно-энергетические ресурсы (газ и электроэнергия) на тысячу населения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тыс.руб./тыс.чел.</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тыс. чел. (п.2.3.1)</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2.5</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актуализированных схем теплоснабжения, имеющих электронную модель, разработанную в соответствии с единым техническим заданием</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процент</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Значение показателя определяется как частное от деления количества актуализированных схем теплоснабжения, имеющих электронную модель, разработанную в соответствии с единым техническим заданием, на общее количество систем теплоснабжения, умноженное на 100 процентов (п.2.2.2)</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2.6</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построенных и реконструируемых (модернизированных), капитально отремонтированных котельных, в том числе переведенных на природный газ</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единица</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Оперативные данные УГЖКХ Администрации городского округа, ресурсоснабжающих организаций в сфере теплоснабжения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2.7</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канализационных коллекторов, приведенных в надлежащее состояние</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 xml:space="preserve">единица </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Значение показателя определяется на основании отчетов ресурсоснабжающих организаций в сфере водоотведения (п.2.1.2)</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2.8</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очистных сооружений, приведенных в надлежащие состояние и запущенных в работу</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единица</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2.9</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КНС, приведенных в надлежащее состояние</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единица</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lastRenderedPageBreak/>
              <w:t>2.10</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Число технологических сбоев в системах теплоснабжения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единица</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Оперативные данные УГЖКХ Администрации городского округа, ресурсоснабжающих организаций в сфере теплоснабжения (п.2.1.1)</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2.11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Число технологических сбоев в системах водоотведения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единица</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Оперативные данные УГЖКХ Администрации городского округа, ресурсоснабжающих организаций в сфере водоотведения (п.2.2.3, 2.3.5)</w:t>
            </w:r>
          </w:p>
        </w:tc>
      </w:tr>
      <w:tr w:rsidR="00631C06" w:rsidRPr="00D7623F" w:rsidTr="000E4787">
        <w:trPr>
          <w:jc w:val="center"/>
        </w:trPr>
        <w:tc>
          <w:tcPr>
            <w:tcW w:w="15139" w:type="dxa"/>
            <w:gridSpan w:val="5"/>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Подпрограмма 2 «Содержание муниципального жилищного фонда»</w:t>
            </w:r>
          </w:p>
        </w:tc>
      </w:tr>
      <w:tr w:rsidR="00631C06" w:rsidRPr="00D7623F" w:rsidTr="000E4787">
        <w:trPr>
          <w:jc w:val="center"/>
        </w:trPr>
        <w:tc>
          <w:tcPr>
            <w:tcW w:w="368" w:type="dxa"/>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w:t>
            </w:r>
          </w:p>
        </w:tc>
        <w:tc>
          <w:tcPr>
            <w:tcW w:w="5285"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Задача 1.</w:t>
            </w:r>
          </w:p>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Обеспечение сохранности муниципального жилищного фонда, соответствие жилых помещений муниципального жилищного фонда установленным санитарным и техническим правилам и нормам, иным требованиям законодательства российской Федерации и Московской области</w:t>
            </w:r>
          </w:p>
        </w:tc>
        <w:tc>
          <w:tcPr>
            <w:tcW w:w="1342"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6916"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r>
      <w:tr w:rsidR="00631C06" w:rsidRPr="00D7623F" w:rsidTr="000E4787">
        <w:trPr>
          <w:jc w:val="center"/>
        </w:trPr>
        <w:tc>
          <w:tcPr>
            <w:tcW w:w="368" w:type="dxa"/>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1.1</w:t>
            </w:r>
          </w:p>
          <w:p w:rsidR="00631C06" w:rsidRPr="00D7623F" w:rsidRDefault="00631C06" w:rsidP="000E4787">
            <w:pPr>
              <w:jc w:val="right"/>
              <w:rPr>
                <w:rFonts w:ascii="Arial" w:hAnsi="Arial"/>
                <w:color w:val="000000"/>
                <w:sz w:val="16"/>
                <w:szCs w:val="16"/>
              </w:rPr>
            </w:pPr>
          </w:p>
          <w:p w:rsidR="00631C06" w:rsidRPr="00D7623F" w:rsidRDefault="00631C06" w:rsidP="000E4787">
            <w:pPr>
              <w:jc w:val="right"/>
              <w:rPr>
                <w:rFonts w:ascii="Arial" w:hAnsi="Arial"/>
                <w:color w:val="000000"/>
                <w:sz w:val="16"/>
                <w:szCs w:val="16"/>
              </w:rPr>
            </w:pPr>
          </w:p>
        </w:tc>
        <w:tc>
          <w:tcPr>
            <w:tcW w:w="5285"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отремонтированных помещений муниципального жилищного фонда</w:t>
            </w:r>
          </w:p>
        </w:tc>
        <w:tc>
          <w:tcPr>
            <w:tcW w:w="1342"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путём формирования адресного списка помещений муниципального жилищного фонда согласно поступившим обращениям</w:t>
            </w:r>
          </w:p>
        </w:tc>
      </w:tr>
      <w:tr w:rsidR="00631C06" w:rsidRPr="00D7623F" w:rsidTr="000E4787">
        <w:trPr>
          <w:jc w:val="center"/>
        </w:trPr>
        <w:tc>
          <w:tcPr>
            <w:tcW w:w="368" w:type="dxa"/>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1.2</w:t>
            </w:r>
          </w:p>
        </w:tc>
        <w:tc>
          <w:tcPr>
            <w:tcW w:w="5285"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заменённого газоиспользующего оборудования в помещениях муниципального жилищного фонда</w:t>
            </w:r>
          </w:p>
        </w:tc>
        <w:tc>
          <w:tcPr>
            <w:tcW w:w="1342"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муниципальных квартир, в которых требуется замена газоиспользующего оборудования определяется количеством заявок от населения.</w:t>
            </w:r>
          </w:p>
        </w:tc>
      </w:tr>
      <w:tr w:rsidR="00631C06" w:rsidRPr="00D7623F" w:rsidTr="000E4787">
        <w:trPr>
          <w:jc w:val="center"/>
        </w:trPr>
        <w:tc>
          <w:tcPr>
            <w:tcW w:w="368" w:type="dxa"/>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1.3</w:t>
            </w:r>
          </w:p>
        </w:tc>
        <w:tc>
          <w:tcPr>
            <w:tcW w:w="5285"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многоквартирных домов, в которых собственники помещений выбрали и реализуют один из способов управления многоквартирными домами</w:t>
            </w:r>
          </w:p>
        </w:tc>
        <w:tc>
          <w:tcPr>
            <w:tcW w:w="1342"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отношение количества многоквартирных домов, в которых собственники выбрали и реализуют один из способов управления многоквартирными домами к общему количеству многоквартирных домов, расположенных на территории городского округа</w:t>
            </w:r>
          </w:p>
        </w:tc>
      </w:tr>
      <w:tr w:rsidR="00631C06" w:rsidRPr="00D7623F" w:rsidTr="000E4787">
        <w:trPr>
          <w:jc w:val="center"/>
        </w:trPr>
        <w:tc>
          <w:tcPr>
            <w:tcW w:w="368" w:type="dxa"/>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1.4</w:t>
            </w:r>
          </w:p>
        </w:tc>
        <w:tc>
          <w:tcPr>
            <w:tcW w:w="5285"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подписанных паспортов готовности  к осенне-зимнему периоду (по состоянию на 1 сентября отчетного года) для управляющих организаций</w:t>
            </w:r>
          </w:p>
        </w:tc>
        <w:tc>
          <w:tcPr>
            <w:tcW w:w="1342"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отношение количества актов проверки готовности объектов, содержащих решение комиссии о готовности объекта к работе в осенне-зимний период к общему количеству объектов ЖКХ</w:t>
            </w:r>
          </w:p>
        </w:tc>
      </w:tr>
      <w:tr w:rsidR="00631C06" w:rsidRPr="00D7623F" w:rsidTr="000E4787">
        <w:trPr>
          <w:jc w:val="center"/>
        </w:trPr>
        <w:tc>
          <w:tcPr>
            <w:tcW w:w="15139" w:type="dxa"/>
            <w:gridSpan w:val="5"/>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Подпрограмма 3 "Капитальный ремонт общего имущества в многоквартирных домах"</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Задача 1. Обеспечение комфортной среды проживания на территории г. о. Электросталь  </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6916"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r>
      <w:tr w:rsidR="00631C06" w:rsidRPr="00D7623F" w:rsidTr="000E4787">
        <w:trPr>
          <w:trHeight w:val="886"/>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многоквартирных домов. в которых проведён капитальный ремонт в рамках программы "Проведение капитального ремонта общего имущества в многоквартирных домах, расположенных на территории Московской области на 2014-2038 годы"</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Дома, в которых требуется проведение капитального ремонта согласовываются с Фондом капитального ремонта и Министерством строительного комплекса.</w:t>
            </w:r>
          </w:p>
        </w:tc>
      </w:tr>
      <w:tr w:rsidR="00631C06" w:rsidRPr="00D7623F" w:rsidTr="000E4787">
        <w:trPr>
          <w:trHeight w:val="389"/>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1.2</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подъездов многоквартирных домов, приведенных в надлежащее состояние</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Значение показателя определяется согласно программе ремонта подъездов, утвержденной комиссией в составе представителей Ассоциации председателей советов МКД, муниципального жилищного контроля и Администрации городского округа Электросталь МО</w:t>
            </w:r>
          </w:p>
        </w:tc>
      </w:tr>
      <w:tr w:rsidR="00631C06" w:rsidRPr="00D7623F" w:rsidTr="000E4787">
        <w:trPr>
          <w:trHeight w:val="951"/>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1.3</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Уровень собираемости взносов на капитальный ремонт</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процент</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квартальный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фактического уровня оплаты, поступившей в НО «Фонд капитального ремонта общего имущества многоквартирных домов» Московской области в отчётный период, к размеру взноса за капитальный ремонт - 8 руб. 30 коп. на один кв. метр общей площади помещения, принадлежащего собственнику такого помещения, умноженному на сумму площади домового фонда муниципального образования</w:t>
            </w:r>
          </w:p>
        </w:tc>
      </w:tr>
      <w:tr w:rsidR="00631C06" w:rsidRPr="00D7623F" w:rsidTr="000E4787">
        <w:trPr>
          <w:trHeight w:val="271"/>
          <w:jc w:val="center"/>
        </w:trPr>
        <w:tc>
          <w:tcPr>
            <w:tcW w:w="15139" w:type="dxa"/>
            <w:gridSpan w:val="5"/>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Подпрограмма 4 "Благоустройство и содержание территории городского округа"</w:t>
            </w:r>
          </w:p>
        </w:tc>
      </w:tr>
      <w:tr w:rsidR="00631C06" w:rsidRPr="00D7623F" w:rsidTr="000E4787">
        <w:trPr>
          <w:trHeight w:val="362"/>
          <w:jc w:val="center"/>
        </w:trPr>
        <w:tc>
          <w:tcPr>
            <w:tcW w:w="0" w:type="auto"/>
            <w:shd w:val="clear" w:color="auto" w:fill="auto"/>
            <w:tcMar>
              <w:left w:w="28" w:type="dxa"/>
              <w:right w:w="28" w:type="dxa"/>
            </w:tcMar>
          </w:tcPr>
          <w:p w:rsidR="00631C06" w:rsidRPr="00D7623F" w:rsidRDefault="00631C06" w:rsidP="000E4787">
            <w:pPr>
              <w:rPr>
                <w:rFonts w:ascii="Arial" w:hAnsi="Arial"/>
                <w:color w:val="000000"/>
                <w:sz w:val="16"/>
                <w:szCs w:val="16"/>
              </w:rPr>
            </w:pPr>
            <w:r w:rsidRPr="00D7623F">
              <w:rPr>
                <w:rFonts w:ascii="Arial" w:hAnsi="Arial"/>
                <w:color w:val="000000"/>
                <w:sz w:val="16"/>
                <w:szCs w:val="16"/>
              </w:rPr>
              <w:t>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Задача 1. Повышение уровня благоустройства городского округа Электросталь Московской области, создание благоприятных и комфортных условий для жизнедеятельности населения на территории городского округа Электросталь Московской области</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6916"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r>
      <w:tr w:rsidR="00631C06" w:rsidRPr="00D7623F" w:rsidTr="000E4787">
        <w:trPr>
          <w:trHeight w:val="362"/>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Обеспеченность обустроенными дворовыми территориями</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в соответствии поручениями Губернатора Московской области "О благоустройстве дворовых территорий"</w:t>
            </w:r>
          </w:p>
        </w:tc>
      </w:tr>
      <w:tr w:rsidR="00631C06" w:rsidRPr="00D7623F" w:rsidTr="000E4787">
        <w:trPr>
          <w:trHeight w:val="362"/>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1.2</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обустроенных детских игровых площадок на территории муниципального образования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в соответствии поручениями Губернатора Московской области "О благоустройстве дворовых территорий"</w:t>
            </w:r>
          </w:p>
        </w:tc>
      </w:tr>
      <w:tr w:rsidR="00631C06" w:rsidRPr="00D7623F" w:rsidTr="000E4787">
        <w:trPr>
          <w:trHeight w:val="362"/>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lastRenderedPageBreak/>
              <w:t>1.3</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установленных контейнерных площадок по сбору мусора, в том числе вблизи СНТ и вдоль дорог, с которых осуществляется вывоз мусора</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численностью населения нуждающегося в потребности обустроенных контейнерных площадок.</w:t>
            </w:r>
          </w:p>
        </w:tc>
      </w:tr>
      <w:tr w:rsidR="00631C06" w:rsidRPr="00D7623F" w:rsidTr="000E4787">
        <w:trPr>
          <w:trHeight w:val="362"/>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1.4</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приобретенной техники для нужд коммунального хозяйства и благоустройства территорий</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Определяется по заявке УО на количество запрошенной техники </w:t>
            </w:r>
          </w:p>
        </w:tc>
      </w:tr>
      <w:tr w:rsidR="00631C06" w:rsidRPr="00D7623F" w:rsidTr="000E4787">
        <w:trPr>
          <w:trHeight w:val="362"/>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1.5</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кВтч/кв.м</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pStyle w:val="ConsPlusNormal"/>
              <w:ind w:firstLine="540"/>
              <w:jc w:val="both"/>
              <w:rPr>
                <w:color w:val="000000"/>
                <w:sz w:val="16"/>
                <w:szCs w:val="16"/>
              </w:rPr>
            </w:pPr>
            <w:r w:rsidRPr="00D7623F">
              <w:rPr>
                <w:color w:val="000000"/>
                <w:sz w:val="16"/>
                <w:szCs w:val="16"/>
              </w:rPr>
              <w:t xml:space="preserve">Определяется в соответствии с методикой расчета значений целевых показателей в области энергосбережения и повышения энергетической эффективности, утвержденной приказом Министерства энергетики Российской Федерации от 30.06.14 №399 </w:t>
            </w:r>
          </w:p>
          <w:p w:rsidR="00631C06" w:rsidRPr="00D7623F" w:rsidRDefault="00631C06" w:rsidP="000E4787">
            <w:pPr>
              <w:autoSpaceDE w:val="0"/>
              <w:autoSpaceDN w:val="0"/>
              <w:adjustRightInd w:val="0"/>
              <w:ind w:firstLine="540"/>
              <w:jc w:val="both"/>
              <w:rPr>
                <w:rFonts w:ascii="Arial" w:hAnsi="Arial"/>
                <w:color w:val="000000"/>
                <w:sz w:val="16"/>
                <w:szCs w:val="16"/>
              </w:rPr>
            </w:pPr>
            <w:r w:rsidRPr="00D7623F">
              <w:rPr>
                <w:rFonts w:ascii="Arial" w:hAnsi="Arial"/>
                <w:color w:val="000000"/>
                <w:sz w:val="16"/>
                <w:szCs w:val="16"/>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w:t>
            </w:r>
            <w:r w:rsidRPr="00D7623F">
              <w:rPr>
                <w:rFonts w:ascii="Arial" w:hAnsi="Arial"/>
                <w:noProof/>
                <w:color w:val="000000"/>
                <w:position w:val="-12"/>
                <w:sz w:val="16"/>
                <w:szCs w:val="16"/>
              </w:rPr>
              <w:drawing>
                <wp:inline distT="0" distB="0" distL="0" distR="0">
                  <wp:extent cx="822960" cy="27432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22960" cy="274320"/>
                          </a:xfrm>
                          <a:prstGeom prst="rect">
                            <a:avLst/>
                          </a:prstGeom>
                          <a:noFill/>
                          <a:ln w="9525">
                            <a:noFill/>
                            <a:miter lim="800000"/>
                            <a:headEnd/>
                            <a:tailEnd/>
                          </a:ln>
                        </pic:spPr>
                      </pic:pic>
                    </a:graphicData>
                  </a:graphic>
                </wp:inline>
              </w:drawing>
            </w:r>
            <w:r w:rsidRPr="00D7623F">
              <w:rPr>
                <w:rFonts w:ascii="Arial" w:hAnsi="Arial"/>
                <w:color w:val="000000"/>
                <w:sz w:val="16"/>
                <w:szCs w:val="16"/>
              </w:rPr>
              <w:t>) определяется по формуле:</w:t>
            </w:r>
          </w:p>
          <w:p w:rsidR="00631C06" w:rsidRPr="00D7623F" w:rsidRDefault="00631C06" w:rsidP="000E4787">
            <w:pPr>
              <w:autoSpaceDE w:val="0"/>
              <w:autoSpaceDN w:val="0"/>
              <w:adjustRightInd w:val="0"/>
              <w:jc w:val="both"/>
              <w:outlineLvl w:val="0"/>
              <w:rPr>
                <w:rFonts w:ascii="Arial" w:hAnsi="Arial"/>
                <w:color w:val="000000"/>
                <w:sz w:val="16"/>
                <w:szCs w:val="16"/>
              </w:rPr>
            </w:pPr>
          </w:p>
          <w:p w:rsidR="00631C06" w:rsidRPr="00D7623F" w:rsidRDefault="00631C06" w:rsidP="000E4787">
            <w:pPr>
              <w:autoSpaceDE w:val="0"/>
              <w:autoSpaceDN w:val="0"/>
              <w:adjustRightInd w:val="0"/>
              <w:jc w:val="both"/>
              <w:rPr>
                <w:rFonts w:ascii="Arial" w:hAnsi="Arial"/>
                <w:color w:val="000000"/>
                <w:sz w:val="16"/>
                <w:szCs w:val="16"/>
              </w:rPr>
            </w:pPr>
            <w:r w:rsidRPr="00D7623F">
              <w:rPr>
                <w:rFonts w:ascii="Arial" w:hAnsi="Arial"/>
                <w:color w:val="000000"/>
                <w:sz w:val="16"/>
                <w:szCs w:val="16"/>
              </w:rPr>
              <w:t xml:space="preserve"> У</w:t>
            </w:r>
            <w:r w:rsidRPr="00D7623F">
              <w:rPr>
                <w:rFonts w:ascii="Arial" w:hAnsi="Arial"/>
                <w:color w:val="000000"/>
                <w:sz w:val="16"/>
                <w:szCs w:val="16"/>
                <w:vertAlign w:val="subscript"/>
              </w:rPr>
              <w:t>ээ освещение</w:t>
            </w:r>
            <w:r w:rsidRPr="00D7623F">
              <w:rPr>
                <w:rFonts w:ascii="Arial" w:hAnsi="Arial"/>
                <w:color w:val="000000"/>
                <w:sz w:val="16"/>
                <w:szCs w:val="16"/>
              </w:rPr>
              <w:t xml:space="preserve">=ОП </w:t>
            </w:r>
            <w:r w:rsidRPr="00D7623F">
              <w:rPr>
                <w:rFonts w:ascii="Arial" w:hAnsi="Arial"/>
                <w:color w:val="000000"/>
                <w:sz w:val="16"/>
                <w:szCs w:val="16"/>
                <w:vertAlign w:val="subscript"/>
              </w:rPr>
              <w:t>ээ освещение</w:t>
            </w:r>
            <w:r w:rsidRPr="00D7623F">
              <w:rPr>
                <w:rFonts w:ascii="Arial" w:hAnsi="Arial"/>
                <w:color w:val="000000"/>
                <w:sz w:val="16"/>
                <w:szCs w:val="16"/>
              </w:rPr>
              <w:t xml:space="preserve">/П </w:t>
            </w:r>
            <w:r w:rsidRPr="00D7623F">
              <w:rPr>
                <w:rFonts w:ascii="Arial" w:hAnsi="Arial"/>
                <w:color w:val="000000"/>
                <w:sz w:val="16"/>
                <w:szCs w:val="16"/>
                <w:vertAlign w:val="subscript"/>
              </w:rPr>
              <w:t xml:space="preserve">освещение </w:t>
            </w:r>
            <w:r w:rsidRPr="00D7623F">
              <w:rPr>
                <w:rFonts w:ascii="Arial" w:hAnsi="Arial"/>
                <w:color w:val="000000"/>
                <w:sz w:val="16"/>
                <w:szCs w:val="16"/>
              </w:rPr>
              <w:t>(кВт·ч/кв. м),</w:t>
            </w:r>
          </w:p>
          <w:p w:rsidR="00631C06" w:rsidRPr="00D7623F" w:rsidRDefault="00631C06" w:rsidP="000E4787">
            <w:pPr>
              <w:autoSpaceDE w:val="0"/>
              <w:autoSpaceDN w:val="0"/>
              <w:adjustRightInd w:val="0"/>
              <w:jc w:val="both"/>
              <w:rPr>
                <w:rFonts w:ascii="Arial" w:hAnsi="Arial"/>
                <w:color w:val="000000"/>
                <w:sz w:val="16"/>
                <w:szCs w:val="16"/>
              </w:rPr>
            </w:pPr>
          </w:p>
          <w:p w:rsidR="00631C06" w:rsidRPr="00D7623F" w:rsidRDefault="00631C06" w:rsidP="000E4787">
            <w:pPr>
              <w:autoSpaceDE w:val="0"/>
              <w:autoSpaceDN w:val="0"/>
              <w:adjustRightInd w:val="0"/>
              <w:ind w:firstLine="540"/>
              <w:jc w:val="both"/>
              <w:rPr>
                <w:rFonts w:ascii="Arial" w:hAnsi="Arial"/>
                <w:color w:val="000000"/>
                <w:sz w:val="16"/>
                <w:szCs w:val="16"/>
              </w:rPr>
            </w:pPr>
            <w:r w:rsidRPr="00D7623F">
              <w:rPr>
                <w:rFonts w:ascii="Arial" w:hAnsi="Arial"/>
                <w:color w:val="000000"/>
                <w:sz w:val="16"/>
                <w:szCs w:val="16"/>
              </w:rPr>
              <w:t>где:</w:t>
            </w:r>
          </w:p>
          <w:p w:rsidR="00631C06" w:rsidRPr="00D7623F" w:rsidRDefault="00631C06" w:rsidP="000E4787">
            <w:pPr>
              <w:autoSpaceDE w:val="0"/>
              <w:autoSpaceDN w:val="0"/>
              <w:adjustRightInd w:val="0"/>
              <w:ind w:firstLine="540"/>
              <w:jc w:val="both"/>
              <w:rPr>
                <w:rFonts w:ascii="Arial" w:hAnsi="Arial"/>
                <w:color w:val="000000"/>
                <w:sz w:val="16"/>
                <w:szCs w:val="16"/>
              </w:rPr>
            </w:pPr>
            <w:r w:rsidRPr="00D7623F">
              <w:rPr>
                <w:rFonts w:ascii="Arial" w:hAnsi="Arial"/>
                <w:color w:val="000000"/>
                <w:sz w:val="16"/>
                <w:szCs w:val="16"/>
              </w:rPr>
              <w:t xml:space="preserve">ОП </w:t>
            </w:r>
            <w:r w:rsidRPr="00D7623F">
              <w:rPr>
                <w:rFonts w:ascii="Arial" w:hAnsi="Arial"/>
                <w:color w:val="000000"/>
                <w:sz w:val="16"/>
                <w:szCs w:val="16"/>
                <w:vertAlign w:val="subscript"/>
              </w:rPr>
              <w:t>ээ освещение</w:t>
            </w:r>
            <w:r w:rsidRPr="00D7623F">
              <w:rPr>
                <w:rFonts w:ascii="Arial" w:hAnsi="Arial"/>
                <w:color w:val="000000"/>
                <w:sz w:val="16"/>
                <w:szCs w:val="16"/>
              </w:rPr>
              <w:t xml:space="preserve"> - объем потребления электрической энергии в системах уличного освещения на территории муниципального образования, кВт·ч;</w:t>
            </w:r>
          </w:p>
          <w:p w:rsidR="00631C06" w:rsidRPr="00D7623F" w:rsidRDefault="00631C06" w:rsidP="000E4787">
            <w:pPr>
              <w:autoSpaceDE w:val="0"/>
              <w:autoSpaceDN w:val="0"/>
              <w:adjustRightInd w:val="0"/>
              <w:ind w:firstLine="540"/>
              <w:jc w:val="both"/>
              <w:rPr>
                <w:rFonts w:ascii="Arial" w:hAnsi="Arial"/>
                <w:color w:val="000000"/>
                <w:sz w:val="16"/>
                <w:szCs w:val="16"/>
              </w:rPr>
            </w:pPr>
            <w:r w:rsidRPr="00D7623F">
              <w:rPr>
                <w:rFonts w:ascii="Arial" w:hAnsi="Arial"/>
                <w:color w:val="000000"/>
                <w:sz w:val="16"/>
                <w:szCs w:val="16"/>
              </w:rPr>
              <w:t xml:space="preserve">П </w:t>
            </w:r>
            <w:r w:rsidRPr="00D7623F">
              <w:rPr>
                <w:rFonts w:ascii="Arial" w:hAnsi="Arial"/>
                <w:color w:val="000000"/>
                <w:sz w:val="16"/>
                <w:szCs w:val="16"/>
                <w:vertAlign w:val="subscript"/>
              </w:rPr>
              <w:t>освещение</w:t>
            </w:r>
            <w:r w:rsidRPr="00D7623F">
              <w:rPr>
                <w:rFonts w:ascii="Arial" w:hAnsi="Arial"/>
                <w:color w:val="000000"/>
                <w:sz w:val="16"/>
                <w:szCs w:val="16"/>
              </w:rPr>
              <w:t xml:space="preserve"> - общая площадь уличного освещения территории муниципального образования на конец года, кв. м.</w:t>
            </w:r>
          </w:p>
          <w:p w:rsidR="00631C06" w:rsidRPr="00D7623F" w:rsidRDefault="00631C06" w:rsidP="000E4787">
            <w:pPr>
              <w:jc w:val="both"/>
              <w:rPr>
                <w:rFonts w:ascii="Arial" w:hAnsi="Arial"/>
                <w:color w:val="000000"/>
                <w:sz w:val="16"/>
                <w:szCs w:val="16"/>
              </w:rPr>
            </w:pP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1.6</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современных энергоэффективных светильников в общем количестве светильников наружного освещения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1.7</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освещенных улиц, проездов, набережных, площадей с уровнем освещенности, соответствующим установленным нормативам в общей протяженности освещенных улиц, проездов, набережных, площадей</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протяженности</w:t>
            </w:r>
          </w:p>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освещенных улиц, проездов, набережных, площадей, расположенных на территории муниципального образования, с уровнем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1.8</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улиц, проездов, набережных, площадей прошедших светотехническое обследование в общей протяженности освещенных улиц, проездов, набережных, площадей</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протяженности</w:t>
            </w:r>
          </w:p>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освещенных улиц, проездов, набережных, площадей, расположенных на территории муниципального образования, прошедших светотехническое обследование к общей протяженности освещенных улиц, проездов, набережных, площадей, расположенных на территории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1.9</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энергосервисных договоров заключенных органами местного самоуправления и муниципальными учреждениями</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абсолютное значение количества энергосервисных договоров, заключенных органами местного самоуправления и муниципальными учреждениями</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1.10</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аварийных опор и опор со сверхнормативным сроком службы в общем количестве опор наружного освещения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аварийных опор и опор со сверхнормативным сроком службы, расположенных на территории муниципального образования к общему количеству опор наружного освещения, расположенному на территории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1.11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самонесущего изолированного провода (СИП) в общей протяженности линий уличного освещения</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протяженности самонесущего изолированного провода (СИП) линий наружного освещения муниципального образования</w:t>
            </w:r>
          </w:p>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 общей протяженности линий наружного освещения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1.12</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светильников в общем количестве светильников уличного освещения, управление которыми осуществляется с использованием автоматизированных систем управления уличным освещением</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светильников уличного освещения, управление которыми осуществляется с использованием автоматизированных систем управления уличным освещением,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1.13</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Снижение смертности при дорожно-транспортных происшествиях на автомобильных дорогах за счет доведения уровня освещенности до </w:t>
            </w:r>
            <w:r w:rsidRPr="00D7623F">
              <w:rPr>
                <w:rFonts w:ascii="Arial" w:hAnsi="Arial"/>
                <w:color w:val="000000"/>
                <w:sz w:val="16"/>
                <w:szCs w:val="16"/>
              </w:rPr>
              <w:lastRenderedPageBreak/>
              <w:t>нормативного</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lastRenderedPageBreak/>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Определяется как процентное соотношение количества погибших при дорожно-транспортных проишествиях на автомобильных дорогах за счет доведения уровня </w:t>
            </w:r>
            <w:r w:rsidRPr="00D7623F">
              <w:rPr>
                <w:rFonts w:ascii="Arial" w:hAnsi="Arial"/>
                <w:color w:val="000000"/>
                <w:sz w:val="16"/>
                <w:szCs w:val="16"/>
              </w:rPr>
              <w:lastRenderedPageBreak/>
              <w:t>освещенности до нормативного к количеству погибших на автомобильных дорогах</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lastRenderedPageBreak/>
              <w:t>1.14</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не исполненных предписаний (представлений) ОМСУ и их должностными лицами об устранении выявленных нарушений по которым приняты судебные решения, вступившие в законную силу в соответствии со ст. 19.5 КоАП РФ, ед</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p w:rsidR="00631C06" w:rsidRPr="00D7623F" w:rsidRDefault="00631C06" w:rsidP="000E4787">
            <w:pPr>
              <w:jc w:val="center"/>
              <w:rPr>
                <w:rFonts w:ascii="Arial" w:hAnsi="Arial"/>
                <w:color w:val="000000"/>
                <w:sz w:val="16"/>
                <w:szCs w:val="16"/>
              </w:rPr>
            </w:pP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по количеству поступивших исполнительных листов</w:t>
            </w:r>
          </w:p>
        </w:tc>
      </w:tr>
      <w:tr w:rsidR="00631C06" w:rsidRPr="00D7623F" w:rsidTr="000E4787">
        <w:trPr>
          <w:trHeight w:val="180"/>
          <w:jc w:val="center"/>
        </w:trPr>
        <w:tc>
          <w:tcPr>
            <w:tcW w:w="15139" w:type="dxa"/>
            <w:gridSpan w:val="5"/>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Подпрограмма 5 "Энергосбережение и повышение энергетической эффективности"</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Задача 1. Эффективное и рациональное использование энергетических ресурсов на территории городского округа Электросталь Московской области за счёт реализации энергосберегающих мероприятий.</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6916"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1.1</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зданий, строений, сооружений муниципальной собственности, соответствующих нормальному уровню энергетической эффективности и выще (</w:t>
            </w:r>
            <w:r w:rsidRPr="00D7623F">
              <w:rPr>
                <w:rFonts w:ascii="Arial" w:hAnsi="Arial"/>
                <w:color w:val="000000"/>
                <w:sz w:val="16"/>
                <w:szCs w:val="16"/>
                <w:lang w:val="en-US"/>
              </w:rPr>
              <w:t>A</w:t>
            </w:r>
            <w:r w:rsidRPr="00D7623F">
              <w:rPr>
                <w:rFonts w:ascii="Arial" w:hAnsi="Arial"/>
                <w:color w:val="000000"/>
                <w:sz w:val="16"/>
                <w:szCs w:val="16"/>
              </w:rPr>
              <w:t>,</w:t>
            </w:r>
            <w:r w:rsidRPr="00D7623F">
              <w:rPr>
                <w:rFonts w:ascii="Arial" w:hAnsi="Arial"/>
                <w:color w:val="000000"/>
                <w:sz w:val="16"/>
                <w:szCs w:val="16"/>
                <w:lang w:val="en-US"/>
              </w:rPr>
              <w:t>B</w:t>
            </w:r>
            <w:r w:rsidRPr="00D7623F">
              <w:rPr>
                <w:rFonts w:ascii="Arial" w:hAnsi="Arial"/>
                <w:color w:val="000000"/>
                <w:sz w:val="16"/>
                <w:szCs w:val="16"/>
              </w:rPr>
              <w:t>,</w:t>
            </w:r>
            <w:r w:rsidRPr="00D7623F">
              <w:rPr>
                <w:rFonts w:ascii="Arial" w:hAnsi="Arial"/>
                <w:color w:val="000000"/>
                <w:sz w:val="16"/>
                <w:szCs w:val="16"/>
                <w:lang w:val="en-US"/>
              </w:rPr>
              <w:t>C</w:t>
            </w:r>
            <w:r w:rsidRPr="00D7623F">
              <w:rPr>
                <w:rFonts w:ascii="Arial" w:hAnsi="Arial"/>
                <w:color w:val="000000"/>
                <w:sz w:val="16"/>
                <w:szCs w:val="16"/>
              </w:rPr>
              <w:t>,</w:t>
            </w:r>
            <w:r w:rsidRPr="00D7623F">
              <w:rPr>
                <w:rFonts w:ascii="Arial" w:hAnsi="Arial"/>
                <w:color w:val="000000"/>
                <w:sz w:val="16"/>
                <w:szCs w:val="16"/>
                <w:lang w:val="en-US"/>
              </w:rPr>
              <w:t>D</w:t>
            </w:r>
            <w:r w:rsidRPr="00D7623F">
              <w:rPr>
                <w:rFonts w:ascii="Arial" w:hAnsi="Arial"/>
                <w:color w:val="000000"/>
                <w:sz w:val="16"/>
                <w:szCs w:val="16"/>
              </w:rPr>
              <w:t>)</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зданий, строений, сооружений муниципальной собственности, соответствующих нормальному уровню энергетической эффективности к общему количеству зданий, строений, сооружений муниципальной собственности.</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1.2</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Количество многоквартирных домов, соответствующих нормальному классу энергетической эффективности и выше (</w:t>
            </w:r>
            <w:r w:rsidRPr="00D7623F">
              <w:rPr>
                <w:rFonts w:ascii="Arial" w:hAnsi="Arial"/>
                <w:color w:val="000000"/>
                <w:sz w:val="16"/>
                <w:szCs w:val="16"/>
                <w:lang w:val="en-US"/>
              </w:rPr>
              <w:t>A</w:t>
            </w:r>
            <w:r w:rsidRPr="00D7623F">
              <w:rPr>
                <w:rFonts w:ascii="Arial" w:hAnsi="Arial"/>
                <w:color w:val="000000"/>
                <w:sz w:val="16"/>
                <w:szCs w:val="16"/>
              </w:rPr>
              <w:t>,</w:t>
            </w:r>
            <w:r w:rsidRPr="00D7623F">
              <w:rPr>
                <w:rFonts w:ascii="Arial" w:hAnsi="Arial"/>
                <w:color w:val="000000"/>
                <w:sz w:val="16"/>
                <w:szCs w:val="16"/>
                <w:lang w:val="en-US"/>
              </w:rPr>
              <w:t>B</w:t>
            </w:r>
            <w:r w:rsidRPr="00D7623F">
              <w:rPr>
                <w:rFonts w:ascii="Arial" w:hAnsi="Arial"/>
                <w:color w:val="000000"/>
                <w:sz w:val="16"/>
                <w:szCs w:val="16"/>
              </w:rPr>
              <w:t>,</w:t>
            </w:r>
            <w:r w:rsidRPr="00D7623F">
              <w:rPr>
                <w:rFonts w:ascii="Arial" w:hAnsi="Arial"/>
                <w:color w:val="000000"/>
                <w:sz w:val="16"/>
                <w:szCs w:val="16"/>
                <w:lang w:val="en-US"/>
              </w:rPr>
              <w:t>C</w:t>
            </w:r>
            <w:r w:rsidRPr="00D7623F">
              <w:rPr>
                <w:rFonts w:ascii="Arial" w:hAnsi="Arial"/>
                <w:color w:val="000000"/>
                <w:sz w:val="16"/>
                <w:szCs w:val="16"/>
              </w:rPr>
              <w:t>,</w:t>
            </w:r>
            <w:r w:rsidRPr="00D7623F">
              <w:rPr>
                <w:rFonts w:ascii="Arial" w:hAnsi="Arial"/>
                <w:color w:val="000000"/>
                <w:sz w:val="16"/>
                <w:szCs w:val="16"/>
                <w:lang w:val="en-US"/>
              </w:rPr>
              <w:t>D</w:t>
            </w:r>
            <w:r w:rsidRPr="00D7623F">
              <w:rPr>
                <w:rFonts w:ascii="Arial" w:hAnsi="Arial"/>
                <w:color w:val="000000"/>
                <w:sz w:val="16"/>
                <w:szCs w:val="16"/>
              </w:rPr>
              <w:t>)</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ед</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количество многоквартирных домов, соответствующих нормальному классу энергетической эффективности и выше</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p>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1.3</w:t>
            </w:r>
          </w:p>
        </w:tc>
        <w:tc>
          <w:tcPr>
            <w:tcW w:w="5285" w:type="dxa"/>
            <w:shd w:val="clear" w:color="auto" w:fill="auto"/>
            <w:tcMar>
              <w:left w:w="28" w:type="dxa"/>
              <w:right w:w="28" w:type="dxa"/>
            </w:tcMar>
          </w:tcPr>
          <w:p w:rsidR="00631C06" w:rsidRPr="00D7623F" w:rsidRDefault="00631C06" w:rsidP="000E4787">
            <w:pPr>
              <w:tabs>
                <w:tab w:val="left" w:pos="1403"/>
              </w:tabs>
              <w:jc w:val="both"/>
              <w:rPr>
                <w:rFonts w:ascii="Arial" w:hAnsi="Arial"/>
                <w:color w:val="000000"/>
                <w:sz w:val="16"/>
                <w:szCs w:val="16"/>
              </w:rPr>
            </w:pPr>
            <w:r w:rsidRPr="00D7623F">
              <w:rPr>
                <w:rFonts w:ascii="Arial" w:hAnsi="Arial"/>
                <w:color w:val="000000"/>
                <w:sz w:val="16"/>
                <w:szCs w:val="16"/>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ежемесячный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1.4</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Удельный суммарный расход энергетических ресурсов на снабжение органов местного самоуправления и муниципальных учреждений (в расчете на 1 кв. метр общей площади)</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т у.т./кв. м</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pStyle w:val="ConsPlusNormal"/>
              <w:jc w:val="both"/>
              <w:rPr>
                <w:color w:val="000000"/>
                <w:sz w:val="16"/>
                <w:szCs w:val="16"/>
              </w:rPr>
            </w:pPr>
            <w:r w:rsidRPr="00D7623F">
              <w:rPr>
                <w:color w:val="000000"/>
                <w:sz w:val="16"/>
                <w:szCs w:val="16"/>
              </w:rPr>
              <w:t xml:space="preserve">Определяется в соответствии с методикой расчета значений целевых показателей в области энергосбережения и повышения энергетической эффективности, утвержденной приказом Министерства энергетики Российской Федерации от 30.06.14 № 399 </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1.5</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многоквартирных домов, оснащенных общедомовыми приборами учета потребляемых энергетических ресурсов</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ежемесячный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фактически установленных в многоквартирных домах муниципального образования коллективных (общедомовых) приборов учета электрической энергии, тепловой энергии и воды к общему количеству общедомовых приборов учета энергоресурсов (электрической энергии, тепловой энергии, воды), необходимых к установлению в многоквартирных домах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1.6</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Удельный суммарный расход энергетических ресурсов в многоквартирных домах (в расчете на 1 кв. метр общей площади)</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т у.т./кв. м</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pStyle w:val="ConsPlusNormal"/>
              <w:jc w:val="both"/>
              <w:rPr>
                <w:color w:val="000000"/>
                <w:sz w:val="16"/>
                <w:szCs w:val="16"/>
              </w:rPr>
            </w:pPr>
            <w:r w:rsidRPr="00D7623F">
              <w:rPr>
                <w:color w:val="000000"/>
                <w:sz w:val="16"/>
                <w:szCs w:val="16"/>
              </w:rPr>
              <w:t xml:space="preserve">Определяется в соответствии с методикой расчета значений целевых показателей в области энергосбережения и повышения энергетической эффективности, утвержденной приказом Министерства энергетики Российской Федерации от 30.06.14 №399 </w:t>
            </w:r>
          </w:p>
          <w:p w:rsidR="00631C06" w:rsidRPr="00D7623F" w:rsidRDefault="00631C06" w:rsidP="000E4787">
            <w:pPr>
              <w:pStyle w:val="ConsPlusNormal"/>
              <w:ind w:firstLine="540"/>
              <w:jc w:val="both"/>
              <w:rPr>
                <w:color w:val="000000"/>
                <w:sz w:val="16"/>
                <w:szCs w:val="16"/>
              </w:rPr>
            </w:pPr>
            <w:r w:rsidRPr="00D7623F">
              <w:rPr>
                <w:color w:val="000000"/>
                <w:sz w:val="16"/>
                <w:szCs w:val="16"/>
              </w:rPr>
              <w:t xml:space="preserve">Удельный суммарный расход энергетических ресурсов в многоквартирных домах (У </w:t>
            </w:r>
            <w:r w:rsidRPr="00D7623F">
              <w:rPr>
                <w:color w:val="000000"/>
                <w:sz w:val="16"/>
                <w:szCs w:val="16"/>
                <w:vertAlign w:val="subscript"/>
              </w:rPr>
              <w:t>сумм. мкд</w:t>
            </w:r>
            <w:r w:rsidRPr="00D7623F">
              <w:rPr>
                <w:color w:val="000000"/>
                <w:sz w:val="16"/>
                <w:szCs w:val="16"/>
              </w:rPr>
              <w:t>) определяется по формуле:</w:t>
            </w:r>
          </w:p>
          <w:p w:rsidR="00631C06" w:rsidRPr="00D7623F" w:rsidRDefault="00631C06" w:rsidP="000E4787">
            <w:pPr>
              <w:autoSpaceDE w:val="0"/>
              <w:autoSpaceDN w:val="0"/>
              <w:adjustRightInd w:val="0"/>
              <w:jc w:val="both"/>
              <w:outlineLvl w:val="0"/>
              <w:rPr>
                <w:rFonts w:ascii="Arial" w:hAnsi="Arial"/>
                <w:color w:val="000000"/>
                <w:sz w:val="16"/>
                <w:szCs w:val="16"/>
              </w:rPr>
            </w:pPr>
          </w:p>
          <w:p w:rsidR="00631C06" w:rsidRPr="00D7623F" w:rsidRDefault="00631C06" w:rsidP="000E4787">
            <w:pPr>
              <w:autoSpaceDE w:val="0"/>
              <w:autoSpaceDN w:val="0"/>
              <w:adjustRightInd w:val="0"/>
              <w:jc w:val="both"/>
              <w:rPr>
                <w:rFonts w:ascii="Arial" w:hAnsi="Arial"/>
                <w:color w:val="000000"/>
                <w:sz w:val="16"/>
                <w:szCs w:val="16"/>
              </w:rPr>
            </w:pPr>
            <w:r w:rsidRPr="00D7623F">
              <w:rPr>
                <w:rFonts w:ascii="Arial" w:hAnsi="Arial"/>
                <w:color w:val="000000"/>
                <w:sz w:val="16"/>
                <w:szCs w:val="16"/>
              </w:rPr>
              <w:t xml:space="preserve">У </w:t>
            </w:r>
            <w:r w:rsidRPr="00D7623F">
              <w:rPr>
                <w:rFonts w:ascii="Arial" w:hAnsi="Arial"/>
                <w:color w:val="000000"/>
                <w:sz w:val="16"/>
                <w:szCs w:val="16"/>
                <w:vertAlign w:val="subscript"/>
              </w:rPr>
              <w:t>сумм. мкд.</w:t>
            </w:r>
            <w:r w:rsidRPr="00D7623F">
              <w:rPr>
                <w:rFonts w:ascii="Arial" w:hAnsi="Arial"/>
                <w:color w:val="000000"/>
                <w:sz w:val="16"/>
                <w:szCs w:val="16"/>
              </w:rPr>
              <w:t xml:space="preserve">=ОП </w:t>
            </w:r>
            <w:r w:rsidRPr="00D7623F">
              <w:rPr>
                <w:rFonts w:ascii="Arial" w:hAnsi="Arial"/>
                <w:color w:val="000000"/>
                <w:sz w:val="16"/>
                <w:szCs w:val="16"/>
                <w:vertAlign w:val="subscript"/>
              </w:rPr>
              <w:t>сумм .мкд.</w:t>
            </w:r>
            <w:r w:rsidRPr="00D7623F">
              <w:rPr>
                <w:rFonts w:ascii="Arial" w:hAnsi="Arial"/>
                <w:color w:val="000000"/>
                <w:sz w:val="16"/>
                <w:szCs w:val="16"/>
              </w:rPr>
              <w:t xml:space="preserve">/П </w:t>
            </w:r>
            <w:r w:rsidRPr="00D7623F">
              <w:rPr>
                <w:rFonts w:ascii="Arial" w:hAnsi="Arial"/>
                <w:color w:val="000000"/>
                <w:sz w:val="16"/>
                <w:szCs w:val="16"/>
                <w:vertAlign w:val="subscript"/>
              </w:rPr>
              <w:t>мкд.</w:t>
            </w:r>
            <w:r w:rsidRPr="00D7623F">
              <w:rPr>
                <w:rFonts w:ascii="Arial" w:hAnsi="Arial"/>
                <w:color w:val="000000"/>
                <w:sz w:val="16"/>
                <w:szCs w:val="16"/>
              </w:rPr>
              <w:t xml:space="preserve"> (т у.т./кв. м),</w:t>
            </w:r>
          </w:p>
          <w:p w:rsidR="00631C06" w:rsidRPr="00D7623F" w:rsidRDefault="00631C06" w:rsidP="000E4787">
            <w:pPr>
              <w:autoSpaceDE w:val="0"/>
              <w:autoSpaceDN w:val="0"/>
              <w:adjustRightInd w:val="0"/>
              <w:jc w:val="both"/>
              <w:rPr>
                <w:rFonts w:ascii="Arial" w:hAnsi="Arial"/>
                <w:color w:val="000000"/>
                <w:sz w:val="16"/>
                <w:szCs w:val="16"/>
              </w:rPr>
            </w:pPr>
          </w:p>
          <w:p w:rsidR="00631C06" w:rsidRPr="00D7623F" w:rsidRDefault="00631C06" w:rsidP="000E4787">
            <w:pPr>
              <w:autoSpaceDE w:val="0"/>
              <w:autoSpaceDN w:val="0"/>
              <w:adjustRightInd w:val="0"/>
              <w:ind w:firstLine="540"/>
              <w:jc w:val="both"/>
              <w:rPr>
                <w:rFonts w:ascii="Arial" w:hAnsi="Arial"/>
                <w:color w:val="000000"/>
                <w:sz w:val="16"/>
                <w:szCs w:val="16"/>
              </w:rPr>
            </w:pPr>
            <w:r w:rsidRPr="00D7623F">
              <w:rPr>
                <w:rFonts w:ascii="Arial" w:hAnsi="Arial"/>
                <w:color w:val="000000"/>
                <w:sz w:val="16"/>
                <w:szCs w:val="16"/>
              </w:rPr>
              <w:t>где:</w:t>
            </w:r>
          </w:p>
          <w:p w:rsidR="00631C06" w:rsidRPr="00D7623F" w:rsidRDefault="00631C06" w:rsidP="000E4787">
            <w:pPr>
              <w:autoSpaceDE w:val="0"/>
              <w:autoSpaceDN w:val="0"/>
              <w:adjustRightInd w:val="0"/>
              <w:ind w:firstLine="540"/>
              <w:jc w:val="both"/>
              <w:rPr>
                <w:rFonts w:ascii="Arial" w:hAnsi="Arial"/>
                <w:color w:val="000000"/>
                <w:sz w:val="16"/>
                <w:szCs w:val="16"/>
              </w:rPr>
            </w:pPr>
            <w:r w:rsidRPr="00D7623F">
              <w:rPr>
                <w:rFonts w:ascii="Arial" w:hAnsi="Arial"/>
                <w:color w:val="000000"/>
                <w:sz w:val="16"/>
                <w:szCs w:val="16"/>
              </w:rPr>
              <w:t xml:space="preserve">ОП </w:t>
            </w:r>
            <w:r w:rsidRPr="00D7623F">
              <w:rPr>
                <w:rFonts w:ascii="Arial" w:hAnsi="Arial"/>
                <w:color w:val="000000"/>
                <w:sz w:val="16"/>
                <w:szCs w:val="16"/>
                <w:vertAlign w:val="subscript"/>
              </w:rPr>
              <w:t>сумм .мкд</w:t>
            </w:r>
            <w:r w:rsidRPr="00D7623F">
              <w:rPr>
                <w:rFonts w:ascii="Arial" w:hAnsi="Arial"/>
                <w:color w:val="000000"/>
                <w:sz w:val="16"/>
                <w:szCs w:val="16"/>
              </w:rPr>
              <w:t xml:space="preserve"> - суммарный объем потребления (использования) энергетических ресурсов в многоквартирных домах, расположенных на территории муниципального образования, т у.т.;</w:t>
            </w:r>
          </w:p>
          <w:p w:rsidR="00631C06" w:rsidRPr="00D7623F" w:rsidRDefault="00631C06" w:rsidP="000E4787">
            <w:pPr>
              <w:autoSpaceDE w:val="0"/>
              <w:autoSpaceDN w:val="0"/>
              <w:adjustRightInd w:val="0"/>
              <w:ind w:firstLine="540"/>
              <w:jc w:val="both"/>
              <w:rPr>
                <w:rFonts w:ascii="Arial" w:hAnsi="Arial"/>
                <w:color w:val="000000"/>
                <w:sz w:val="16"/>
                <w:szCs w:val="16"/>
              </w:rPr>
            </w:pPr>
            <w:r w:rsidRPr="00D7623F">
              <w:rPr>
                <w:rFonts w:ascii="Arial" w:hAnsi="Arial"/>
                <w:color w:val="000000"/>
                <w:sz w:val="16"/>
                <w:szCs w:val="16"/>
              </w:rPr>
              <w:t xml:space="preserve">П </w:t>
            </w:r>
            <w:r w:rsidRPr="00D7623F">
              <w:rPr>
                <w:rFonts w:ascii="Arial" w:hAnsi="Arial"/>
                <w:color w:val="000000"/>
                <w:sz w:val="16"/>
                <w:szCs w:val="16"/>
                <w:vertAlign w:val="subscript"/>
              </w:rPr>
              <w:t>мкд.</w:t>
            </w:r>
            <w:r w:rsidRPr="00D7623F">
              <w:rPr>
                <w:rFonts w:ascii="Arial" w:hAnsi="Arial"/>
                <w:color w:val="000000"/>
                <w:sz w:val="16"/>
                <w:szCs w:val="16"/>
              </w:rPr>
              <w:t xml:space="preserve">  - площадь многоквартирных домов на территории муниципального образования, кв. м.</w:t>
            </w:r>
          </w:p>
          <w:p w:rsidR="00631C06" w:rsidRPr="00D7623F" w:rsidRDefault="00631C06" w:rsidP="000E4787">
            <w:pPr>
              <w:jc w:val="both"/>
              <w:rPr>
                <w:rFonts w:ascii="Arial" w:hAnsi="Arial"/>
                <w:color w:val="000000"/>
                <w:sz w:val="16"/>
                <w:szCs w:val="16"/>
              </w:rPr>
            </w:pP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p>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1.7</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Доля ответственных  за энергосбережение и повышение энергетической эффективности, прошедших обучение по образовательным программам в области энергосбережения и повышения энергетической эффективности на территории </w:t>
            </w:r>
            <w:r w:rsidRPr="00D7623F">
              <w:rPr>
                <w:rFonts w:ascii="Arial" w:hAnsi="Arial"/>
                <w:color w:val="000000"/>
                <w:sz w:val="16"/>
                <w:szCs w:val="16"/>
              </w:rPr>
              <w:lastRenderedPageBreak/>
              <w:t>городского округа Электросталь Московской области</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lastRenderedPageBreak/>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 xml:space="preserve">Определяется как процентное соотношение количества ответственных за энергосбережение и повышение энергетической эффективности прошедших обучение по образовательным программам в области энергосбережения и повышения энергетической эффективности к общему количеству ответственных за энергосбережение и повышение </w:t>
            </w:r>
            <w:r w:rsidRPr="00D7623F">
              <w:rPr>
                <w:rFonts w:ascii="Arial" w:hAnsi="Arial"/>
                <w:color w:val="000000"/>
                <w:sz w:val="16"/>
                <w:szCs w:val="16"/>
              </w:rPr>
              <w:lastRenderedPageBreak/>
              <w:t>энергетической эффективности в муниципальном образовании.</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p>
          <w:p w:rsidR="00631C06" w:rsidRPr="00D7623F" w:rsidRDefault="00631C06" w:rsidP="000E4787">
            <w:pPr>
              <w:rPr>
                <w:rFonts w:ascii="Arial" w:hAnsi="Arial"/>
                <w:color w:val="000000"/>
                <w:sz w:val="16"/>
                <w:szCs w:val="16"/>
              </w:rPr>
            </w:pPr>
          </w:p>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1.8</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муниципальных учреждений в общем количестве муниципальных учреждений, представивших информацию в информационные системы в области энергосбережения на территории городского округа Электросталь Московской области</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муниципальных учреждений, представивших информацию в информационные системы в области энергосбережения на территории муниципального образования к общему количеству муниципальных учреждений, расположенных на территории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1.9</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зданий, строений, сооружений, занимаемых организациями бюджетной сферы, оборудованных автоматизированными индивидуальными тепловыми пунктами (ИТП)</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фактически оборудованных автоматизированными индивидуальными тепловыми пунктами (ИТП) зданий, строений, сооружений, занимаемых организациями бюджетной сферы муниципального образования к общему количеству зданий, строений, сооружений, занимаемых организациями бюджетной сферы муниципального образования</w:t>
            </w:r>
          </w:p>
        </w:tc>
      </w:tr>
      <w:tr w:rsidR="00631C06" w:rsidRPr="00D7623F" w:rsidTr="000E4787">
        <w:trPr>
          <w:jc w:val="center"/>
        </w:trPr>
        <w:tc>
          <w:tcPr>
            <w:tcW w:w="0" w:type="auto"/>
            <w:shd w:val="clear" w:color="auto" w:fill="auto"/>
            <w:tcMar>
              <w:left w:w="28" w:type="dxa"/>
              <w:right w:w="28" w:type="dxa"/>
            </w:tcMar>
          </w:tcPr>
          <w:p w:rsidR="00631C06" w:rsidRPr="00D7623F" w:rsidRDefault="00631C06" w:rsidP="000E4787">
            <w:pPr>
              <w:jc w:val="right"/>
              <w:rPr>
                <w:rFonts w:ascii="Arial" w:hAnsi="Arial"/>
                <w:color w:val="000000"/>
                <w:sz w:val="16"/>
                <w:szCs w:val="16"/>
              </w:rPr>
            </w:pPr>
            <w:r w:rsidRPr="00D7623F">
              <w:rPr>
                <w:rFonts w:ascii="Arial" w:hAnsi="Arial"/>
                <w:color w:val="000000"/>
                <w:sz w:val="16"/>
                <w:szCs w:val="16"/>
              </w:rPr>
              <w:t>1.10</w:t>
            </w:r>
          </w:p>
        </w:tc>
        <w:tc>
          <w:tcPr>
            <w:tcW w:w="5285"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Доля приборов учета энергетических ресурсов в общем объеме приборов учета энергетических ресурсов, охваченных автоматизированными системами контроля учета энергетических ресурсов</w:t>
            </w:r>
          </w:p>
        </w:tc>
        <w:tc>
          <w:tcPr>
            <w:tcW w:w="1342"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w:t>
            </w:r>
          </w:p>
        </w:tc>
        <w:tc>
          <w:tcPr>
            <w:tcW w:w="1228" w:type="dxa"/>
            <w:shd w:val="clear" w:color="auto" w:fill="auto"/>
            <w:tcMar>
              <w:left w:w="28" w:type="dxa"/>
              <w:right w:w="28" w:type="dxa"/>
            </w:tcMar>
          </w:tcPr>
          <w:p w:rsidR="00631C06" w:rsidRPr="00D7623F" w:rsidRDefault="00631C06" w:rsidP="000E4787">
            <w:pPr>
              <w:jc w:val="center"/>
              <w:rPr>
                <w:rFonts w:ascii="Arial" w:hAnsi="Arial"/>
                <w:color w:val="000000"/>
                <w:sz w:val="16"/>
                <w:szCs w:val="16"/>
              </w:rPr>
            </w:pPr>
            <w:r w:rsidRPr="00D7623F">
              <w:rPr>
                <w:rFonts w:ascii="Arial" w:hAnsi="Arial"/>
                <w:color w:val="000000"/>
                <w:sz w:val="16"/>
                <w:szCs w:val="16"/>
              </w:rPr>
              <w:t>годовой</w:t>
            </w:r>
          </w:p>
        </w:tc>
        <w:tc>
          <w:tcPr>
            <w:tcW w:w="6916" w:type="dxa"/>
            <w:shd w:val="clear" w:color="auto" w:fill="auto"/>
            <w:tcMar>
              <w:left w:w="28" w:type="dxa"/>
              <w:right w:w="28" w:type="dxa"/>
            </w:tcMar>
          </w:tcPr>
          <w:p w:rsidR="00631C06" w:rsidRPr="00D7623F" w:rsidRDefault="00631C06" w:rsidP="000E4787">
            <w:pPr>
              <w:jc w:val="both"/>
              <w:rPr>
                <w:rFonts w:ascii="Arial" w:hAnsi="Arial"/>
                <w:color w:val="000000"/>
                <w:sz w:val="16"/>
                <w:szCs w:val="16"/>
              </w:rPr>
            </w:pPr>
            <w:r w:rsidRPr="00D7623F">
              <w:rPr>
                <w:rFonts w:ascii="Arial" w:hAnsi="Arial"/>
                <w:color w:val="000000"/>
                <w:sz w:val="16"/>
                <w:szCs w:val="16"/>
              </w:rPr>
              <w:t>Определяется как процентное соотношение количества фактически установленных приборов учета энергетических ресурсов, охваченных автоматизированными системами контроля учета энергетических ресурсов в муниципальном образовании к общему количеству фактически установленных приборов учета энергетических ресурсов в муниципальном образовании</w:t>
            </w:r>
          </w:p>
        </w:tc>
      </w:tr>
    </w:tbl>
    <w:p w:rsidR="00631C06" w:rsidRDefault="00631C06" w:rsidP="00631C06">
      <w:pPr>
        <w:ind w:firstLine="709"/>
        <w:jc w:val="both"/>
        <w:rPr>
          <w:rFonts w:ascii="Arial" w:hAnsi="Arial"/>
        </w:rPr>
      </w:pPr>
    </w:p>
    <w:p w:rsidR="00631C06" w:rsidRDefault="00631C06" w:rsidP="00631C06">
      <w:pPr>
        <w:ind w:firstLine="709"/>
        <w:jc w:val="both"/>
        <w:rPr>
          <w:rFonts w:ascii="Arial" w:hAnsi="Arial"/>
        </w:rPr>
      </w:pPr>
    </w:p>
    <w:p w:rsidR="00631C06" w:rsidRPr="008F1557" w:rsidRDefault="00631C06" w:rsidP="00631C06">
      <w:pPr>
        <w:ind w:firstLine="709"/>
        <w:jc w:val="both"/>
        <w:rPr>
          <w:rFonts w:ascii="Arial" w:hAnsi="Arial"/>
        </w:rPr>
      </w:pPr>
      <w:r w:rsidRPr="008F1557">
        <w:rPr>
          <w:rFonts w:ascii="Arial" w:hAnsi="Arial"/>
        </w:rPr>
        <w:t xml:space="preserve">9 Порядок взаимодействия УГЖКХ,  МУ «УМЗ» </w:t>
      </w:r>
      <w:r w:rsidRPr="008F1557">
        <w:rPr>
          <w:rFonts w:ascii="Arial" w:hAnsi="Arial"/>
          <w:i/>
        </w:rPr>
        <w:t xml:space="preserve">(или иных органов ОМСУ), </w:t>
      </w:r>
      <w:r w:rsidRPr="008F1557">
        <w:rPr>
          <w:rFonts w:ascii="Arial" w:hAnsi="Arial"/>
        </w:rPr>
        <w:t>ресурсоснабжающих организаций и управляющих организаций при выполнении мероприятий Муниципальной программы</w:t>
      </w:r>
    </w:p>
    <w:p w:rsidR="00631C06" w:rsidRPr="008F1557" w:rsidRDefault="00631C06" w:rsidP="00631C06">
      <w:pPr>
        <w:rPr>
          <w:rFonts w:ascii="Arial" w:hAnsi="Arial"/>
          <w:i/>
        </w:rPr>
      </w:pPr>
    </w:p>
    <w:p w:rsidR="00631C06" w:rsidRPr="008F1557" w:rsidRDefault="00631C06" w:rsidP="00631C06">
      <w:pPr>
        <w:ind w:firstLine="708"/>
        <w:jc w:val="both"/>
        <w:rPr>
          <w:rFonts w:ascii="Arial" w:hAnsi="Arial"/>
        </w:rPr>
      </w:pPr>
      <w:r w:rsidRPr="008F1557">
        <w:rPr>
          <w:rFonts w:ascii="Arial" w:hAnsi="Arial"/>
        </w:rPr>
        <w:t xml:space="preserve">Взаимодействие УГЖКХ,  МУ «УМЗ» </w:t>
      </w:r>
      <w:r w:rsidRPr="008F1557">
        <w:rPr>
          <w:rFonts w:ascii="Arial" w:hAnsi="Arial"/>
          <w:i/>
        </w:rPr>
        <w:t xml:space="preserve">(или иными органами ОМСУ), </w:t>
      </w:r>
      <w:r w:rsidRPr="008F1557">
        <w:rPr>
          <w:rFonts w:ascii="Arial" w:hAnsi="Arial"/>
        </w:rPr>
        <w:t>ресурсоснабжающих организаций и управляющих организаций при выполнении мероприятий Муниципальной программы осуществляется на основании утвержденных регламентов по исполнению    муниципальных функций, утвержденных распоряжениями Администрации городского округа Электросталь Московской области.</w:t>
      </w:r>
    </w:p>
    <w:p w:rsidR="00631C06" w:rsidRPr="008F1557" w:rsidRDefault="00631C06" w:rsidP="00631C06">
      <w:pPr>
        <w:tabs>
          <w:tab w:val="left" w:pos="2520"/>
        </w:tabs>
        <w:jc w:val="center"/>
        <w:rPr>
          <w:rFonts w:ascii="Arial" w:hAnsi="Arial"/>
        </w:rPr>
      </w:pPr>
    </w:p>
    <w:p w:rsidR="00631C06" w:rsidRPr="008F1557" w:rsidRDefault="00631C06" w:rsidP="00631C06">
      <w:pPr>
        <w:tabs>
          <w:tab w:val="left" w:pos="2520"/>
        </w:tabs>
        <w:ind w:firstLine="709"/>
        <w:rPr>
          <w:rFonts w:ascii="Arial" w:hAnsi="Arial"/>
        </w:rPr>
      </w:pPr>
      <w:r w:rsidRPr="008F1557">
        <w:rPr>
          <w:rFonts w:ascii="Arial" w:hAnsi="Arial"/>
        </w:rPr>
        <w:t>10 Состав, форма и сроки предоставления отчётности о ходе реализации муниципальной программы</w:t>
      </w:r>
    </w:p>
    <w:p w:rsidR="00631C06" w:rsidRPr="008F1557" w:rsidRDefault="00631C06" w:rsidP="00631C06">
      <w:pPr>
        <w:tabs>
          <w:tab w:val="left" w:pos="2520"/>
        </w:tabs>
        <w:rPr>
          <w:rFonts w:ascii="Arial" w:hAnsi="Arial"/>
        </w:rPr>
      </w:pPr>
    </w:p>
    <w:p w:rsidR="00631C06" w:rsidRPr="008F1557" w:rsidRDefault="00631C06" w:rsidP="00631C06">
      <w:pPr>
        <w:ind w:firstLine="709"/>
        <w:jc w:val="both"/>
        <w:rPr>
          <w:rFonts w:ascii="Arial" w:hAnsi="Arial"/>
        </w:rPr>
      </w:pPr>
      <w:r w:rsidRPr="008F1557">
        <w:rPr>
          <w:rFonts w:ascii="Arial" w:hAnsi="Arial"/>
        </w:rPr>
        <w:t>10.1 УГЖКХ проводит мониторинг реализации Муниципальной программы на основании отчётов, предоставляемых МУ «УМЗ», ресурсоснабжающих организаций, управляющих организаций.</w:t>
      </w:r>
    </w:p>
    <w:p w:rsidR="00631C06" w:rsidRPr="008F1557" w:rsidRDefault="00631C06" w:rsidP="00631C06">
      <w:pPr>
        <w:ind w:firstLine="709"/>
        <w:jc w:val="both"/>
        <w:rPr>
          <w:rFonts w:ascii="Arial" w:hAnsi="Arial"/>
        </w:rPr>
      </w:pPr>
      <w:r w:rsidRPr="008F1557">
        <w:rPr>
          <w:rFonts w:ascii="Arial" w:hAnsi="Arial"/>
        </w:rPr>
        <w:t>10.2 Текущие отчёты по выполнению Муниципальной программы предоставляются МУ «УМЗ», ресурсоснабжающими организациями и управляющими организациями в УГЖКХ ежеквартально в период реализации Муниципальной программы к 15 числу месяца, следующего за отчётным по формам, утвержденным  постановлением Администрации городского округа Электросталь Московской области от 24.12.2013 № 1055/14. Данные, указанные в текущих отчётах, предоставляются нарастающим итогом.</w:t>
      </w:r>
    </w:p>
    <w:p w:rsidR="00631C06" w:rsidRPr="008F1557" w:rsidRDefault="00631C06" w:rsidP="00631C06">
      <w:pPr>
        <w:ind w:firstLine="709"/>
        <w:jc w:val="both"/>
        <w:rPr>
          <w:rFonts w:ascii="Arial" w:hAnsi="Arial"/>
        </w:rPr>
      </w:pPr>
      <w:r w:rsidRPr="008F1557">
        <w:rPr>
          <w:rFonts w:ascii="Arial" w:hAnsi="Arial"/>
        </w:rPr>
        <w:t>10.3 Годовые отчёты по выполнению муниципальной программы предоставляются МУ «УМЗ», ресурсоснабжающими организациями и управляющими организациями в УГЖКХ к 15 января года, следующего за отчётным годом, по форме, установленной для текущих отчётов.</w:t>
      </w:r>
    </w:p>
    <w:p w:rsidR="00631C06" w:rsidRPr="008F1557" w:rsidRDefault="00631C06" w:rsidP="00631C06">
      <w:pPr>
        <w:jc w:val="center"/>
        <w:rPr>
          <w:rFonts w:ascii="Arial" w:hAnsi="Arial"/>
        </w:rPr>
      </w:pPr>
    </w:p>
    <w:p w:rsidR="00631C06" w:rsidRPr="008F1557" w:rsidRDefault="00631C06" w:rsidP="00631C06">
      <w:pPr>
        <w:ind w:firstLine="709"/>
        <w:rPr>
          <w:rFonts w:ascii="Arial" w:hAnsi="Arial"/>
        </w:rPr>
      </w:pPr>
      <w:r w:rsidRPr="008F1557">
        <w:rPr>
          <w:rFonts w:ascii="Arial" w:hAnsi="Arial"/>
        </w:rPr>
        <w:t>11 Объёмы предоставления субсидий из бюджета Московской области бюджету городского округа на софинансирование муниципальной программы</w:t>
      </w:r>
    </w:p>
    <w:p w:rsidR="00631C06" w:rsidRPr="008F1557" w:rsidRDefault="00631C06" w:rsidP="00631C06">
      <w:pPr>
        <w:ind w:firstLine="567"/>
        <w:jc w:val="both"/>
        <w:rPr>
          <w:rFonts w:ascii="Arial" w:hAnsi="Arial"/>
        </w:rPr>
      </w:pPr>
    </w:p>
    <w:p w:rsidR="00631C06" w:rsidRPr="008F1557" w:rsidRDefault="00631C06" w:rsidP="00631C06">
      <w:pPr>
        <w:ind w:firstLine="709"/>
        <w:jc w:val="both"/>
        <w:rPr>
          <w:rFonts w:ascii="Arial" w:hAnsi="Arial"/>
        </w:rPr>
      </w:pPr>
      <w:r w:rsidRPr="008F1557">
        <w:rPr>
          <w:rFonts w:ascii="Arial" w:hAnsi="Arial"/>
        </w:rPr>
        <w:t>11.1 Объёмы предоставления субсидий из бюджета Московской области бюджету городского округа на софинансирование Муниципальной программы определяются на основании законодательных и нормативных актов Московской области.</w:t>
      </w:r>
    </w:p>
    <w:p w:rsidR="00631C06" w:rsidRPr="008F1557" w:rsidRDefault="00631C06" w:rsidP="00631C06">
      <w:pPr>
        <w:ind w:firstLine="709"/>
        <w:jc w:val="both"/>
        <w:rPr>
          <w:rFonts w:ascii="Arial" w:hAnsi="Arial"/>
        </w:rPr>
      </w:pPr>
      <w:r w:rsidRPr="008F1557">
        <w:rPr>
          <w:rFonts w:ascii="Arial" w:hAnsi="Arial"/>
        </w:rPr>
        <w:t>11.2 В случае предоставления субсидий из бюджета Московской области бюджету городского округа на софинансирование Муниципальной программы УГЖКХ вносятся изменения в настоящую Муниципальную программу.</w:t>
      </w:r>
    </w:p>
    <w:p w:rsidR="00631C06" w:rsidRPr="008F1557" w:rsidRDefault="00631C06" w:rsidP="00631C06">
      <w:pPr>
        <w:ind w:firstLine="709"/>
        <w:jc w:val="both"/>
        <w:rPr>
          <w:rFonts w:ascii="Arial" w:hAnsi="Arial"/>
        </w:rPr>
      </w:pPr>
    </w:p>
    <w:p w:rsidR="00631C06" w:rsidRPr="008F1557" w:rsidRDefault="00631C06" w:rsidP="00631C06">
      <w:pPr>
        <w:autoSpaceDE w:val="0"/>
        <w:autoSpaceDN w:val="0"/>
        <w:adjustRightInd w:val="0"/>
        <w:jc w:val="both"/>
        <w:rPr>
          <w:rFonts w:ascii="Arial" w:hAnsi="Arial"/>
          <w:bCs/>
        </w:rPr>
      </w:pPr>
      <w:r w:rsidRPr="008F1557">
        <w:rPr>
          <w:rFonts w:ascii="Arial" w:hAnsi="Arial"/>
          <w:bCs/>
        </w:rPr>
        <w:t>12.</w:t>
      </w:r>
      <w:r w:rsidRPr="008F1557">
        <w:rPr>
          <w:rFonts w:ascii="Arial" w:hAnsi="Arial"/>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631C06" w:rsidRPr="008F1557" w:rsidRDefault="00631C06" w:rsidP="00631C06">
      <w:pPr>
        <w:autoSpaceDE w:val="0"/>
        <w:autoSpaceDN w:val="0"/>
        <w:adjustRightInd w:val="0"/>
        <w:jc w:val="both"/>
        <w:rPr>
          <w:rFonts w:ascii="Arial" w:hAnsi="Arial"/>
        </w:rPr>
      </w:pPr>
    </w:p>
    <w:p w:rsidR="00631C06" w:rsidRPr="008F1557" w:rsidRDefault="00631C06" w:rsidP="00631C06">
      <w:pPr>
        <w:autoSpaceDE w:val="0"/>
        <w:autoSpaceDN w:val="0"/>
        <w:adjustRightInd w:val="0"/>
        <w:ind w:firstLine="539"/>
        <w:jc w:val="both"/>
        <w:rPr>
          <w:rFonts w:ascii="Arial" w:hAnsi="Arial"/>
        </w:rPr>
      </w:pPr>
      <w:r w:rsidRPr="008F1557">
        <w:rPr>
          <w:rFonts w:ascii="Arial" w:hAnsi="Arial"/>
        </w:rPr>
        <w:t>Муниципальный заказчик Муниципальной 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1) разрабатывает муниципальную программу (подпрограмму);</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2) формирует прогноз расходов на реализацию мероприятий муниципальной программы (подпрограммы) и готовит обоснование финансовых ресурсов;</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bookmarkStart w:id="1" w:name="Par210"/>
      <w:bookmarkEnd w:id="1"/>
      <w:r w:rsidRPr="008F1557">
        <w:rPr>
          <w:rFonts w:ascii="Arial" w:hAnsi="Arial"/>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4) согласовывает «Дорожные карты» и отчеты об их исполнении;</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5) участвует в обсуждении вопросов, связанных с реализацией и финансированием муниципальной программы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bookmarkStart w:id="2" w:name="Par217"/>
      <w:bookmarkEnd w:id="2"/>
      <w:r w:rsidRPr="008F1557">
        <w:rPr>
          <w:rFonts w:ascii="Arial" w:hAnsi="Arial"/>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bookmarkStart w:id="3" w:name="Par219"/>
      <w:bookmarkEnd w:id="3"/>
      <w:r w:rsidRPr="008F1557">
        <w:rPr>
          <w:rFonts w:ascii="Arial" w:hAnsi="Arial"/>
        </w:rPr>
        <w:t>8) обеспечивает выполнение муниципальной программы (подпрограммы), а также  эффективность и результативность ее реализации.</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Муниципальный заказчик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1) разрабатывает подпрограмму;</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2) формирует прогноз расходов на реализацию мероприятий подпрограммы и готовит обоснование финансовых ресурсов;</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3) взаимодействует с ответственными за выполнение мероприятий подпрограммы, а также координацию их действий по реализации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4) участвует в обсуждении вопросов, связанных с реализацией и финансированием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5) разрабатывает «Дорожные карты»;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lastRenderedPageBreak/>
        <w:t>7) вводит в подсистему ГАСУ МО информацию о реализации подпрограммы в установленные сроки.</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Ответственный за выполнение мероприятия муниципальной программы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2) определяет исполнителей мероприятия муниципальной программы (подпрограммы), в том числе путем проведения торгов, в форме конкурса или аукциона;</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4) разрабатывает «Дорожные карты» по основным мероприятиям, ответственным за выполнение которых является;</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6) вводит в подсистему ГАСУ МО информацию о выполнении мероприятия.</w:t>
      </w:r>
    </w:p>
    <w:p w:rsidR="00631C06" w:rsidRPr="008F1557" w:rsidRDefault="00631C06" w:rsidP="00631C06">
      <w:pPr>
        <w:autoSpaceDE w:val="0"/>
        <w:autoSpaceDN w:val="0"/>
        <w:adjustRightInd w:val="0"/>
        <w:jc w:val="center"/>
        <w:rPr>
          <w:rFonts w:ascii="Arial" w:hAnsi="Arial"/>
        </w:rPr>
      </w:pPr>
    </w:p>
    <w:p w:rsidR="00631C06" w:rsidRPr="008F1557" w:rsidRDefault="00631C06" w:rsidP="00631C06">
      <w:pPr>
        <w:autoSpaceDE w:val="0"/>
        <w:autoSpaceDN w:val="0"/>
        <w:adjustRightInd w:val="0"/>
        <w:jc w:val="center"/>
        <w:rPr>
          <w:rFonts w:ascii="Arial" w:hAnsi="Arial"/>
        </w:rPr>
      </w:pPr>
      <w:r w:rsidRPr="008F1557">
        <w:rPr>
          <w:rFonts w:ascii="Arial" w:hAnsi="Arial"/>
        </w:rPr>
        <w:t>13. Состав, форма и сроки представления отчетности о ходе реализации мероприятий Муниципальной программы</w:t>
      </w:r>
    </w:p>
    <w:p w:rsidR="00631C06" w:rsidRPr="008F1557" w:rsidRDefault="00631C06" w:rsidP="00631C06">
      <w:pPr>
        <w:autoSpaceDE w:val="0"/>
        <w:autoSpaceDN w:val="0"/>
        <w:adjustRightInd w:val="0"/>
        <w:rPr>
          <w:rFonts w:ascii="Arial" w:hAnsi="Arial"/>
        </w:rPr>
      </w:pPr>
    </w:p>
    <w:p w:rsidR="00631C06" w:rsidRPr="008F1557" w:rsidRDefault="00631C06" w:rsidP="00631C06">
      <w:pPr>
        <w:ind w:firstLine="708"/>
        <w:jc w:val="both"/>
        <w:rPr>
          <w:rFonts w:ascii="Arial" w:hAnsi="Arial"/>
          <w:bCs/>
        </w:rPr>
      </w:pPr>
      <w:r w:rsidRPr="008F1557">
        <w:rPr>
          <w:rFonts w:ascii="Arial" w:hAnsi="Arial"/>
          <w:bCs/>
        </w:rPr>
        <w:t xml:space="preserve">Контроль за реализацией Муниципальной программы осуществляется координатором </w:t>
      </w:r>
      <w:r w:rsidRPr="008F1557">
        <w:rPr>
          <w:rFonts w:ascii="Arial" w:hAnsi="Arial"/>
        </w:rPr>
        <w:t>Муниципальной программы</w:t>
      </w:r>
      <w:r w:rsidRPr="008F1557">
        <w:rPr>
          <w:rFonts w:ascii="Arial" w:hAnsi="Arial"/>
          <w:bCs/>
        </w:rPr>
        <w:t>.</w:t>
      </w:r>
    </w:p>
    <w:p w:rsidR="00631C06" w:rsidRPr="008F1557" w:rsidRDefault="00631C06" w:rsidP="00631C06">
      <w:pPr>
        <w:ind w:firstLine="708"/>
        <w:jc w:val="both"/>
        <w:rPr>
          <w:rFonts w:ascii="Arial" w:hAnsi="Arial"/>
        </w:rPr>
      </w:pPr>
      <w:r w:rsidRPr="008F1557">
        <w:rPr>
          <w:rFonts w:ascii="Arial" w:hAnsi="Arial"/>
        </w:rPr>
        <w:t>С целью контроля за реализацией муниципальной программы муниципальный заказчик:</w:t>
      </w:r>
    </w:p>
    <w:p w:rsidR="00631C06" w:rsidRPr="008F1557" w:rsidRDefault="00631C06" w:rsidP="00631C06">
      <w:pPr>
        <w:ind w:firstLine="708"/>
        <w:jc w:val="both"/>
        <w:rPr>
          <w:rFonts w:ascii="Arial" w:hAnsi="Arial"/>
        </w:rPr>
      </w:pPr>
      <w:r w:rsidRPr="008F1557">
        <w:rPr>
          <w:rFonts w:ascii="Arial" w:hAnsi="Arial"/>
        </w:rPr>
        <w:t>1) ежеквартально до 20 числа месяца, следующего за отчетным кварталом, формирует в подсистеме ГАСУ МО:</w:t>
      </w:r>
    </w:p>
    <w:p w:rsidR="00631C06" w:rsidRPr="008F1557" w:rsidRDefault="00631C06" w:rsidP="00631C06">
      <w:pPr>
        <w:ind w:firstLine="708"/>
        <w:jc w:val="both"/>
        <w:rPr>
          <w:rFonts w:ascii="Arial" w:hAnsi="Arial"/>
        </w:rPr>
      </w:pPr>
      <w:r w:rsidRPr="008F1557">
        <w:rPr>
          <w:rFonts w:ascii="Arial" w:hAnsi="Arial"/>
        </w:rPr>
        <w:t>- оперативный отчет о реализации мероприятий муниципальной программы;</w:t>
      </w:r>
    </w:p>
    <w:p w:rsidR="00631C06" w:rsidRPr="008F1557" w:rsidRDefault="00631C06" w:rsidP="00631C06">
      <w:pPr>
        <w:ind w:firstLine="708"/>
        <w:jc w:val="both"/>
        <w:rPr>
          <w:rFonts w:ascii="Arial" w:hAnsi="Arial"/>
        </w:rPr>
      </w:pPr>
      <w:r w:rsidRPr="008F1557">
        <w:rPr>
          <w:rFonts w:ascii="Arial" w:hAnsi="Arial"/>
        </w:rPr>
        <w:t>- оперативный (годовой) отчет о выполнении муниципальной программы по объектам строительства, реконструкции и капитального ремонта;</w:t>
      </w:r>
    </w:p>
    <w:p w:rsidR="00631C06" w:rsidRPr="008F1557" w:rsidRDefault="00631C06" w:rsidP="00631C06">
      <w:pPr>
        <w:ind w:firstLine="708"/>
        <w:jc w:val="both"/>
        <w:rPr>
          <w:rFonts w:ascii="Arial" w:hAnsi="Arial"/>
        </w:rPr>
      </w:pPr>
      <w:r w:rsidRPr="008F1557">
        <w:rPr>
          <w:rFonts w:ascii="Arial" w:hAnsi="Arial"/>
        </w:rPr>
        <w:t>2) ежегодно в срок до 1 марта года, следующего за отчетным, формирует в подсистеме ГАСУ МО годовой отчет о реализации муниципальной программы для оценки эффективности реализации муниципальной программы.</w:t>
      </w:r>
    </w:p>
    <w:p w:rsidR="00631C06" w:rsidRPr="008F1557" w:rsidRDefault="00631C06" w:rsidP="00631C06">
      <w:pPr>
        <w:ind w:firstLine="708"/>
        <w:jc w:val="both"/>
        <w:rPr>
          <w:rFonts w:ascii="Arial" w:hAnsi="Arial"/>
        </w:rPr>
      </w:pPr>
      <w:r w:rsidRPr="008F1557">
        <w:rPr>
          <w:rFonts w:ascii="Arial" w:hAnsi="Arial"/>
        </w:rPr>
        <w:t>3) раз в 3 года муниципальный заказчик формирует в подсистеме ГАСУ МО комплексный отчет о реализации мероприятий муниципальных программ не позднее 1 апреля года, следующего за отчетным.</w:t>
      </w:r>
    </w:p>
    <w:p w:rsidR="00631C06" w:rsidRPr="008F1557" w:rsidRDefault="00631C06" w:rsidP="00631C06">
      <w:pPr>
        <w:ind w:firstLine="708"/>
        <w:jc w:val="both"/>
        <w:rPr>
          <w:rFonts w:ascii="Arial" w:hAnsi="Arial"/>
          <w:bCs/>
        </w:rPr>
      </w:pPr>
      <w:r w:rsidRPr="008F1557">
        <w:rPr>
          <w:rFonts w:ascii="Arial" w:hAnsi="Arial"/>
        </w:rPr>
        <w:t>Состав,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(с последующими изменениями и дополнениями).</w:t>
      </w:r>
    </w:p>
    <w:p w:rsidR="00631C06" w:rsidRPr="008F1557" w:rsidRDefault="00631C06" w:rsidP="00631C06">
      <w:pPr>
        <w:ind w:firstLine="708"/>
        <w:jc w:val="both"/>
        <w:rPr>
          <w:rFonts w:ascii="Arial" w:hAnsi="Arial"/>
          <w:bCs/>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Default="00631C06" w:rsidP="00631C06">
      <w:pPr>
        <w:spacing w:line="240" w:lineRule="exact"/>
        <w:jc w:val="both"/>
        <w:rPr>
          <w:rFonts w:ascii="Arial" w:hAnsi="Arial"/>
        </w:rPr>
      </w:pPr>
    </w:p>
    <w:p w:rsidR="00631C06" w:rsidRPr="008F1557" w:rsidRDefault="00631C06" w:rsidP="00631C06">
      <w:pPr>
        <w:jc w:val="right"/>
        <w:rPr>
          <w:rFonts w:ascii="Arial" w:hAnsi="Arial"/>
          <w:bCs/>
          <w:color w:val="000000"/>
        </w:rPr>
      </w:pPr>
      <w:r w:rsidRPr="008F1557">
        <w:rPr>
          <w:rFonts w:ascii="Arial" w:hAnsi="Arial"/>
          <w:bCs/>
          <w:color w:val="000000"/>
        </w:rPr>
        <w:t>Приложение№1</w:t>
      </w:r>
    </w:p>
    <w:p w:rsidR="00631C06" w:rsidRPr="008F1557" w:rsidRDefault="00631C06" w:rsidP="00631C06">
      <w:pPr>
        <w:jc w:val="center"/>
        <w:rPr>
          <w:rFonts w:ascii="Arial" w:hAnsi="Arial"/>
          <w:bCs/>
          <w:color w:val="000000"/>
        </w:rPr>
      </w:pPr>
      <w:r w:rsidRPr="008F1557">
        <w:rPr>
          <w:rFonts w:ascii="Arial" w:hAnsi="Arial"/>
          <w:bCs/>
          <w:color w:val="000000"/>
        </w:rPr>
        <w:lastRenderedPageBreak/>
        <w:t>к Муниципальной программе</w:t>
      </w:r>
    </w:p>
    <w:p w:rsidR="00631C06" w:rsidRDefault="00631C06" w:rsidP="00631C06">
      <w:pPr>
        <w:spacing w:line="240" w:lineRule="exact"/>
        <w:jc w:val="center"/>
        <w:rPr>
          <w:rFonts w:ascii="Arial" w:hAnsi="Arial"/>
          <w:bCs/>
          <w:color w:val="000000"/>
        </w:rPr>
      </w:pPr>
      <w:r w:rsidRPr="008F1557">
        <w:rPr>
          <w:rFonts w:ascii="Arial" w:hAnsi="Arial"/>
          <w:bCs/>
          <w:color w:val="000000"/>
        </w:rPr>
        <w:t xml:space="preserve">1. ПАСПОРТ ПОДПРОГРАММЫ "Развитие систем коммунальной инфраструктуры" </w:t>
      </w:r>
      <w:r w:rsidRPr="008F1557">
        <w:rPr>
          <w:rFonts w:ascii="Arial" w:hAnsi="Arial"/>
          <w:bCs/>
          <w:color w:val="000000"/>
        </w:rPr>
        <w:br/>
        <w:t>МУНИЦИПАЛЬНОЙ ПРОГРАММЫ «Содержание и развитие жилищно-коммунального хозяйства городского округа Электросталь Московской области» на 2017-2021 годы</w:t>
      </w:r>
    </w:p>
    <w:p w:rsidR="00631C06" w:rsidRDefault="00631C06" w:rsidP="00631C06">
      <w:pPr>
        <w:spacing w:line="240" w:lineRule="exact"/>
        <w:jc w:val="center"/>
        <w:rPr>
          <w:rFonts w:ascii="Arial" w:hAnsi="Arial"/>
        </w:rPr>
      </w:pPr>
    </w:p>
    <w:p w:rsidR="00631C06" w:rsidRPr="00F8747D"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r>
        <w:rPr>
          <w:rFonts w:ascii="Arial" w:hAnsi="Arial"/>
          <w:sz w:val="20"/>
          <w:szCs w:val="20"/>
        </w:rPr>
        <w:t>, от 19.12.2017 №931</w:t>
      </w:r>
      <w:r w:rsidRPr="00D648D4">
        <w:rPr>
          <w:rFonts w:ascii="Arial" w:hAnsi="Arial"/>
          <w:sz w:val="20"/>
          <w:szCs w:val="20"/>
        </w:rPr>
        <w:t>/</w:t>
      </w:r>
      <w:r>
        <w:rPr>
          <w:rFonts w:ascii="Arial" w:hAnsi="Arial"/>
          <w:sz w:val="20"/>
          <w:szCs w:val="20"/>
        </w:rPr>
        <w:t>12</w:t>
      </w:r>
      <w:r w:rsidRPr="00F8747D">
        <w:rPr>
          <w:rFonts w:ascii="Arial" w:hAnsi="Arial"/>
          <w:sz w:val="20"/>
          <w:szCs w:val="20"/>
        </w:rPr>
        <w:t>)</w:t>
      </w:r>
    </w:p>
    <w:p w:rsidR="00631C06" w:rsidRDefault="00631C06" w:rsidP="00631C06">
      <w:pPr>
        <w:spacing w:line="240" w:lineRule="exact"/>
        <w:jc w:val="center"/>
        <w:rPr>
          <w:rFonts w:ascii="Arial" w:hAnsi="Arial"/>
        </w:rPr>
      </w:pPr>
    </w:p>
    <w:tbl>
      <w:tblPr>
        <w:tblW w:w="0" w:type="auto"/>
        <w:tblInd w:w="113" w:type="dxa"/>
        <w:tblLayout w:type="fixed"/>
        <w:tblLook w:val="04A0"/>
      </w:tblPr>
      <w:tblGrid>
        <w:gridCol w:w="1641"/>
        <w:gridCol w:w="1726"/>
        <w:gridCol w:w="1469"/>
        <w:gridCol w:w="2105"/>
        <w:gridCol w:w="1276"/>
        <w:gridCol w:w="142"/>
        <w:gridCol w:w="1417"/>
        <w:gridCol w:w="1276"/>
        <w:gridCol w:w="1417"/>
        <w:gridCol w:w="1418"/>
        <w:gridCol w:w="1353"/>
      </w:tblGrid>
      <w:tr w:rsidR="00631C06" w:rsidRPr="002B0253" w:rsidTr="000E4787">
        <w:trPr>
          <w:trHeight w:val="600"/>
        </w:trPr>
        <w:tc>
          <w:tcPr>
            <w:tcW w:w="33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Муниципальный заказчик подпрограммы</w:t>
            </w:r>
          </w:p>
        </w:tc>
        <w:tc>
          <w:tcPr>
            <w:tcW w:w="11873" w:type="dxa"/>
            <w:gridSpan w:val="9"/>
            <w:tcBorders>
              <w:top w:val="single" w:sz="4" w:space="0" w:color="auto"/>
              <w:left w:val="nil"/>
              <w:bottom w:val="single" w:sz="4" w:space="0" w:color="auto"/>
              <w:right w:val="single" w:sz="4" w:space="0" w:color="000000"/>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Управление городского жилищного и коммунального хозяйства Администрации городского округа (далее - УГЖКХ)</w:t>
            </w:r>
          </w:p>
        </w:tc>
      </w:tr>
      <w:tr w:rsidR="00631C06" w:rsidRPr="002B0253" w:rsidTr="000E4787">
        <w:trPr>
          <w:trHeight w:val="220"/>
        </w:trPr>
        <w:tc>
          <w:tcPr>
            <w:tcW w:w="33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Задачи подпрограммы "Развитие систем коммунальной инфраструктуры"</w:t>
            </w:r>
          </w:p>
        </w:tc>
        <w:tc>
          <w:tcPr>
            <w:tcW w:w="4850" w:type="dxa"/>
            <w:gridSpan w:val="3"/>
            <w:tcBorders>
              <w:top w:val="single" w:sz="4" w:space="0" w:color="auto"/>
              <w:left w:val="nil"/>
              <w:bottom w:val="single" w:sz="4" w:space="0" w:color="auto"/>
              <w:right w:val="single" w:sz="4" w:space="0" w:color="000000"/>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Отчетный (базовый) период</w:t>
            </w:r>
          </w:p>
        </w:tc>
        <w:tc>
          <w:tcPr>
            <w:tcW w:w="1559" w:type="dxa"/>
            <w:gridSpan w:val="2"/>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2017 год</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2018 год</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2019 год</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2020 год</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2021 год</w:t>
            </w:r>
          </w:p>
        </w:tc>
      </w:tr>
      <w:tr w:rsidR="00631C06" w:rsidRPr="002B0253" w:rsidTr="000E4787">
        <w:trPr>
          <w:trHeight w:val="435"/>
        </w:trPr>
        <w:tc>
          <w:tcPr>
            <w:tcW w:w="33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rPr>
            </w:pPr>
            <w:r w:rsidRPr="002B0253">
              <w:rPr>
                <w:rFonts w:ascii="Arial" w:hAnsi="Arial"/>
              </w:rPr>
              <w:t>Задача 1 подпрограммы</w:t>
            </w:r>
          </w:p>
        </w:tc>
        <w:tc>
          <w:tcPr>
            <w:tcW w:w="11873" w:type="dxa"/>
            <w:gridSpan w:val="9"/>
            <w:tcBorders>
              <w:top w:val="single" w:sz="4" w:space="0" w:color="auto"/>
              <w:left w:val="nil"/>
              <w:bottom w:val="single" w:sz="4" w:space="0" w:color="auto"/>
              <w:right w:val="single" w:sz="4" w:space="0" w:color="000000"/>
            </w:tcBorders>
            <w:shd w:val="clear" w:color="auto" w:fill="auto"/>
            <w:hideMark/>
          </w:tcPr>
          <w:p w:rsidR="00631C06" w:rsidRPr="002B0253" w:rsidRDefault="00631C06" w:rsidP="000E4787">
            <w:pPr>
              <w:rPr>
                <w:rFonts w:ascii="Arial" w:hAnsi="Arial"/>
              </w:rPr>
            </w:pPr>
            <w:r w:rsidRPr="002B0253">
              <w:rPr>
                <w:rFonts w:ascii="Arial" w:hAnsi="Arial"/>
              </w:rPr>
              <w:t>Увеличение доли населения, обеспеченного доброкачественной питьевой водой из централизованных источников водоснабжения (процент)</w:t>
            </w:r>
          </w:p>
        </w:tc>
      </w:tr>
      <w:tr w:rsidR="00631C06" w:rsidRPr="002B0253" w:rsidTr="000E4787">
        <w:trPr>
          <w:trHeight w:val="70"/>
        </w:trPr>
        <w:tc>
          <w:tcPr>
            <w:tcW w:w="336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rPr>
            </w:pPr>
            <w:r w:rsidRPr="002B0253">
              <w:rPr>
                <w:rFonts w:ascii="Arial" w:hAnsi="Arial"/>
              </w:rPr>
              <w:t>Задача 2 подпрограммы</w:t>
            </w:r>
          </w:p>
        </w:tc>
        <w:tc>
          <w:tcPr>
            <w:tcW w:w="11873" w:type="dxa"/>
            <w:gridSpan w:val="9"/>
            <w:tcBorders>
              <w:top w:val="single" w:sz="4" w:space="0" w:color="auto"/>
              <w:left w:val="nil"/>
              <w:bottom w:val="single" w:sz="4" w:space="0" w:color="auto"/>
              <w:right w:val="single" w:sz="4" w:space="0" w:color="000000"/>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Обеспечение надежности функционирования систем коммунальной инфраструктуры за счет снижения количества технологических сбоев в системах теплоснабжения/водоснабжения/водоотведения (единица)</w:t>
            </w:r>
          </w:p>
        </w:tc>
      </w:tr>
      <w:tr w:rsidR="00631C06" w:rsidRPr="002B0253" w:rsidTr="000E4787">
        <w:trPr>
          <w:trHeight w:val="315"/>
        </w:trPr>
        <w:tc>
          <w:tcPr>
            <w:tcW w:w="1641" w:type="dxa"/>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Наименование подпрограммы</w:t>
            </w:r>
          </w:p>
        </w:tc>
        <w:tc>
          <w:tcPr>
            <w:tcW w:w="1469" w:type="dxa"/>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Главный распорядитель бюджетных средств</w:t>
            </w:r>
          </w:p>
        </w:tc>
        <w:tc>
          <w:tcPr>
            <w:tcW w:w="2105" w:type="dxa"/>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Источник финансирования</w:t>
            </w:r>
          </w:p>
        </w:tc>
        <w:tc>
          <w:tcPr>
            <w:tcW w:w="8299" w:type="dxa"/>
            <w:gridSpan w:val="7"/>
            <w:tcBorders>
              <w:top w:val="single" w:sz="4" w:space="0" w:color="auto"/>
              <w:left w:val="nil"/>
              <w:bottom w:val="single" w:sz="4" w:space="0" w:color="auto"/>
              <w:right w:val="single" w:sz="4" w:space="0" w:color="000000"/>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Расходы (тыс. рублей)</w:t>
            </w:r>
          </w:p>
        </w:tc>
      </w:tr>
      <w:tr w:rsidR="00631C06" w:rsidRPr="002B0253" w:rsidTr="000E4787">
        <w:trPr>
          <w:trHeight w:val="630"/>
        </w:trPr>
        <w:tc>
          <w:tcPr>
            <w:tcW w:w="1641"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726"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469"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2105"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418" w:type="dxa"/>
            <w:gridSpan w:val="2"/>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Итого</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2017 год</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2018 год</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2019 год</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2020 год</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2021 год</w:t>
            </w:r>
          </w:p>
        </w:tc>
      </w:tr>
      <w:tr w:rsidR="00631C06" w:rsidRPr="002B0253" w:rsidTr="000E4787">
        <w:trPr>
          <w:trHeight w:val="70"/>
        </w:trPr>
        <w:tc>
          <w:tcPr>
            <w:tcW w:w="1641"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"Развитие систем коммунальной инфраструктуры"</w:t>
            </w:r>
          </w:p>
        </w:tc>
        <w:tc>
          <w:tcPr>
            <w:tcW w:w="1469" w:type="dxa"/>
            <w:tcBorders>
              <w:top w:val="nil"/>
              <w:left w:val="nil"/>
              <w:bottom w:val="single" w:sz="4" w:space="0" w:color="auto"/>
              <w:right w:val="single" w:sz="4" w:space="0" w:color="auto"/>
            </w:tcBorders>
            <w:shd w:val="clear" w:color="auto" w:fill="auto"/>
            <w:vAlign w:val="bottom"/>
            <w:hideMark/>
          </w:tcPr>
          <w:p w:rsidR="00631C06" w:rsidRPr="002B0253" w:rsidRDefault="00631C06" w:rsidP="000E4787">
            <w:pPr>
              <w:rPr>
                <w:rFonts w:ascii="Arial" w:hAnsi="Arial"/>
                <w:color w:val="000000"/>
              </w:rPr>
            </w:pPr>
            <w:r w:rsidRPr="002B0253">
              <w:rPr>
                <w:rFonts w:ascii="Arial" w:hAnsi="Arial"/>
                <w:color w:val="000000"/>
              </w:rPr>
              <w:t> </w:t>
            </w:r>
          </w:p>
        </w:tc>
        <w:tc>
          <w:tcPr>
            <w:tcW w:w="2105" w:type="dxa"/>
            <w:tcBorders>
              <w:top w:val="nil"/>
              <w:left w:val="nil"/>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Всего:</w:t>
            </w:r>
            <w:r w:rsidRPr="002B0253">
              <w:rPr>
                <w:rFonts w:ascii="Arial" w:hAnsi="Arial"/>
                <w:color w:val="000000"/>
              </w:rPr>
              <w:br/>
              <w:t>в том числе:</w:t>
            </w:r>
          </w:p>
        </w:tc>
        <w:tc>
          <w:tcPr>
            <w:tcW w:w="1418" w:type="dxa"/>
            <w:gridSpan w:val="2"/>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979 869,13</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276 466,44</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161 326,20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282 990,49</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176 421,00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82 665,00</w:t>
            </w:r>
          </w:p>
        </w:tc>
      </w:tr>
      <w:tr w:rsidR="00631C06" w:rsidRPr="002B0253" w:rsidTr="000E4787">
        <w:trPr>
          <w:trHeight w:val="122"/>
        </w:trPr>
        <w:tc>
          <w:tcPr>
            <w:tcW w:w="1641"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726"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469"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УГЖКХ</w:t>
            </w:r>
          </w:p>
        </w:tc>
        <w:tc>
          <w:tcPr>
            <w:tcW w:w="2105" w:type="dxa"/>
            <w:tcBorders>
              <w:top w:val="nil"/>
              <w:left w:val="nil"/>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Средства бюджета городского округа Электросталь  Московской области</w:t>
            </w:r>
          </w:p>
        </w:tc>
        <w:tc>
          <w:tcPr>
            <w:tcW w:w="1418" w:type="dxa"/>
            <w:gridSpan w:val="2"/>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19 960,00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9 960,00  </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2 500,00  </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2 500,00  </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2 500,00  </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2 500,00  </w:t>
            </w:r>
          </w:p>
        </w:tc>
      </w:tr>
      <w:tr w:rsidR="00631C06" w:rsidRPr="002B0253" w:rsidTr="000E4787">
        <w:trPr>
          <w:trHeight w:val="70"/>
        </w:trPr>
        <w:tc>
          <w:tcPr>
            <w:tcW w:w="1641"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726"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469" w:type="dxa"/>
            <w:tcBorders>
              <w:top w:val="nil"/>
              <w:left w:val="nil"/>
              <w:bottom w:val="nil"/>
              <w:right w:val="nil"/>
            </w:tcBorders>
            <w:shd w:val="clear" w:color="auto" w:fill="auto"/>
            <w:vAlign w:val="bottom"/>
            <w:hideMark/>
          </w:tcPr>
          <w:p w:rsidR="00631C06" w:rsidRPr="002B0253" w:rsidRDefault="00631C06" w:rsidP="000E4787">
            <w:pPr>
              <w:jc w:val="center"/>
              <w:rPr>
                <w:rFonts w:ascii="Arial" w:hAnsi="Arial"/>
              </w:rPr>
            </w:pPr>
          </w:p>
        </w:tc>
        <w:tc>
          <w:tcPr>
            <w:tcW w:w="2105" w:type="dxa"/>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 xml:space="preserve">Средства бюджета Московской </w:t>
            </w:r>
            <w:r w:rsidRPr="002B0253">
              <w:rPr>
                <w:rFonts w:ascii="Arial" w:hAnsi="Arial"/>
                <w:color w:val="000000"/>
              </w:rPr>
              <w:lastRenderedPageBreak/>
              <w:t>области</w:t>
            </w:r>
          </w:p>
        </w:tc>
        <w:tc>
          <w:tcPr>
            <w:tcW w:w="1418" w:type="dxa"/>
            <w:gridSpan w:val="2"/>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lastRenderedPageBreak/>
              <w:t>75 000,00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75 000,00  </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r>
      <w:tr w:rsidR="00631C06" w:rsidRPr="002B0253" w:rsidTr="000E4787">
        <w:trPr>
          <w:trHeight w:val="425"/>
        </w:trPr>
        <w:tc>
          <w:tcPr>
            <w:tcW w:w="1641"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726"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631C06" w:rsidRPr="002B0253" w:rsidRDefault="00631C06" w:rsidP="000E4787">
            <w:pPr>
              <w:rPr>
                <w:rFonts w:ascii="Arial" w:hAnsi="Arial"/>
                <w:color w:val="000000"/>
              </w:rPr>
            </w:pPr>
            <w:r w:rsidRPr="002B0253">
              <w:rPr>
                <w:rFonts w:ascii="Arial" w:hAnsi="Arial"/>
                <w:color w:val="000000"/>
              </w:rPr>
              <w:t> </w:t>
            </w:r>
          </w:p>
        </w:tc>
        <w:tc>
          <w:tcPr>
            <w:tcW w:w="2105" w:type="dxa"/>
            <w:tcBorders>
              <w:top w:val="nil"/>
              <w:left w:val="nil"/>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Средства федерального бюджета</w:t>
            </w:r>
          </w:p>
        </w:tc>
        <w:tc>
          <w:tcPr>
            <w:tcW w:w="1418" w:type="dxa"/>
            <w:gridSpan w:val="2"/>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0,00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0,00  </w:t>
            </w:r>
          </w:p>
        </w:tc>
      </w:tr>
      <w:tr w:rsidR="00631C06" w:rsidRPr="002B0253" w:rsidTr="000E4787">
        <w:trPr>
          <w:trHeight w:val="70"/>
        </w:trPr>
        <w:tc>
          <w:tcPr>
            <w:tcW w:w="1641"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726"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rPr>
            </w:pPr>
          </w:p>
        </w:tc>
        <w:tc>
          <w:tcPr>
            <w:tcW w:w="1469" w:type="dxa"/>
            <w:tcBorders>
              <w:top w:val="nil"/>
              <w:left w:val="nil"/>
              <w:bottom w:val="single" w:sz="4" w:space="0" w:color="auto"/>
              <w:right w:val="single" w:sz="4" w:space="0" w:color="auto"/>
            </w:tcBorders>
            <w:shd w:val="clear" w:color="auto" w:fill="auto"/>
            <w:vAlign w:val="bottom"/>
            <w:hideMark/>
          </w:tcPr>
          <w:p w:rsidR="00631C06" w:rsidRPr="002B0253" w:rsidRDefault="00631C06" w:rsidP="000E4787">
            <w:pPr>
              <w:rPr>
                <w:rFonts w:ascii="Arial" w:hAnsi="Arial"/>
                <w:color w:val="000000"/>
              </w:rPr>
            </w:pPr>
            <w:r w:rsidRPr="002B0253">
              <w:rPr>
                <w:rFonts w:ascii="Arial" w:hAnsi="Arial"/>
                <w:color w:val="000000"/>
              </w:rPr>
              <w:t> </w:t>
            </w:r>
          </w:p>
        </w:tc>
        <w:tc>
          <w:tcPr>
            <w:tcW w:w="2105" w:type="dxa"/>
            <w:tcBorders>
              <w:top w:val="nil"/>
              <w:left w:val="nil"/>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884 909,13</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191 506,44  </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158 826,20  </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280 490,49  </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173 921,00  </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 xml:space="preserve">80 165,00  </w:t>
            </w:r>
          </w:p>
        </w:tc>
      </w:tr>
      <w:tr w:rsidR="00631C06" w:rsidRPr="002B0253" w:rsidTr="000E4787">
        <w:trPr>
          <w:trHeight w:val="315"/>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jc w:val="center"/>
              <w:rPr>
                <w:rFonts w:ascii="Arial" w:hAnsi="Arial"/>
                <w:bCs/>
                <w:color w:val="000000"/>
              </w:rPr>
            </w:pPr>
            <w:r w:rsidRPr="002B0253">
              <w:rPr>
                <w:rFonts w:ascii="Arial" w:hAnsi="Arial"/>
                <w:bCs/>
                <w:color w:val="000000"/>
              </w:rPr>
              <w:t>Планируемые результаты реализации подпрограммы:</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2017 год</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2018 год</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2019 год</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2020 год</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2021 год</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rPr>
                <w:rFonts w:ascii="Arial" w:hAnsi="Arial"/>
                <w:color w:val="000000"/>
              </w:rPr>
            </w:pPr>
            <w:r w:rsidRPr="002B0253">
              <w:rPr>
                <w:rFonts w:ascii="Arial" w:hAnsi="Arial"/>
                <w:color w:val="000000"/>
              </w:rPr>
              <w:t>1. Доля лицевых счетов, обслуживаемых Единой областной расчетной системой, процент/шт.</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100/60060</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100/60060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100/60060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100/60060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100/60060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rPr>
                <w:rFonts w:ascii="Arial" w:hAnsi="Arial"/>
              </w:rPr>
            </w:pPr>
            <w:r w:rsidRPr="002B0253">
              <w:rPr>
                <w:rFonts w:ascii="Arial" w:hAnsi="Arial"/>
              </w:rPr>
              <w:t>2. Уровень готовности объектов жилищно-коммунального хозяйства городского округа к осенне-зимнему периоду, процент</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100</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100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100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100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100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rPr>
                <w:rFonts w:ascii="Arial" w:hAnsi="Arial"/>
              </w:rPr>
            </w:pPr>
            <w:r w:rsidRPr="002B0253">
              <w:rPr>
                <w:rFonts w:ascii="Arial" w:hAnsi="Arial"/>
              </w:rPr>
              <w:t>3. Количество технологических нарушений нв объектах и системах ЖКХ на 1 тысячу населения, ед./тыс.чел.</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0,02</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rPr>
            </w:pPr>
            <w:r w:rsidRPr="002B0253">
              <w:rPr>
                <w:rFonts w:ascii="Arial" w:hAnsi="Arial"/>
              </w:rPr>
              <w:t>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rPr>
                <w:rFonts w:ascii="Arial" w:hAnsi="Arial"/>
              </w:rPr>
            </w:pPr>
            <w:r w:rsidRPr="002B0253">
              <w:rPr>
                <w:rFonts w:ascii="Arial" w:hAnsi="Arial"/>
              </w:rPr>
              <w:t>4. Задолженность за потребленные топливно-энергетические ресурсы (газ и электроэнергия) на тысячу населения, тыс.руб./тыс.чел.</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rPr>
                <w:rFonts w:ascii="Arial" w:hAnsi="Arial"/>
              </w:rPr>
            </w:pPr>
            <w:r w:rsidRPr="002B0253">
              <w:rPr>
                <w:rFonts w:ascii="Arial" w:hAnsi="Arial"/>
              </w:rPr>
              <w:t>5. Доля актуализированных схем теплоснабжения, имеющих электронную модель, разработанную в соответствии с единым техническим заданием, процент</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100,0</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100,0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rPr>
                <w:rFonts w:ascii="Arial" w:hAnsi="Arial"/>
              </w:rPr>
            </w:pPr>
            <w:r w:rsidRPr="002B0253">
              <w:rPr>
                <w:rFonts w:ascii="Arial" w:hAnsi="Arial"/>
              </w:rPr>
              <w:t>6. Количество построеных и реконструируемых (модернизированных), капитально отремонтированных котельных, в том числе  переведенных на природный газ, единица</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0,0</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rPr>
            </w:pPr>
            <w:r w:rsidRPr="002B0253">
              <w:rPr>
                <w:rFonts w:ascii="Arial" w:hAnsi="Arial"/>
              </w:rPr>
              <w:t>7. Количество канализационных коллекторов, приведенных в надлежащее состояние, единица</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1</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rPr>
            </w:pPr>
            <w:r w:rsidRPr="002B0253">
              <w:rPr>
                <w:rFonts w:ascii="Arial" w:hAnsi="Arial"/>
              </w:rPr>
              <w:t>8. Количество очистных сооружений приведенных в надлежащие состояние и запущенных в работу, единица</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rPr>
            </w:pPr>
            <w:r w:rsidRPr="002B0253">
              <w:rPr>
                <w:rFonts w:ascii="Arial" w:hAnsi="Arial"/>
              </w:rPr>
              <w:t>9. Количество КНС, приведенных в надлежащее состояние, единица</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27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8"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353"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rPr>
            </w:pPr>
            <w:r w:rsidRPr="002B0253">
              <w:rPr>
                <w:rFonts w:ascii="Arial" w:hAnsi="Arial"/>
                <w:color w:val="000000"/>
              </w:rPr>
              <w:t>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631C06" w:rsidRPr="002B0253" w:rsidRDefault="00631C06" w:rsidP="000E4787">
            <w:pPr>
              <w:rPr>
                <w:rFonts w:ascii="Arial" w:hAnsi="Arial"/>
                <w:color w:val="000000"/>
              </w:rPr>
            </w:pPr>
            <w:r w:rsidRPr="002B0253">
              <w:rPr>
                <w:rFonts w:ascii="Arial" w:hAnsi="Arial"/>
                <w:color w:val="000000"/>
              </w:rPr>
              <w:t>10. Число технологических сбоев в системах теплоснабжения, единица</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250</w:t>
            </w:r>
          </w:p>
        </w:tc>
        <w:tc>
          <w:tcPr>
            <w:tcW w:w="127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240</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230</w:t>
            </w:r>
          </w:p>
        </w:tc>
        <w:tc>
          <w:tcPr>
            <w:tcW w:w="1418"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220</w:t>
            </w:r>
          </w:p>
        </w:tc>
        <w:tc>
          <w:tcPr>
            <w:tcW w:w="1353"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210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631C06" w:rsidRPr="002B0253" w:rsidRDefault="00631C06" w:rsidP="000E4787">
            <w:pPr>
              <w:rPr>
                <w:rFonts w:ascii="Arial" w:hAnsi="Arial"/>
                <w:color w:val="000000"/>
              </w:rPr>
            </w:pPr>
            <w:r w:rsidRPr="002B0253">
              <w:rPr>
                <w:rFonts w:ascii="Arial" w:hAnsi="Arial"/>
                <w:color w:val="000000"/>
              </w:rPr>
              <w:t>11. Число технологических сбоев в системах водоотведения, единица</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5</w:t>
            </w:r>
          </w:p>
        </w:tc>
        <w:tc>
          <w:tcPr>
            <w:tcW w:w="127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5</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5</w:t>
            </w:r>
          </w:p>
        </w:tc>
        <w:tc>
          <w:tcPr>
            <w:tcW w:w="1418"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5</w:t>
            </w:r>
          </w:p>
        </w:tc>
        <w:tc>
          <w:tcPr>
            <w:tcW w:w="1353"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4</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631C06" w:rsidRPr="002B0253" w:rsidRDefault="00631C06" w:rsidP="000E4787">
            <w:pPr>
              <w:rPr>
                <w:rFonts w:ascii="Arial" w:hAnsi="Arial"/>
              </w:rPr>
            </w:pPr>
            <w:r w:rsidRPr="002B0253">
              <w:rPr>
                <w:rFonts w:ascii="Arial" w:hAnsi="Arial"/>
              </w:rPr>
              <w:t>12. Доля воды, поставленной от Восточной системы водоснабжения, в общем балансе водопотребления, процент</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75,29</w:t>
            </w:r>
          </w:p>
        </w:tc>
        <w:tc>
          <w:tcPr>
            <w:tcW w:w="127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75,29</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75,29</w:t>
            </w:r>
          </w:p>
        </w:tc>
        <w:tc>
          <w:tcPr>
            <w:tcW w:w="1418"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75,29</w:t>
            </w:r>
          </w:p>
        </w:tc>
        <w:tc>
          <w:tcPr>
            <w:tcW w:w="1353"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75,29</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631C06" w:rsidRPr="002B0253" w:rsidRDefault="00631C06" w:rsidP="000E4787">
            <w:pPr>
              <w:rPr>
                <w:rFonts w:ascii="Arial" w:hAnsi="Arial"/>
              </w:rPr>
            </w:pPr>
            <w:r w:rsidRPr="002B0253">
              <w:rPr>
                <w:rFonts w:ascii="Arial" w:hAnsi="Arial"/>
              </w:rPr>
              <w:t>13. Доля населения, обеспеченного доброкачественной питьевой водой из централизованных источников водоснабжения, процент</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96,3</w:t>
            </w:r>
          </w:p>
        </w:tc>
        <w:tc>
          <w:tcPr>
            <w:tcW w:w="127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w:t>
            </w:r>
          </w:p>
        </w:tc>
        <w:tc>
          <w:tcPr>
            <w:tcW w:w="1418"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w:t>
            </w:r>
          </w:p>
        </w:tc>
        <w:tc>
          <w:tcPr>
            <w:tcW w:w="1353"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631C06" w:rsidRPr="002B0253" w:rsidRDefault="00631C06" w:rsidP="000E4787">
            <w:pPr>
              <w:rPr>
                <w:rFonts w:ascii="Arial" w:hAnsi="Arial"/>
              </w:rPr>
            </w:pPr>
            <w:r w:rsidRPr="002B0253">
              <w:rPr>
                <w:rFonts w:ascii="Arial" w:hAnsi="Arial"/>
              </w:rPr>
              <w:t xml:space="preserve">14. Доля актуализированных схем водоснабжения, водоотведения, имеющих электронную модель, разработанную в соответствии с </w:t>
            </w:r>
            <w:r w:rsidRPr="002B0253">
              <w:rPr>
                <w:rFonts w:ascii="Arial" w:hAnsi="Arial"/>
              </w:rPr>
              <w:lastRenderedPageBreak/>
              <w:t>единым техническим заданием, процент</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lastRenderedPageBreak/>
              <w:t>100,0</w:t>
            </w:r>
          </w:p>
        </w:tc>
        <w:tc>
          <w:tcPr>
            <w:tcW w:w="127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100,0</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100,0</w:t>
            </w:r>
          </w:p>
        </w:tc>
        <w:tc>
          <w:tcPr>
            <w:tcW w:w="1418"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100,0</w:t>
            </w:r>
          </w:p>
        </w:tc>
        <w:tc>
          <w:tcPr>
            <w:tcW w:w="1353"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631C06" w:rsidRPr="002B0253" w:rsidRDefault="00631C06" w:rsidP="000E4787">
            <w:pPr>
              <w:rPr>
                <w:rFonts w:ascii="Arial" w:hAnsi="Arial"/>
              </w:rPr>
            </w:pPr>
            <w:r w:rsidRPr="002B0253">
              <w:rPr>
                <w:rFonts w:ascii="Arial" w:hAnsi="Arial"/>
              </w:rPr>
              <w:lastRenderedPageBreak/>
              <w:t>15. Количество построенных, реконструированных (модернизированных), капитально отремонтированных ВЗУ и станций очистки питьевой воды, единица</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27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w:t>
            </w:r>
          </w:p>
        </w:tc>
        <w:tc>
          <w:tcPr>
            <w:tcW w:w="1418"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0</w:t>
            </w:r>
          </w:p>
        </w:tc>
        <w:tc>
          <w:tcPr>
            <w:tcW w:w="1353"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0</w:t>
            </w:r>
          </w:p>
        </w:tc>
      </w:tr>
      <w:tr w:rsidR="00631C06" w:rsidRPr="002B0253" w:rsidTr="000E4787">
        <w:trPr>
          <w:trHeight w:val="70"/>
        </w:trPr>
        <w:tc>
          <w:tcPr>
            <w:tcW w:w="8359"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631C06" w:rsidRPr="002B0253" w:rsidRDefault="00631C06" w:rsidP="000E4787">
            <w:pPr>
              <w:rPr>
                <w:rFonts w:ascii="Arial" w:hAnsi="Arial"/>
                <w:color w:val="000000"/>
              </w:rPr>
            </w:pPr>
            <w:r w:rsidRPr="002B0253">
              <w:rPr>
                <w:rFonts w:ascii="Arial" w:hAnsi="Arial"/>
                <w:color w:val="000000"/>
              </w:rPr>
              <w:t>16. Число технологических сбоев в системах водоснабжения, единица</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120</w:t>
            </w:r>
          </w:p>
        </w:tc>
        <w:tc>
          <w:tcPr>
            <w:tcW w:w="127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110</w:t>
            </w:r>
          </w:p>
        </w:tc>
        <w:tc>
          <w:tcPr>
            <w:tcW w:w="1417"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100</w:t>
            </w:r>
          </w:p>
        </w:tc>
        <w:tc>
          <w:tcPr>
            <w:tcW w:w="1418"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90</w:t>
            </w:r>
          </w:p>
        </w:tc>
        <w:tc>
          <w:tcPr>
            <w:tcW w:w="1353"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rPr>
            </w:pPr>
            <w:r w:rsidRPr="002B0253">
              <w:rPr>
                <w:rFonts w:ascii="Arial" w:hAnsi="Arial"/>
                <w:color w:val="000000"/>
              </w:rPr>
              <w:t>85</w:t>
            </w:r>
          </w:p>
        </w:tc>
      </w:tr>
    </w:tbl>
    <w:p w:rsidR="00631C06" w:rsidRDefault="00631C06" w:rsidP="00631C06">
      <w:pPr>
        <w:spacing w:line="240" w:lineRule="exact"/>
        <w:jc w:val="both"/>
        <w:rPr>
          <w:rFonts w:ascii="Arial" w:hAnsi="Arial"/>
        </w:rPr>
      </w:pPr>
    </w:p>
    <w:p w:rsidR="00631C06" w:rsidRPr="002B0253" w:rsidRDefault="00631C06" w:rsidP="00631C06">
      <w:pPr>
        <w:ind w:firstLine="709"/>
        <w:rPr>
          <w:rFonts w:ascii="Arial" w:hAnsi="Arial"/>
        </w:rPr>
      </w:pPr>
      <w:r w:rsidRPr="002B0253">
        <w:rPr>
          <w:rFonts w:ascii="Arial" w:hAnsi="Arial"/>
        </w:rPr>
        <w:t>Задачи подпрограммы «Развитие систем коммунальной инфраструктуры»</w:t>
      </w:r>
    </w:p>
    <w:p w:rsidR="00631C06" w:rsidRDefault="00631C06" w:rsidP="00631C06">
      <w:pPr>
        <w:ind w:firstLine="709"/>
        <w:jc w:val="center"/>
        <w:rPr>
          <w:rFonts w:ascii="Arial" w:hAnsi="Arial"/>
          <w:sz w:val="20"/>
          <w:szCs w:val="20"/>
        </w:rPr>
      </w:pPr>
      <w:r w:rsidRPr="00842DE0">
        <w:rPr>
          <w:rFonts w:ascii="Arial" w:hAnsi="Arial"/>
          <w:sz w:val="20"/>
          <w:szCs w:val="20"/>
        </w:rPr>
        <w:t>(в редакции постановления от 19.12.2017 №931/12)</w:t>
      </w:r>
    </w:p>
    <w:p w:rsidR="00631C06" w:rsidRPr="00842DE0" w:rsidRDefault="00631C06" w:rsidP="00631C06">
      <w:pPr>
        <w:ind w:firstLine="709"/>
        <w:jc w:val="center"/>
        <w:rPr>
          <w:rFonts w:ascii="Arial" w:hAnsi="Arial"/>
          <w:sz w:val="20"/>
          <w:szCs w:val="20"/>
        </w:rPr>
      </w:pPr>
    </w:p>
    <w:p w:rsidR="00631C06" w:rsidRPr="002B0253" w:rsidRDefault="00631C06" w:rsidP="00631C06">
      <w:pPr>
        <w:ind w:firstLine="709"/>
        <w:jc w:val="both"/>
        <w:rPr>
          <w:rFonts w:ascii="Arial" w:hAnsi="Arial"/>
          <w:color w:val="000000"/>
        </w:rPr>
      </w:pPr>
      <w:r w:rsidRPr="002B0253">
        <w:rPr>
          <w:rFonts w:ascii="Arial" w:hAnsi="Arial"/>
        </w:rPr>
        <w:t>В ходе выполнения подпрограммы «Развитие систем коммунальной инфраструктуры» решаются следующие задачи:</w:t>
      </w:r>
    </w:p>
    <w:p w:rsidR="00631C06" w:rsidRPr="002B0253" w:rsidRDefault="00631C06" w:rsidP="00631C06">
      <w:pPr>
        <w:numPr>
          <w:ilvl w:val="0"/>
          <w:numId w:val="19"/>
        </w:numPr>
        <w:rPr>
          <w:rFonts w:ascii="Arial" w:hAnsi="Arial"/>
        </w:rPr>
      </w:pPr>
      <w:r w:rsidRPr="002B0253">
        <w:rPr>
          <w:rFonts w:ascii="Arial" w:hAnsi="Arial"/>
        </w:rPr>
        <w:t>увеличение доли населения, обеспеченного доброкачественной питьевой водой;</w:t>
      </w:r>
    </w:p>
    <w:p w:rsidR="00631C06" w:rsidRPr="002B0253" w:rsidRDefault="00631C06" w:rsidP="00631C06">
      <w:pPr>
        <w:numPr>
          <w:ilvl w:val="0"/>
          <w:numId w:val="19"/>
        </w:numPr>
        <w:jc w:val="both"/>
        <w:rPr>
          <w:rFonts w:ascii="Arial" w:hAnsi="Arial"/>
        </w:rPr>
      </w:pPr>
      <w:r w:rsidRPr="002B0253">
        <w:rPr>
          <w:rFonts w:ascii="Arial" w:hAnsi="Arial"/>
          <w:color w:val="000000"/>
        </w:rPr>
        <w:t>обеспечение надежности функционирования систем коммунальной инфраструктуры за счет снижения количества технологических сбоев в системах теплоснабжения, водоснабжения, водоотведения.</w:t>
      </w:r>
    </w:p>
    <w:p w:rsidR="00631C06" w:rsidRPr="002B0253" w:rsidRDefault="00631C06" w:rsidP="00631C06">
      <w:pPr>
        <w:pStyle w:val="ae"/>
        <w:ind w:firstLine="709"/>
        <w:jc w:val="both"/>
        <w:rPr>
          <w:rFonts w:ascii="Arial" w:hAnsi="Arial" w:cs="Arial"/>
          <w:sz w:val="24"/>
          <w:szCs w:val="24"/>
        </w:rPr>
      </w:pPr>
      <w:r w:rsidRPr="002B0253">
        <w:rPr>
          <w:rFonts w:ascii="Arial" w:hAnsi="Arial" w:cs="Arial"/>
          <w:sz w:val="24"/>
          <w:szCs w:val="24"/>
        </w:rPr>
        <w:t xml:space="preserve">Данные задачи решаются в рамках Федерального закона от 07.12.2011 № 416-ФЗ «О водоснабжении и водоотведении», Федерального закона от 27.07.2010 № 190-ФЗ «О теплоснабжении», Постановления Правительства РФ от 13.05.2013  № 406 «О государственном регулировании тарифов в сфере водоснабжения и водоотведения», Постановления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Постановления Правительства РФ от 22.10.2012 N 1075 «О ценообразовании в сфере теплоснабжения», Постановления Правительства РФ от 13.05.2013 № 406 «О государственном регулировании тарифов в сфере водоснабжения и водоотведения», Постановления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w:t>
      </w:r>
    </w:p>
    <w:p w:rsidR="00631C06" w:rsidRPr="002B0253" w:rsidRDefault="00631C06" w:rsidP="00631C06">
      <w:pPr>
        <w:pStyle w:val="ae"/>
        <w:ind w:firstLine="709"/>
        <w:jc w:val="both"/>
        <w:rPr>
          <w:rFonts w:ascii="Arial" w:hAnsi="Arial" w:cs="Arial"/>
          <w:sz w:val="24"/>
          <w:szCs w:val="24"/>
        </w:rPr>
      </w:pPr>
      <w:r w:rsidRPr="002B0253">
        <w:rPr>
          <w:rFonts w:ascii="Arial" w:hAnsi="Arial" w:cs="Arial"/>
          <w:sz w:val="24"/>
          <w:szCs w:val="24"/>
        </w:rPr>
        <w:t xml:space="preserve">Содержание, ремонт и модернизация объектов водоснабжения, водоотведения и очистки сточных вод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организации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является УГЖКХ. Организация водоснабжения, водоотведения и очистки сточных вод осуществляется в соответствии с Административным регламентом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Содержание, ремонт и модернизация объектов теплоснабжения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исполнению муниципальной функции по организации теплоснабжения потребителей и снабжения населения топливом на территории городского округа Электросталь Московской области является УГЖКХ. Организация теплоснабжения осуществляется в соответствии с Административным регламентом исполнения </w:t>
      </w:r>
      <w:r w:rsidRPr="002B0253">
        <w:rPr>
          <w:rFonts w:ascii="Arial" w:hAnsi="Arial" w:cs="Arial"/>
          <w:sz w:val="24"/>
          <w:szCs w:val="24"/>
        </w:rPr>
        <w:lastRenderedPageBreak/>
        <w:t>муниципальной функции по организации теплоснабжения потребителей и снабжения населения топливом на территории городского округа Электросталь Московской области.</w:t>
      </w:r>
    </w:p>
    <w:p w:rsidR="00631C06" w:rsidRPr="002B0253" w:rsidRDefault="00631C06" w:rsidP="00631C06">
      <w:pPr>
        <w:ind w:firstLine="709"/>
        <w:jc w:val="both"/>
        <w:outlineLvl w:val="0"/>
        <w:rPr>
          <w:rFonts w:ascii="Arial" w:hAnsi="Arial"/>
        </w:rPr>
      </w:pPr>
      <w:r w:rsidRPr="002B0253">
        <w:rPr>
          <w:rFonts w:ascii="Arial" w:hAnsi="Arial"/>
        </w:rPr>
        <w:t>Муниципальные функции исполняются в целях:</w:t>
      </w:r>
    </w:p>
    <w:p w:rsidR="00631C06" w:rsidRPr="002B0253" w:rsidRDefault="00631C06" w:rsidP="00631C06">
      <w:pPr>
        <w:numPr>
          <w:ilvl w:val="0"/>
          <w:numId w:val="20"/>
        </w:numPr>
        <w:jc w:val="both"/>
        <w:outlineLvl w:val="0"/>
        <w:rPr>
          <w:rFonts w:ascii="Arial" w:hAnsi="Arial"/>
        </w:rPr>
      </w:pPr>
      <w:r w:rsidRPr="002B0253">
        <w:rPr>
          <w:rFonts w:ascii="Arial" w:hAnsi="Arial"/>
        </w:rPr>
        <w:t>выполнения комплекса организационно-правовых, организационно-технических мероприятий и распорядительных действий в соответствии с федеральным и региональным законодательством по управлению отношениями и обеспечению скоординированности действий (включая планирование, правовое регулирование, координацию и контроль) участников, задействованных в технологических процессах забора воды из подземных и поверхностных источников, её очистки, подачи в водопроводную сеть для транспортировки с целью подачи и реализации населению, её потребления, технологических процессах химической подготовки, транспортировки горячей воды с целью подачи и реализации населению с использованием открытых и закрытых систем горячего водоснабжения, а также в технологических процессах приема от потребителей сточных вод, их транспортировки и очистки, сброса очищенных сточных вод в водный объект, обработки и утилизации осадка сточных вод с использованием централизованных систем водоотведения;</w:t>
      </w:r>
    </w:p>
    <w:p w:rsidR="00631C06" w:rsidRPr="002B0253" w:rsidRDefault="00631C06" w:rsidP="00631C06">
      <w:pPr>
        <w:numPr>
          <w:ilvl w:val="0"/>
          <w:numId w:val="20"/>
        </w:numPr>
        <w:jc w:val="both"/>
        <w:outlineLvl w:val="0"/>
        <w:rPr>
          <w:rFonts w:ascii="Arial" w:hAnsi="Arial"/>
        </w:rPr>
      </w:pPr>
      <w:r w:rsidRPr="002B0253">
        <w:rPr>
          <w:rFonts w:ascii="Arial" w:hAnsi="Arial"/>
        </w:rPr>
        <w:t>выполнения комплекса организационно-правовых, организационно-технических мероприятий и распорядительных действий по управлению отношениями и обеспечению скоординированности действий (включая планирование, правовое регулирование, координацию и контроль) участников, задействованных в производстве, передаче и потреблении тепловой энергии, тепловой мощности, теплоносителя с использованием систем теплоснабжения, созданием, функционированием и развитием таких систем на территории городского округа Электросталь Московской области в соответствии с федеральным и региональным законодательством.</w:t>
      </w:r>
    </w:p>
    <w:p w:rsidR="00631C06" w:rsidRPr="002B0253" w:rsidRDefault="00631C06" w:rsidP="00631C06">
      <w:pPr>
        <w:ind w:firstLine="709"/>
        <w:jc w:val="both"/>
        <w:rPr>
          <w:rFonts w:ascii="Arial" w:hAnsi="Arial"/>
        </w:rPr>
      </w:pPr>
      <w:r w:rsidRPr="002B0253">
        <w:rPr>
          <w:rFonts w:ascii="Arial" w:hAnsi="Arial"/>
        </w:rPr>
        <w:t>Решение данных задач основано на сборе и анализе информации:</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наличии систем коммунальной инфраструктуры горячего водоснабжения, холодного водоснабжения и водоотведения на территории городского округа, их характеристиках и их состоянии;</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собственниках объектов систем коммунальной инфраструктуры горячего и холодного водоснабжения, водоотведения на территории городского округа;</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об организациях коммунального комплекса в сфере горячего и холодного водоснабжения и водоотведения, действующих на территории городского округа, и их организационно-правовой форме;</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об эффективности деятельности организаций коммунального комплекса в сфере горячего и холодного водоснабжения, водоотведения, действующих на территории городского округа;</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 xml:space="preserve">о потребителях услуг в сфере горячего и холодного водоснабжения, водоотведения; </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состоянии коммерческого учёта производимой, транспортируемой и потребляемой горячей и холодной воды;</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мероприятиях, проводимых организациями коммунального комплекса в сфере горячего и холодного водоснабжения, водоотведения по энергосбережению и повышению энергетической эффективности;</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 xml:space="preserve">об авариях, технических инцидентах на объектах систем коммунальной инфраструктуры горячего и холодного водоснабжения, водоотведения, причинах их наступления, а также иных случаях отклонений параметров режимов горячего водоснабжения, холодного водоснабжения потребителей и водоотведения на территории городского округа от установленных </w:t>
      </w:r>
      <w:r w:rsidRPr="002B0253">
        <w:rPr>
          <w:rFonts w:ascii="Arial" w:hAnsi="Arial"/>
        </w:rPr>
        <w:lastRenderedPageBreak/>
        <w:t>законодательством Российской Федерации стандартов качества;</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качестве питьевой воды, подаваемой абонентам с использованием централизованных систем холодного водоснабжения на территории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качестве горячей воды, подаваемой абонентам с использованием централизованных систем горячего водоснабжения на территории городского округа, о планах мероприятий по приведению качества горячей воды в соответствие с установленными требованиями и об итогах исполнения этих планов;</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 xml:space="preserve">об объёмах и видах проводимых ремонтов на объектах систем коммунальной инфраструктуры горячего водоснабжения, холодного водоснабжения и водоотведения; </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об основных параметрах производственных программ организаций коммунального комплекса в сфере горячего и холодного водоснабжения, водоотведения и ходе их выполнения;</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об инвестиционных программах, реализуемых организациями коммунального комплекса в сфере горячего и холодного водоснабжения, водоотведения, и ходе их выполнения;</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новых крупных потребителях услуг в сфере горячего и холодного водоснабжения, водоотведения;</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необходимости ввода новых мощностей в сфере горячего и холодного водоснабжения, водоотведения;</w:t>
      </w:r>
    </w:p>
    <w:p w:rsidR="00631C06" w:rsidRPr="002B0253" w:rsidRDefault="00631C06" w:rsidP="00631C06">
      <w:pPr>
        <w:widowControl w:val="0"/>
        <w:numPr>
          <w:ilvl w:val="0"/>
          <w:numId w:val="21"/>
        </w:numPr>
        <w:jc w:val="both"/>
        <w:rPr>
          <w:rFonts w:ascii="Arial" w:hAnsi="Arial"/>
        </w:rPr>
      </w:pPr>
      <w:r w:rsidRPr="002B0253">
        <w:rPr>
          <w:rFonts w:ascii="Arial" w:hAnsi="Arial"/>
        </w:rPr>
        <w:t xml:space="preserve">о работе частных компаний, управляющих системами горячего и холодного водоснабжения, водоотведения на основе концессионных соглашений, договоров аренды и других договоров, </w:t>
      </w:r>
    </w:p>
    <w:p w:rsidR="00631C06" w:rsidRPr="002B0253" w:rsidRDefault="00631C06" w:rsidP="00631C06">
      <w:pPr>
        <w:widowControl w:val="0"/>
        <w:numPr>
          <w:ilvl w:val="0"/>
          <w:numId w:val="21"/>
        </w:numPr>
        <w:jc w:val="both"/>
        <w:rPr>
          <w:rFonts w:ascii="Arial" w:hAnsi="Arial"/>
        </w:rPr>
      </w:pPr>
      <w:r w:rsidRPr="002B0253">
        <w:rPr>
          <w:rFonts w:ascii="Arial" w:hAnsi="Arial"/>
        </w:rPr>
        <w:t>об объемах частных инвестиций (средств внебюджетных источников) в строительство, модернизацию, реконструкцию и капитальный ремонт на объектах систем горячего и холодного водоснабжения, водоотведения в общем объеме инвестиций в модернизацию систем коммунальной инфраструктуры;</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наличии источников генерации тепловой энергии и систем теплоснабжения на территории городского округа, их характеристиках и их состоянии;</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доступности тепловой энергии (мощности), теплоносителя для потребителей;</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об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631C06" w:rsidRPr="002B0253" w:rsidRDefault="00631C06" w:rsidP="00631C06">
      <w:pPr>
        <w:widowControl w:val="0"/>
        <w:numPr>
          <w:ilvl w:val="0"/>
          <w:numId w:val="21"/>
        </w:numPr>
        <w:autoSpaceDE w:val="0"/>
        <w:autoSpaceDN w:val="0"/>
        <w:adjustRightInd w:val="0"/>
        <w:jc w:val="both"/>
        <w:rPr>
          <w:rFonts w:ascii="Arial" w:hAnsi="Arial"/>
        </w:rPr>
      </w:pPr>
      <w:r w:rsidRPr="002B0253">
        <w:rPr>
          <w:rFonts w:ascii="Arial" w:hAnsi="Arial"/>
        </w:rPr>
        <w:t>о достаточности средств для финансирования мероприятий по надежному функционированию и развитию систем теплоснабжения;</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технических характеристиках объектов систем теплоснабжения;</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собственниках объектов систем теплоснабжения;</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теплоснабжающих и теплосетевых организациях, их организационно-правовой форме;</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об эффективности деятельности теплоснабжающих и теплосетевых организаций;</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надёжности систем теплоснабжения городского округа;</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потребителях тепловой энергии;</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lastRenderedPageBreak/>
        <w:t>о состоянии коммерческого учёта производимой, транспортируемой и потребляемой тепловой энергии;</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мероприятиях, проводимых теплоснабжающими и теплосетевыми организациями и направленных на энергосбережение при производстве, передаче, распределении и потреблении тепловой энергии;</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об авариях, технологических инцидентах на объектах систем теплоснабжения и причинах их наступления, а также иных случаях отклонения параметров режима теплоснабжения потребителей от установленных законодательством Российской Федерации;</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об объёмах и видах проводимых ремонтов объектов систем теплоснабжения;</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об основных параметрах производственных программ теплоснабжающих и теплосетевых организаций и ходе их выполнения;</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об инвестиционных программах, реализуемых теплоснабжающими и теплосетевыми организациями, и ходе их выполнения;</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новых крупных потребителях тепловой энергии;</w:t>
      </w:r>
    </w:p>
    <w:p w:rsidR="00631C06" w:rsidRPr="002B0253" w:rsidRDefault="00631C06" w:rsidP="00631C06">
      <w:pPr>
        <w:numPr>
          <w:ilvl w:val="0"/>
          <w:numId w:val="21"/>
        </w:numPr>
        <w:autoSpaceDE w:val="0"/>
        <w:autoSpaceDN w:val="0"/>
        <w:adjustRightInd w:val="0"/>
        <w:jc w:val="both"/>
        <w:rPr>
          <w:rFonts w:ascii="Arial" w:hAnsi="Arial"/>
        </w:rPr>
      </w:pPr>
      <w:r w:rsidRPr="002B0253">
        <w:rPr>
          <w:rFonts w:ascii="Arial" w:hAnsi="Arial"/>
        </w:rPr>
        <w:t>о необходимости увеличения мощности теплоисточников;</w:t>
      </w:r>
    </w:p>
    <w:p w:rsidR="00631C06" w:rsidRPr="002B0253" w:rsidRDefault="00631C06" w:rsidP="00631C06">
      <w:pPr>
        <w:numPr>
          <w:ilvl w:val="0"/>
          <w:numId w:val="21"/>
        </w:numPr>
        <w:jc w:val="both"/>
        <w:rPr>
          <w:rFonts w:ascii="Arial" w:hAnsi="Arial"/>
        </w:rPr>
      </w:pPr>
      <w:r w:rsidRPr="002B0253">
        <w:rPr>
          <w:rFonts w:ascii="Arial" w:hAnsi="Arial"/>
        </w:rPr>
        <w:t xml:space="preserve">о работе частных компаний, управляющих системами теплоснабжения на основе концессионных соглашений, договоров аренды и других договоров; </w:t>
      </w:r>
    </w:p>
    <w:p w:rsidR="00631C06" w:rsidRPr="002B0253" w:rsidRDefault="00631C06" w:rsidP="00631C06">
      <w:pPr>
        <w:numPr>
          <w:ilvl w:val="0"/>
          <w:numId w:val="21"/>
        </w:numPr>
        <w:jc w:val="both"/>
        <w:rPr>
          <w:rFonts w:ascii="Arial" w:hAnsi="Arial"/>
        </w:rPr>
      </w:pPr>
      <w:r w:rsidRPr="002B0253">
        <w:rPr>
          <w:rFonts w:ascii="Arial" w:hAnsi="Arial"/>
        </w:rPr>
        <w:t>об объемах частных инвестиций (средств внебюджетных источников) в системы теплоснабжения в общем объеме инвестиций в модернизацию коммунальной инфраструктуры;</w:t>
      </w:r>
    </w:p>
    <w:p w:rsidR="00631C06" w:rsidRPr="002B0253" w:rsidRDefault="00631C06" w:rsidP="00631C06">
      <w:pPr>
        <w:numPr>
          <w:ilvl w:val="0"/>
          <w:numId w:val="21"/>
        </w:numPr>
        <w:jc w:val="both"/>
        <w:rPr>
          <w:rFonts w:ascii="Arial" w:hAnsi="Arial"/>
        </w:rPr>
      </w:pPr>
      <w:r w:rsidRPr="002B0253">
        <w:rPr>
          <w:rFonts w:ascii="Arial" w:hAnsi="Arial"/>
        </w:rPr>
        <w:t>о размерах средств, направляемых на оплату труда в теплоснабжающих и теплосетевых организациях, в соответствии с отраслевыми тарифными соглашениями;</w:t>
      </w:r>
    </w:p>
    <w:p w:rsidR="00631C06" w:rsidRPr="002B0253" w:rsidRDefault="00631C06" w:rsidP="00631C06">
      <w:pPr>
        <w:numPr>
          <w:ilvl w:val="0"/>
          <w:numId w:val="21"/>
        </w:numPr>
        <w:jc w:val="both"/>
        <w:rPr>
          <w:rFonts w:ascii="Arial" w:hAnsi="Arial"/>
        </w:rPr>
      </w:pPr>
      <w:r w:rsidRPr="002B0253">
        <w:rPr>
          <w:rFonts w:ascii="Arial" w:hAnsi="Arial"/>
        </w:rPr>
        <w:t>об иных показателях, способствующих развитию, оптимизации и актуализации схемы теплоснабжения городского округа.</w:t>
      </w:r>
    </w:p>
    <w:p w:rsidR="00631C06" w:rsidRPr="002B0253" w:rsidRDefault="00631C06" w:rsidP="00631C06">
      <w:pPr>
        <w:widowControl w:val="0"/>
        <w:autoSpaceDE w:val="0"/>
        <w:autoSpaceDN w:val="0"/>
        <w:adjustRightInd w:val="0"/>
        <w:ind w:firstLine="709"/>
        <w:jc w:val="both"/>
        <w:rPr>
          <w:rFonts w:ascii="Arial" w:hAnsi="Arial"/>
          <w:color w:val="000000"/>
        </w:rPr>
      </w:pPr>
      <w:r w:rsidRPr="002B0253">
        <w:rPr>
          <w:rFonts w:ascii="Arial" w:hAnsi="Arial"/>
          <w:color w:val="000000"/>
        </w:rPr>
        <w:t>Результатом выполнения административного действия является наличие у специалистов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последними управленческих решений по:</w:t>
      </w:r>
    </w:p>
    <w:p w:rsidR="00631C06" w:rsidRPr="002B0253" w:rsidRDefault="00631C06" w:rsidP="00631C06">
      <w:pPr>
        <w:widowControl w:val="0"/>
        <w:numPr>
          <w:ilvl w:val="0"/>
          <w:numId w:val="22"/>
        </w:numPr>
        <w:autoSpaceDE w:val="0"/>
        <w:autoSpaceDN w:val="0"/>
        <w:adjustRightInd w:val="0"/>
        <w:jc w:val="both"/>
        <w:rPr>
          <w:rFonts w:ascii="Arial" w:hAnsi="Arial"/>
          <w:color w:val="000000"/>
        </w:rPr>
      </w:pPr>
      <w:r w:rsidRPr="002B0253">
        <w:rPr>
          <w:rFonts w:ascii="Arial" w:hAnsi="Arial"/>
          <w:color w:val="000000"/>
        </w:rPr>
        <w:t xml:space="preserve">обеспечению </w:t>
      </w:r>
      <w:r w:rsidRPr="002B0253">
        <w:rPr>
          <w:rFonts w:ascii="Arial" w:hAnsi="Arial"/>
        </w:rPr>
        <w:t>надлежащего технического состояния систем коммунальной инфраструктуры горячего и холодного водоснабжения, водоотведения, надёжного водоснабжения населения и водоотведения на территории городского округа в соответствии с качественными параметрами, установленными федеральными стандартами, а также по принятию мер по организации обеспечения водоснабжения населения и водоотведения на территории городского округа в случае неисполнения организациями коммунального комплекса своих обязательств либо отказа указанных организаций от исполнения своих обязательств;</w:t>
      </w:r>
    </w:p>
    <w:p w:rsidR="00631C06" w:rsidRPr="002B0253" w:rsidRDefault="00631C06" w:rsidP="00631C06">
      <w:pPr>
        <w:numPr>
          <w:ilvl w:val="0"/>
          <w:numId w:val="22"/>
        </w:numPr>
        <w:autoSpaceDE w:val="0"/>
        <w:autoSpaceDN w:val="0"/>
        <w:adjustRightInd w:val="0"/>
        <w:jc w:val="both"/>
        <w:rPr>
          <w:rFonts w:ascii="Arial" w:hAnsi="Arial"/>
          <w:color w:val="000000"/>
        </w:rPr>
      </w:pPr>
      <w:r w:rsidRPr="002B0253">
        <w:rPr>
          <w:rFonts w:ascii="Arial" w:hAnsi="Arial"/>
          <w:color w:val="000000"/>
        </w:rPr>
        <w:t xml:space="preserve">обеспечению </w:t>
      </w:r>
      <w:r w:rsidRPr="002B0253">
        <w:rPr>
          <w:rFonts w:ascii="Arial" w:hAnsi="Arial"/>
        </w:rPr>
        <w:t>надлежащего технического состояния систем теплоснабжения и надёжного теплоснабжения потребителей округа в соответствии с качественными параметрами, установленными федеральными стандартами, а также по принятию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r w:rsidRPr="002B0253">
        <w:rPr>
          <w:rFonts w:ascii="Arial" w:hAnsi="Arial"/>
          <w:color w:val="000000"/>
        </w:rPr>
        <w:t xml:space="preserve"> </w:t>
      </w:r>
    </w:p>
    <w:p w:rsidR="00631C06" w:rsidRPr="002B0253" w:rsidRDefault="00631C06" w:rsidP="00631C06">
      <w:pPr>
        <w:widowControl w:val="0"/>
        <w:autoSpaceDE w:val="0"/>
        <w:autoSpaceDN w:val="0"/>
        <w:adjustRightInd w:val="0"/>
        <w:ind w:firstLine="709"/>
        <w:jc w:val="both"/>
        <w:rPr>
          <w:rFonts w:ascii="Arial" w:hAnsi="Arial"/>
        </w:rPr>
      </w:pPr>
    </w:p>
    <w:p w:rsidR="00631C06" w:rsidRPr="002B0253" w:rsidRDefault="00631C06" w:rsidP="00631C06">
      <w:pPr>
        <w:ind w:firstLine="709"/>
        <w:jc w:val="both"/>
        <w:rPr>
          <w:rFonts w:ascii="Arial" w:hAnsi="Arial"/>
        </w:rPr>
      </w:pPr>
      <w:r w:rsidRPr="002B0253">
        <w:rPr>
          <w:rFonts w:ascii="Arial" w:hAnsi="Arial"/>
        </w:rPr>
        <w:t>3. Характеристика проблем и мероприятий подпрограммы «Развитие систем коммунальной инфраструктуры»</w:t>
      </w:r>
    </w:p>
    <w:p w:rsidR="00631C06" w:rsidRPr="002B0253" w:rsidRDefault="00631C06" w:rsidP="00631C06">
      <w:pPr>
        <w:ind w:firstLine="709"/>
        <w:rPr>
          <w:rFonts w:ascii="Arial" w:hAnsi="Arial"/>
        </w:rPr>
      </w:pPr>
    </w:p>
    <w:p w:rsidR="00631C06" w:rsidRPr="002B0253" w:rsidRDefault="00631C06" w:rsidP="00631C06">
      <w:pPr>
        <w:pStyle w:val="ae"/>
        <w:ind w:firstLine="709"/>
        <w:jc w:val="both"/>
        <w:rPr>
          <w:rFonts w:ascii="Arial" w:hAnsi="Arial" w:cs="Arial"/>
          <w:sz w:val="24"/>
          <w:szCs w:val="24"/>
        </w:rPr>
      </w:pPr>
      <w:r w:rsidRPr="002B0253">
        <w:rPr>
          <w:rFonts w:ascii="Arial" w:hAnsi="Arial" w:cs="Arial"/>
          <w:sz w:val="24"/>
          <w:szCs w:val="24"/>
        </w:rPr>
        <w:lastRenderedPageBreak/>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631C06" w:rsidRPr="002B0253" w:rsidRDefault="00631C06" w:rsidP="00631C06">
      <w:pPr>
        <w:pStyle w:val="ae"/>
        <w:ind w:firstLine="709"/>
        <w:jc w:val="both"/>
        <w:rPr>
          <w:rFonts w:ascii="Arial" w:hAnsi="Arial" w:cs="Arial"/>
          <w:sz w:val="24"/>
          <w:szCs w:val="24"/>
        </w:rPr>
      </w:pPr>
      <w:r w:rsidRPr="002B0253">
        <w:rPr>
          <w:rFonts w:ascii="Arial" w:hAnsi="Arial" w:cs="Arial"/>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631C06" w:rsidRPr="002B0253" w:rsidRDefault="00631C06" w:rsidP="00631C06">
      <w:pPr>
        <w:pStyle w:val="ae"/>
        <w:ind w:firstLine="709"/>
        <w:jc w:val="both"/>
        <w:rPr>
          <w:rFonts w:ascii="Arial" w:hAnsi="Arial" w:cs="Arial"/>
          <w:sz w:val="24"/>
          <w:szCs w:val="24"/>
        </w:rPr>
      </w:pPr>
      <w:r w:rsidRPr="002B0253">
        <w:rPr>
          <w:rFonts w:ascii="Arial" w:hAnsi="Arial" w:cs="Arial"/>
          <w:sz w:val="24"/>
          <w:szCs w:val="24"/>
        </w:rPr>
        <w:t>3.1.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17,3 % уличной водопроводной сети, 17,6% внутриквартальной и внутридворовой сети и более 76 %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 xml:space="preserve">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 </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2) низкое качество воды в источниках водоснабжения (артезианских скважинах);</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3) высокий износ сетей и оборудования.</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3.2. Канализационные сети городского округа Электросталь имеют высокий удельный вес нуждающихся в замене – 41,7 %. При этом, в большей мере нуждаются в замене уличные канализационные сети – 53,2 %, потребность в замене главных канализационных коллекторов составляет 45 %, внутриквартальной и внутридворовой сети – 32,4 %.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2) высокий износ сетей и оборудования канализационно-насосных станций (далее-КНС).</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 xml:space="preserve">Основным производителем тепловой энергии является ООО «Глобус» (котельные «Северная, «Западная, «Южная»), на долю которого приходится 80 % всей вырабатываемой в городском округе Электросталь энергии. ООО «ЭЛЕМАШ-ТЭК» (котельная «Восточная») обеспечивает 20 % рынка тепловой энергии. </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Можно обозначить следующие основные проблемные места функционирования системы теплоснабжения:</w:t>
      </w:r>
    </w:p>
    <w:p w:rsidR="00631C06" w:rsidRPr="002B0253" w:rsidRDefault="00631C06" w:rsidP="00631C06">
      <w:pPr>
        <w:pStyle w:val="2"/>
        <w:numPr>
          <w:ilvl w:val="0"/>
          <w:numId w:val="23"/>
        </w:numPr>
        <w:rPr>
          <w:rFonts w:ascii="Arial" w:hAnsi="Arial" w:cs="Arial"/>
          <w:szCs w:val="24"/>
        </w:rPr>
      </w:pPr>
      <w:r w:rsidRPr="002B0253">
        <w:rPr>
          <w:rFonts w:ascii="Arial" w:hAnsi="Arial" w:cs="Arial"/>
          <w:szCs w:val="24"/>
        </w:rPr>
        <w:t>Высокий износ оборудования (сети, котлы, насосы, водоподогреватели и т.д.);</w:t>
      </w:r>
    </w:p>
    <w:p w:rsidR="00631C06" w:rsidRPr="002B0253" w:rsidRDefault="00631C06" w:rsidP="00631C06">
      <w:pPr>
        <w:pStyle w:val="2"/>
        <w:numPr>
          <w:ilvl w:val="0"/>
          <w:numId w:val="23"/>
        </w:numPr>
        <w:rPr>
          <w:rFonts w:ascii="Arial" w:hAnsi="Arial" w:cs="Arial"/>
          <w:szCs w:val="24"/>
        </w:rPr>
      </w:pPr>
      <w:r w:rsidRPr="002B0253">
        <w:rPr>
          <w:rFonts w:ascii="Arial" w:hAnsi="Arial" w:cs="Arial"/>
          <w:szCs w:val="24"/>
        </w:rPr>
        <w:t>Сверхнормативные потери тепловой энергии и удельные расходы ресурсов;</w:t>
      </w:r>
    </w:p>
    <w:p w:rsidR="00631C06" w:rsidRPr="002B0253" w:rsidRDefault="00631C06" w:rsidP="00631C06">
      <w:pPr>
        <w:pStyle w:val="2"/>
        <w:numPr>
          <w:ilvl w:val="0"/>
          <w:numId w:val="23"/>
        </w:numPr>
        <w:rPr>
          <w:rFonts w:ascii="Arial" w:hAnsi="Arial" w:cs="Arial"/>
          <w:szCs w:val="24"/>
        </w:rPr>
      </w:pPr>
      <w:r w:rsidRPr="002B0253">
        <w:rPr>
          <w:rFonts w:ascii="Arial" w:hAnsi="Arial" w:cs="Arial"/>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631C06" w:rsidRPr="002B0253" w:rsidRDefault="00631C06" w:rsidP="00631C06">
      <w:pPr>
        <w:pStyle w:val="2"/>
        <w:numPr>
          <w:ilvl w:val="0"/>
          <w:numId w:val="23"/>
        </w:numPr>
        <w:rPr>
          <w:rFonts w:ascii="Arial" w:hAnsi="Arial" w:cs="Arial"/>
          <w:szCs w:val="24"/>
        </w:rPr>
      </w:pPr>
      <w:r w:rsidRPr="002B0253">
        <w:rPr>
          <w:rFonts w:ascii="Arial" w:hAnsi="Arial" w:cs="Arial"/>
          <w:szCs w:val="24"/>
        </w:rPr>
        <w:t>Низкое гидравлическое давление на периферийных участках тепловых сетей, максимально удаленных от источников генерации;</w:t>
      </w:r>
    </w:p>
    <w:p w:rsidR="00631C06" w:rsidRPr="002B0253" w:rsidRDefault="00631C06" w:rsidP="00631C06">
      <w:pPr>
        <w:pStyle w:val="2"/>
        <w:numPr>
          <w:ilvl w:val="0"/>
          <w:numId w:val="23"/>
        </w:numPr>
        <w:rPr>
          <w:rFonts w:ascii="Arial" w:hAnsi="Arial" w:cs="Arial"/>
          <w:szCs w:val="24"/>
        </w:rPr>
      </w:pPr>
      <w:r w:rsidRPr="002B0253">
        <w:rPr>
          <w:rFonts w:ascii="Arial" w:hAnsi="Arial" w:cs="Arial"/>
          <w:szCs w:val="24"/>
        </w:rPr>
        <w:t>Отсутствие учета тепловой энергии у потребителей.</w:t>
      </w:r>
    </w:p>
    <w:p w:rsidR="00631C06" w:rsidRPr="002B0253" w:rsidRDefault="00631C06" w:rsidP="00631C06">
      <w:pPr>
        <w:pStyle w:val="2"/>
        <w:ind w:left="0" w:firstLine="709"/>
        <w:rPr>
          <w:rFonts w:ascii="Arial" w:hAnsi="Arial" w:cs="Arial"/>
          <w:szCs w:val="24"/>
        </w:rPr>
      </w:pPr>
      <w:r w:rsidRPr="002B0253">
        <w:rPr>
          <w:rFonts w:ascii="Arial" w:hAnsi="Arial" w:cs="Arial"/>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631C06" w:rsidRPr="002B0253" w:rsidRDefault="00631C06" w:rsidP="00631C06">
      <w:pPr>
        <w:ind w:firstLine="624"/>
        <w:jc w:val="both"/>
        <w:rPr>
          <w:rFonts w:ascii="Arial" w:hAnsi="Arial"/>
        </w:rPr>
      </w:pPr>
    </w:p>
    <w:p w:rsidR="00631C06" w:rsidRPr="002B0253" w:rsidRDefault="00631C06" w:rsidP="00631C06">
      <w:pPr>
        <w:ind w:firstLine="624"/>
        <w:jc w:val="center"/>
        <w:rPr>
          <w:rFonts w:ascii="Arial" w:hAnsi="Arial"/>
        </w:rPr>
      </w:pPr>
      <w:r w:rsidRPr="002B0253">
        <w:rPr>
          <w:rFonts w:ascii="Arial" w:hAnsi="Arial"/>
          <w:bCs/>
        </w:rPr>
        <w:t>4. ПЕРЕЧЕНЬ МЕРОПРИЯТИЙ ПОДПРОГРАММЫ</w:t>
      </w:r>
    </w:p>
    <w:p w:rsidR="00631C06" w:rsidRDefault="00631C06" w:rsidP="00631C06">
      <w:pPr>
        <w:tabs>
          <w:tab w:val="left" w:pos="2820"/>
        </w:tabs>
        <w:jc w:val="center"/>
        <w:rPr>
          <w:rFonts w:ascii="Arial" w:hAnsi="Arial"/>
          <w:bCs/>
          <w:u w:val="single"/>
        </w:rPr>
      </w:pPr>
      <w:r w:rsidRPr="002B0253">
        <w:rPr>
          <w:rFonts w:ascii="Arial" w:hAnsi="Arial"/>
          <w:bCs/>
          <w:u w:val="single"/>
        </w:rPr>
        <w:t>"Развитие систем коммунальной инфраструктуры"</w:t>
      </w:r>
    </w:p>
    <w:p w:rsidR="00631C06" w:rsidRDefault="00631C06" w:rsidP="00631C06">
      <w:pPr>
        <w:tabs>
          <w:tab w:val="left" w:pos="2820"/>
        </w:tabs>
        <w:jc w:val="center"/>
        <w:rPr>
          <w:rFonts w:ascii="Arial" w:hAnsi="Arial"/>
        </w:rPr>
      </w:pPr>
      <w:r w:rsidRPr="002B0253">
        <w:rPr>
          <w:rFonts w:ascii="Arial" w:hAnsi="Arial"/>
        </w:rPr>
        <w:t>(наименование подпрограммы)</w:t>
      </w:r>
    </w:p>
    <w:p w:rsidR="00631C06" w:rsidRDefault="00631C06" w:rsidP="00631C06">
      <w:pPr>
        <w:ind w:firstLine="709"/>
        <w:jc w:val="center"/>
        <w:rPr>
          <w:rFonts w:ascii="Arial" w:hAnsi="Arial"/>
          <w:sz w:val="20"/>
          <w:szCs w:val="20"/>
        </w:rPr>
      </w:pPr>
      <w:r w:rsidRPr="00842DE0">
        <w:rPr>
          <w:rFonts w:ascii="Arial" w:hAnsi="Arial"/>
          <w:sz w:val="20"/>
          <w:szCs w:val="20"/>
        </w:rPr>
        <w:t>(в редакции постановления от 19.12.2017 №931/12)</w:t>
      </w:r>
    </w:p>
    <w:p w:rsidR="00631C06" w:rsidRDefault="00631C06" w:rsidP="00631C06">
      <w:pPr>
        <w:tabs>
          <w:tab w:val="left" w:pos="2820"/>
        </w:tabs>
        <w:jc w:val="center"/>
        <w:rPr>
          <w:rFonts w:ascii="Arial" w:hAnsi="Arial"/>
          <w:bCs/>
          <w:u w:val="single"/>
        </w:rPr>
      </w:pPr>
    </w:p>
    <w:p w:rsidR="00631C06" w:rsidRPr="002B0253" w:rsidRDefault="00631C06" w:rsidP="00631C06">
      <w:pPr>
        <w:tabs>
          <w:tab w:val="left" w:pos="2820"/>
        </w:tabs>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469"/>
        <w:gridCol w:w="1073"/>
        <w:gridCol w:w="1601"/>
        <w:gridCol w:w="941"/>
        <w:gridCol w:w="1073"/>
        <w:gridCol w:w="1073"/>
        <w:gridCol w:w="1205"/>
        <w:gridCol w:w="1205"/>
        <w:gridCol w:w="1073"/>
        <w:gridCol w:w="1073"/>
        <w:gridCol w:w="1204"/>
        <w:gridCol w:w="1338"/>
      </w:tblGrid>
      <w:tr w:rsidR="00631C06" w:rsidRPr="002B0253" w:rsidTr="000E4787">
        <w:trPr>
          <w:trHeight w:val="300"/>
          <w:jc w:val="center"/>
        </w:trPr>
        <w:tc>
          <w:tcPr>
            <w:tcW w:w="852" w:type="dxa"/>
            <w:vMerge w:val="restart"/>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N п/п</w:t>
            </w:r>
          </w:p>
        </w:tc>
        <w:tc>
          <w:tcPr>
            <w:tcW w:w="1559" w:type="dxa"/>
            <w:vMerge w:val="restart"/>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 xml:space="preserve">Мероприятия </w:t>
            </w:r>
            <w:r w:rsidRPr="002B0253">
              <w:rPr>
                <w:rFonts w:ascii="Arial" w:hAnsi="Arial"/>
                <w:sz w:val="20"/>
                <w:szCs w:val="20"/>
              </w:rPr>
              <w:lastRenderedPageBreak/>
              <w:t>по реализации подпрограммы</w:t>
            </w:r>
          </w:p>
        </w:tc>
        <w:tc>
          <w:tcPr>
            <w:tcW w:w="1134" w:type="dxa"/>
            <w:vMerge w:val="restart"/>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Сроки </w:t>
            </w:r>
            <w:r w:rsidRPr="002B0253">
              <w:rPr>
                <w:rFonts w:ascii="Arial" w:hAnsi="Arial"/>
                <w:sz w:val="20"/>
                <w:szCs w:val="20"/>
              </w:rPr>
              <w:lastRenderedPageBreak/>
              <w:t>исполнения мероприятия</w:t>
            </w:r>
          </w:p>
        </w:tc>
        <w:tc>
          <w:tcPr>
            <w:tcW w:w="1701" w:type="dxa"/>
            <w:vMerge w:val="restart"/>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Источники </w:t>
            </w:r>
            <w:r w:rsidRPr="002B0253">
              <w:rPr>
                <w:rFonts w:ascii="Arial" w:hAnsi="Arial"/>
                <w:sz w:val="20"/>
                <w:szCs w:val="20"/>
              </w:rPr>
              <w:lastRenderedPageBreak/>
              <w:t>финансирования</w:t>
            </w:r>
          </w:p>
        </w:tc>
        <w:tc>
          <w:tcPr>
            <w:tcW w:w="992" w:type="dxa"/>
            <w:vMerge w:val="restart"/>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Объем </w:t>
            </w:r>
            <w:r w:rsidRPr="002B0253">
              <w:rPr>
                <w:rFonts w:ascii="Arial" w:hAnsi="Arial"/>
                <w:sz w:val="20"/>
                <w:szCs w:val="20"/>
              </w:rPr>
              <w:lastRenderedPageBreak/>
              <w:t>финансирования мероприятия в текущем финансовом году (тыс. руб.)*</w:t>
            </w:r>
          </w:p>
        </w:tc>
        <w:tc>
          <w:tcPr>
            <w:tcW w:w="1134" w:type="dxa"/>
            <w:vMerge w:val="restart"/>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Всего </w:t>
            </w:r>
            <w:r w:rsidRPr="002B0253">
              <w:rPr>
                <w:rFonts w:ascii="Arial" w:hAnsi="Arial"/>
                <w:sz w:val="20"/>
                <w:szCs w:val="20"/>
              </w:rPr>
              <w:lastRenderedPageBreak/>
              <w:t>(тыс. руб.)</w:t>
            </w:r>
          </w:p>
        </w:tc>
        <w:tc>
          <w:tcPr>
            <w:tcW w:w="5954" w:type="dxa"/>
            <w:gridSpan w:val="5"/>
            <w:shd w:val="clear" w:color="000000" w:fill="FFFFFF"/>
            <w:noWrap/>
            <w:vAlign w:val="bottom"/>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Объем финансирования по годам (тыс. руб.)</w:t>
            </w:r>
          </w:p>
        </w:tc>
        <w:tc>
          <w:tcPr>
            <w:tcW w:w="1275" w:type="dxa"/>
            <w:vMerge w:val="restart"/>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Ответстве</w:t>
            </w:r>
            <w:r w:rsidRPr="002B0253">
              <w:rPr>
                <w:rFonts w:ascii="Arial" w:hAnsi="Arial"/>
                <w:sz w:val="20"/>
                <w:szCs w:val="20"/>
              </w:rPr>
              <w:lastRenderedPageBreak/>
              <w:t>нный за выполнение мероприятия подпрограммы</w:t>
            </w:r>
          </w:p>
        </w:tc>
        <w:tc>
          <w:tcPr>
            <w:tcW w:w="1418" w:type="dxa"/>
            <w:vMerge w:val="restart"/>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Результаты </w:t>
            </w:r>
            <w:r w:rsidRPr="002B0253">
              <w:rPr>
                <w:rFonts w:ascii="Arial" w:hAnsi="Arial"/>
                <w:sz w:val="20"/>
                <w:szCs w:val="20"/>
              </w:rPr>
              <w:lastRenderedPageBreak/>
              <w:t>выполнения мероприятий подпрограммы</w:t>
            </w:r>
          </w:p>
        </w:tc>
      </w:tr>
      <w:tr w:rsidR="00631C06" w:rsidRPr="002B0253" w:rsidTr="000E4787">
        <w:trPr>
          <w:trHeight w:val="255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vMerge/>
            <w:vAlign w:val="center"/>
            <w:hideMark/>
          </w:tcPr>
          <w:p w:rsidR="00631C06" w:rsidRPr="002B0253" w:rsidRDefault="00631C06" w:rsidP="000E4787">
            <w:pPr>
              <w:rPr>
                <w:rFonts w:ascii="Arial" w:hAnsi="Arial"/>
                <w:sz w:val="20"/>
                <w:szCs w:val="20"/>
              </w:rPr>
            </w:pPr>
          </w:p>
        </w:tc>
        <w:tc>
          <w:tcPr>
            <w:tcW w:w="992"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2017 год</w:t>
            </w:r>
          </w:p>
        </w:tc>
        <w:tc>
          <w:tcPr>
            <w:tcW w:w="1276"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2018 год</w:t>
            </w:r>
          </w:p>
        </w:tc>
        <w:tc>
          <w:tcPr>
            <w:tcW w:w="1276"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2019 год</w:t>
            </w: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 xml:space="preserve">2020 год </w:t>
            </w: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2021 год</w:t>
            </w:r>
          </w:p>
        </w:tc>
        <w:tc>
          <w:tcPr>
            <w:tcW w:w="1275" w:type="dxa"/>
            <w:vMerge/>
            <w:vAlign w:val="center"/>
            <w:hideMark/>
          </w:tcPr>
          <w:p w:rsidR="00631C06" w:rsidRPr="002B0253" w:rsidRDefault="00631C06" w:rsidP="000E4787">
            <w:pPr>
              <w:rPr>
                <w:rFonts w:ascii="Arial" w:hAnsi="Arial"/>
                <w:sz w:val="20"/>
                <w:szCs w:val="20"/>
              </w:rPr>
            </w:pPr>
          </w:p>
        </w:tc>
        <w:tc>
          <w:tcPr>
            <w:tcW w:w="1418" w:type="dxa"/>
            <w:vMerge/>
            <w:vAlign w:val="center"/>
            <w:hideMark/>
          </w:tcPr>
          <w:p w:rsidR="00631C06" w:rsidRPr="002B0253" w:rsidRDefault="00631C06" w:rsidP="000E4787">
            <w:pPr>
              <w:rPr>
                <w:rFonts w:ascii="Arial" w:hAnsi="Arial"/>
                <w:sz w:val="20"/>
                <w:szCs w:val="20"/>
              </w:rPr>
            </w:pPr>
          </w:p>
        </w:tc>
      </w:tr>
      <w:tr w:rsidR="00631C06" w:rsidRPr="002B0253" w:rsidTr="000E4787">
        <w:trPr>
          <w:trHeight w:val="312"/>
          <w:jc w:val="center"/>
        </w:trPr>
        <w:tc>
          <w:tcPr>
            <w:tcW w:w="852"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1</w:t>
            </w:r>
          </w:p>
        </w:tc>
        <w:tc>
          <w:tcPr>
            <w:tcW w:w="1559"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2</w:t>
            </w: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3</w:t>
            </w:r>
          </w:p>
        </w:tc>
        <w:tc>
          <w:tcPr>
            <w:tcW w:w="1701"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4</w:t>
            </w:r>
          </w:p>
        </w:tc>
        <w:tc>
          <w:tcPr>
            <w:tcW w:w="992"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5</w:t>
            </w: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6</w:t>
            </w: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7</w:t>
            </w:r>
          </w:p>
        </w:tc>
        <w:tc>
          <w:tcPr>
            <w:tcW w:w="1276"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8</w:t>
            </w:r>
          </w:p>
        </w:tc>
        <w:tc>
          <w:tcPr>
            <w:tcW w:w="1276"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9</w:t>
            </w: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10</w:t>
            </w:r>
          </w:p>
        </w:tc>
        <w:tc>
          <w:tcPr>
            <w:tcW w:w="1134"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11</w:t>
            </w:r>
          </w:p>
        </w:tc>
        <w:tc>
          <w:tcPr>
            <w:tcW w:w="1275"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12</w:t>
            </w:r>
          </w:p>
        </w:tc>
        <w:tc>
          <w:tcPr>
            <w:tcW w:w="1418" w:type="dxa"/>
            <w:shd w:val="clear" w:color="000000" w:fill="FFFFFF"/>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13</w:t>
            </w:r>
          </w:p>
        </w:tc>
      </w:tr>
      <w:tr w:rsidR="00631C06" w:rsidRPr="002B0253" w:rsidTr="000E4787">
        <w:trPr>
          <w:trHeight w:val="360"/>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bCs/>
                <w:sz w:val="20"/>
                <w:szCs w:val="20"/>
              </w:rPr>
              <w:t xml:space="preserve">Задача 1. </w:t>
            </w:r>
            <w:r w:rsidRPr="002B0253">
              <w:rPr>
                <w:rFonts w:ascii="Arial" w:hAnsi="Arial"/>
                <w:sz w:val="20"/>
                <w:szCs w:val="20"/>
              </w:rPr>
              <w:br/>
              <w:t xml:space="preserve">Обеспечение надежности функционирования систем коммунальной инфраструктуры </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960 976,13</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267 046,44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159 111,20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280 675,49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174 003,00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80 140,00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343"/>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19 960,00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9 960,00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1035"/>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75 000,00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75 000,00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1035"/>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73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866 016,13</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182 086,44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156 611,20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278 175,49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171 503,00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77 640,00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420"/>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bCs/>
                <w:sz w:val="20"/>
                <w:szCs w:val="20"/>
              </w:rPr>
              <w:t xml:space="preserve">Основное мероприятие </w:t>
            </w:r>
            <w:r w:rsidRPr="002B0253">
              <w:rPr>
                <w:rFonts w:ascii="Arial" w:hAnsi="Arial"/>
                <w:bCs/>
                <w:sz w:val="20"/>
                <w:szCs w:val="20"/>
              </w:rPr>
              <w:lastRenderedPageBreak/>
              <w:t xml:space="preserve">1. </w:t>
            </w:r>
            <w:r w:rsidRPr="002B0253">
              <w:rPr>
                <w:rFonts w:ascii="Arial" w:hAnsi="Arial"/>
                <w:sz w:val="20"/>
                <w:szCs w:val="20"/>
              </w:rPr>
              <w:br/>
              <w:t>Реализация мероприятий, направленных на развитие систем коммунальной инфраструктуры</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2017-2021 </w:t>
            </w:r>
            <w:r w:rsidRPr="002B0253">
              <w:rPr>
                <w:rFonts w:ascii="Arial" w:hAnsi="Arial"/>
                <w:sz w:val="20"/>
                <w:szCs w:val="20"/>
              </w:rPr>
              <w:lastRenderedPageBreak/>
              <w:t>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lastRenderedPageBreak/>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960 976,13</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267 046,44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159 111,20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280 675,49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174 003,00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80 140,00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83"/>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19 960,00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9 960,00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2 500,00</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975"/>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75 000,00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75 000,00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938"/>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357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866 016,13</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182 086,44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156 611,20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278 175,49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171 503,00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77 640,00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Организации коммунального комплекса, осуществляющие производство товаров, оказание услуг по водоотведению, очистке сточных вод и теплоснабжению</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"Количество технологических нарушений нв объектах и системах ЖКХ на 1 тысячу населения" до 0 к 2021 году</w:t>
            </w:r>
          </w:p>
        </w:tc>
      </w:tr>
      <w:tr w:rsidR="00631C06" w:rsidRPr="002B0253" w:rsidTr="000E4787">
        <w:trPr>
          <w:trHeight w:val="450"/>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1.1.1.</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1.</w:t>
            </w:r>
            <w:r w:rsidRPr="002B0253">
              <w:rPr>
                <w:rFonts w:ascii="Arial" w:hAnsi="Arial"/>
                <w:sz w:val="20"/>
                <w:szCs w:val="20"/>
              </w:rPr>
              <w:br/>
            </w:r>
            <w:r w:rsidRPr="002B0253">
              <w:rPr>
                <w:rFonts w:ascii="Arial" w:hAnsi="Arial"/>
                <w:sz w:val="20"/>
                <w:szCs w:val="20"/>
              </w:rPr>
              <w:lastRenderedPageBreak/>
              <w:t>Модернизация оборудования котельных, тепловых сетей</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2017-2021 </w:t>
            </w:r>
            <w:r w:rsidRPr="002B0253">
              <w:rPr>
                <w:rFonts w:ascii="Arial" w:hAnsi="Arial"/>
                <w:sz w:val="20"/>
                <w:szCs w:val="20"/>
              </w:rPr>
              <w:lastRenderedPageBreak/>
              <w:t>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lastRenderedPageBreak/>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797 080,59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124 082,90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153 899,20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275 548,49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165 910,00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77 640,00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56"/>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820"/>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945"/>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2447"/>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797 080,59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124 082,90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153 899,20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275 548,49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165 910,00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77 640,00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Организации коммунального комплекса, осуществляющие производство товаров, оказание услуг по теплоснабжению</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"Число технологических сбоев в системах теплоснабжения" к 2021году до 210 ед.</w:t>
            </w:r>
          </w:p>
        </w:tc>
      </w:tr>
      <w:tr w:rsidR="00631C06" w:rsidRPr="002B0253" w:rsidTr="000E4787">
        <w:trPr>
          <w:trHeight w:val="503"/>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1.1.2.</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2.</w:t>
            </w:r>
            <w:r w:rsidRPr="002B0253">
              <w:rPr>
                <w:rFonts w:ascii="Arial" w:hAnsi="Arial"/>
                <w:sz w:val="20"/>
                <w:szCs w:val="20"/>
              </w:rPr>
              <w:br/>
              <w:t>Модернизация КНС, очистных сооружений, канализационных коллекторов</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21 925,40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21 925,40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32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МУП "ПТПГХ", УГЖКХ, МУ "УМЗ"</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"Количество канализационных коллекторов, приведенн</w:t>
            </w:r>
            <w:r w:rsidRPr="002B0253">
              <w:rPr>
                <w:rFonts w:ascii="Arial" w:hAnsi="Arial"/>
                <w:sz w:val="20"/>
                <w:szCs w:val="20"/>
              </w:rPr>
              <w:lastRenderedPageBreak/>
              <w:t>ых в надлежащее состояние" до 1 ед. в 2017 году</w:t>
            </w:r>
          </w:p>
        </w:tc>
      </w:tr>
      <w:tr w:rsidR="00631C06" w:rsidRPr="002B0253" w:rsidTr="000E4787">
        <w:trPr>
          <w:trHeight w:val="103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129"/>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79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21 925,40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21 925,40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398"/>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1.1.3.</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3.</w:t>
            </w:r>
            <w:r w:rsidRPr="002B0253">
              <w:rPr>
                <w:rFonts w:ascii="Arial" w:hAnsi="Arial"/>
                <w:sz w:val="20"/>
                <w:szCs w:val="20"/>
              </w:rPr>
              <w:br/>
              <w:t>Капитальный ремонт оборудования котельных, тепловых сетей</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18 086,00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7 154,00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2 712,00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2 627,00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5 593,00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97"/>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103"/>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02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243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18 086,00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7 154,00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2 712,00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2 627,00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5 593,00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Организации коммунального комплекса, осуществляющие производство товаров, оказание услуг по теплоснабжению</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 Уровень готовности объектов жилищно-коммунального хозяйства городского округа к осенне-зимнему периоду" до 100%</w:t>
            </w:r>
          </w:p>
        </w:tc>
      </w:tr>
      <w:tr w:rsidR="00631C06" w:rsidRPr="002B0253" w:rsidTr="000E4787">
        <w:trPr>
          <w:trHeight w:val="458"/>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1.1.4.</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4.</w:t>
            </w:r>
            <w:r w:rsidRPr="002B0253">
              <w:rPr>
                <w:rFonts w:ascii="Arial" w:hAnsi="Arial"/>
                <w:sz w:val="20"/>
                <w:szCs w:val="20"/>
              </w:rPr>
              <w:br/>
              <w:t>Обследование инженерных систем г.о. Электросталь Московской области с разработкой соответствующей документации</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2329"/>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УГЖКХ,</w:t>
            </w:r>
            <w:r w:rsidRPr="002B0253">
              <w:rPr>
                <w:rFonts w:ascii="Arial" w:hAnsi="Arial"/>
                <w:sz w:val="20"/>
                <w:szCs w:val="20"/>
              </w:rPr>
              <w:br/>
              <w:t>МУ "УМЗ",</w:t>
            </w:r>
            <w:r w:rsidRPr="002B0253">
              <w:rPr>
                <w:rFonts w:ascii="Arial" w:hAnsi="Arial"/>
                <w:sz w:val="20"/>
                <w:szCs w:val="20"/>
              </w:rPr>
              <w:br/>
              <w:t>теплоснабжающие организации</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"Доля актуализированных схем теплоснабжения, имеющих электронную модель, разработанную в соответствии с единым техническим заданием" до 100%</w:t>
            </w:r>
          </w:p>
        </w:tc>
      </w:tr>
      <w:tr w:rsidR="00631C06" w:rsidRPr="002B0253" w:rsidTr="000E4787">
        <w:trPr>
          <w:trHeight w:val="66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66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66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78"/>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1.1.5.</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5.</w:t>
            </w:r>
            <w:r w:rsidRPr="002B0253">
              <w:rPr>
                <w:rFonts w:ascii="Arial" w:hAnsi="Arial"/>
                <w:sz w:val="20"/>
                <w:szCs w:val="20"/>
              </w:rPr>
              <w:br/>
              <w:t>Капитальный ремонт КНС, очистных сооружений, канализационных коллекторов</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397,40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397,40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71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839"/>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83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99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397,40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397,40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МУП "ПТПГХ"</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"Число технологических сбоев в системах водоотведения" к 2021 году до 4 ед.</w:t>
            </w:r>
          </w:p>
        </w:tc>
      </w:tr>
      <w:tr w:rsidR="00631C06" w:rsidRPr="002B0253" w:rsidTr="000E4787">
        <w:trPr>
          <w:trHeight w:val="1987"/>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1.1.6.</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6.</w:t>
            </w:r>
            <w:r w:rsidRPr="002B0253">
              <w:rPr>
                <w:rFonts w:ascii="Arial" w:hAnsi="Arial"/>
                <w:sz w:val="20"/>
                <w:szCs w:val="20"/>
              </w:rPr>
              <w:br/>
              <w:t>Организация надежного тепло-водоснабжения и водоотведения, в том числе в случае неисполнения ресурсоснабжающими организациями своих обязательств по погашению задолженности за электрическую энергию</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75 000,00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75 000,00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703"/>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1982"/>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75 000,00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75 000,00</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УГЖКХ, МУП "ПТПГХ", ресурсоснабжающие организации, управляющие организации</w:t>
            </w:r>
          </w:p>
        </w:tc>
        <w:tc>
          <w:tcPr>
            <w:tcW w:w="1418"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821"/>
          <w:jc w:val="center"/>
        </w:trPr>
        <w:tc>
          <w:tcPr>
            <w:tcW w:w="852" w:type="dxa"/>
            <w:vMerge/>
            <w:vAlign w:val="center"/>
            <w:hideMark/>
          </w:tcPr>
          <w:p w:rsidR="00631C06" w:rsidRPr="002B0253" w:rsidRDefault="00631C06" w:rsidP="000E4787">
            <w:pPr>
              <w:outlineLvl w:val="0"/>
              <w:rPr>
                <w:rFonts w:ascii="Arial" w:hAnsi="Arial"/>
                <w:sz w:val="20"/>
                <w:szCs w:val="20"/>
              </w:rPr>
            </w:pPr>
          </w:p>
        </w:tc>
        <w:tc>
          <w:tcPr>
            <w:tcW w:w="1559" w:type="dxa"/>
            <w:vMerge/>
            <w:vAlign w:val="center"/>
            <w:hideMark/>
          </w:tcPr>
          <w:p w:rsidR="00631C06" w:rsidRPr="002B0253" w:rsidRDefault="00631C06" w:rsidP="000E4787">
            <w:pPr>
              <w:outlineLvl w:val="0"/>
              <w:rPr>
                <w:rFonts w:ascii="Arial" w:hAnsi="Arial"/>
                <w:sz w:val="20"/>
                <w:szCs w:val="20"/>
              </w:rPr>
            </w:pPr>
          </w:p>
        </w:tc>
        <w:tc>
          <w:tcPr>
            <w:tcW w:w="1134" w:type="dxa"/>
            <w:vMerge/>
            <w:vAlign w:val="center"/>
            <w:hideMark/>
          </w:tcPr>
          <w:p w:rsidR="00631C06" w:rsidRPr="002B0253" w:rsidRDefault="00631C06" w:rsidP="000E4787">
            <w:pPr>
              <w:outlineLvl w:val="0"/>
              <w:rPr>
                <w:rFonts w:ascii="Arial" w:hAnsi="Arial"/>
                <w:sz w:val="20"/>
                <w:szCs w:val="20"/>
              </w:rPr>
            </w:pPr>
          </w:p>
        </w:tc>
        <w:tc>
          <w:tcPr>
            <w:tcW w:w="1701"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outlineLvl w:val="0"/>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outlineLvl w:val="0"/>
              <w:rPr>
                <w:rFonts w:ascii="Arial" w:hAnsi="Arial"/>
                <w:sz w:val="20"/>
                <w:szCs w:val="20"/>
              </w:rPr>
            </w:pPr>
            <w:r w:rsidRPr="002B0253">
              <w:rPr>
                <w:rFonts w:ascii="Arial" w:hAnsi="Arial"/>
                <w:sz w:val="20"/>
                <w:szCs w:val="20"/>
              </w:rPr>
              <w:t> </w:t>
            </w:r>
          </w:p>
        </w:tc>
      </w:tr>
      <w:tr w:rsidR="00631C06" w:rsidRPr="002B0253" w:rsidTr="000E4787">
        <w:trPr>
          <w:trHeight w:val="71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15"/>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1.1.7.</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7.</w:t>
            </w:r>
            <w:r w:rsidRPr="002B0253">
              <w:rPr>
                <w:rFonts w:ascii="Arial" w:hAnsi="Arial"/>
                <w:sz w:val="20"/>
                <w:szCs w:val="20"/>
              </w:rPr>
              <w:br/>
              <w:t xml:space="preserve">Подготовка </w:t>
            </w:r>
            <w:r w:rsidRPr="002B0253">
              <w:rPr>
                <w:rFonts w:ascii="Arial" w:hAnsi="Arial"/>
                <w:sz w:val="20"/>
                <w:szCs w:val="20"/>
              </w:rPr>
              <w:lastRenderedPageBreak/>
              <w:t>объектов жилищно-коммунального хозяйства городского округа к осенне-зимнему периоду</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28 526,74</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28 526,74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63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05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03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3469"/>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28 526,74</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28 526,74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Организации коммунального комплекса, осуществляющие производство товаров, оказание услуг по водоснабжению, водоотведению, очистке сточных вод и теплоснабжению</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"Уровень готовности объектов жилищно-коммунального хозяйства городского округа к осенне-зимнему периоду" до 100%</w:t>
            </w:r>
          </w:p>
        </w:tc>
      </w:tr>
      <w:tr w:rsidR="00631C06" w:rsidRPr="002B0253" w:rsidTr="000E4787">
        <w:trPr>
          <w:trHeight w:val="518"/>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1.1.8.</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8.</w:t>
            </w:r>
            <w:r w:rsidRPr="002B0253">
              <w:rPr>
                <w:rFonts w:ascii="Arial" w:hAnsi="Arial"/>
                <w:sz w:val="20"/>
                <w:szCs w:val="20"/>
              </w:rPr>
              <w:br/>
            </w:r>
            <w:r w:rsidRPr="002B0253">
              <w:rPr>
                <w:rFonts w:ascii="Arial" w:hAnsi="Arial"/>
                <w:sz w:val="20"/>
                <w:szCs w:val="20"/>
              </w:rPr>
              <w:lastRenderedPageBreak/>
              <w:t>Исследование системы сбора поверхностного стока территории городского округа Электросталь</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2017 год</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7 460,00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7 460,00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59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7 460,00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7 460,00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3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1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63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578"/>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1.1.9.</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9.</w:t>
            </w:r>
            <w:r w:rsidRPr="002B0253">
              <w:rPr>
                <w:rFonts w:ascii="Arial" w:hAnsi="Arial"/>
                <w:sz w:val="20"/>
                <w:szCs w:val="20"/>
              </w:rPr>
              <w:br/>
              <w:t>Интеграция лицевых счетов через базу Единого областного расчетного центра</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323"/>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7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3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201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"Доля лицевых счетов, обслуживаемых Единой областной расчетной системой" до 100/60060 процент/шт.</w:t>
            </w:r>
          </w:p>
        </w:tc>
      </w:tr>
      <w:tr w:rsidR="00631C06" w:rsidRPr="002B0253" w:rsidTr="000E4787">
        <w:trPr>
          <w:trHeight w:val="1137"/>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1.1.10.</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10.</w:t>
            </w:r>
            <w:r w:rsidRPr="002B0253">
              <w:rPr>
                <w:rFonts w:ascii="Arial" w:hAnsi="Arial"/>
                <w:sz w:val="20"/>
                <w:szCs w:val="20"/>
              </w:rPr>
              <w:br/>
              <w:t xml:space="preserve">Капитальный ремонт коллектора </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 год</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208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УГЖКХ, МУ "УМЗ". МУП "ПТПГХ"</w:t>
            </w:r>
          </w:p>
        </w:tc>
        <w:tc>
          <w:tcPr>
            <w:tcW w:w="1418"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"Число технологических сбоев в системах водоотведения" к 2021 году до 4 ед.</w:t>
            </w:r>
          </w:p>
        </w:tc>
      </w:tr>
      <w:tr w:rsidR="00631C06" w:rsidRPr="002B0253" w:rsidTr="000E4787">
        <w:trPr>
          <w:trHeight w:val="109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vMerge/>
            <w:vAlign w:val="center"/>
            <w:hideMark/>
          </w:tcPr>
          <w:p w:rsidR="00631C06" w:rsidRPr="002B0253" w:rsidRDefault="00631C06" w:rsidP="000E4787">
            <w:pPr>
              <w:rPr>
                <w:rFonts w:ascii="Arial" w:hAnsi="Arial"/>
                <w:sz w:val="20"/>
                <w:szCs w:val="20"/>
              </w:rPr>
            </w:pPr>
          </w:p>
        </w:tc>
        <w:tc>
          <w:tcPr>
            <w:tcW w:w="1418" w:type="dxa"/>
            <w:vMerge/>
            <w:vAlign w:val="center"/>
            <w:hideMark/>
          </w:tcPr>
          <w:p w:rsidR="00631C06" w:rsidRPr="002B0253" w:rsidRDefault="00631C06" w:rsidP="000E4787">
            <w:pPr>
              <w:rPr>
                <w:rFonts w:ascii="Arial" w:hAnsi="Arial"/>
                <w:sz w:val="20"/>
                <w:szCs w:val="20"/>
              </w:rPr>
            </w:pPr>
          </w:p>
        </w:tc>
      </w:tr>
      <w:tr w:rsidR="00631C06" w:rsidRPr="002B0253" w:rsidTr="000E4787">
        <w:trPr>
          <w:trHeight w:val="102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66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315"/>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bCs/>
                <w:sz w:val="20"/>
                <w:szCs w:val="20"/>
              </w:rPr>
              <w:t xml:space="preserve">Задача 2. </w:t>
            </w:r>
            <w:r w:rsidRPr="002B0253">
              <w:rPr>
                <w:rFonts w:ascii="Arial" w:hAnsi="Arial"/>
                <w:sz w:val="20"/>
                <w:szCs w:val="20"/>
              </w:rPr>
              <w:br/>
            </w:r>
            <w:r w:rsidRPr="002B0253">
              <w:rPr>
                <w:rFonts w:ascii="Arial" w:hAnsi="Arial"/>
                <w:sz w:val="20"/>
                <w:szCs w:val="20"/>
              </w:rPr>
              <w:lastRenderedPageBreak/>
              <w:t>Увеличение доли населения, обеспеченного доброкачественной питьевой водой из централизованных источников водоснабжения</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2017-</w:t>
            </w:r>
            <w:r w:rsidRPr="002B0253">
              <w:rPr>
                <w:rFonts w:ascii="Arial" w:hAnsi="Arial"/>
                <w:sz w:val="20"/>
                <w:szCs w:val="20"/>
              </w:rPr>
              <w:lastRenderedPageBreak/>
              <w:t>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lastRenderedPageBreak/>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xml:space="preserve">122 </w:t>
            </w:r>
            <w:r w:rsidRPr="002B0253">
              <w:rPr>
                <w:rFonts w:ascii="Arial" w:hAnsi="Arial"/>
                <w:sz w:val="20"/>
                <w:szCs w:val="20"/>
              </w:rPr>
              <w:lastRenderedPageBreak/>
              <w:t>629,81</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18 </w:t>
            </w:r>
            <w:r w:rsidRPr="002B0253">
              <w:rPr>
                <w:rFonts w:ascii="Arial" w:hAnsi="Arial"/>
                <w:sz w:val="20"/>
                <w:szCs w:val="20"/>
              </w:rPr>
              <w:lastRenderedPageBreak/>
              <w:t>893,00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9 420,00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2 215,00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2 315,00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2 418,00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2 525,00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68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4 536,25</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6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4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63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18 893,00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9 420,00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2 215,00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2 315,00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2 418,00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2 525,00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315"/>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bCs/>
                <w:sz w:val="20"/>
                <w:szCs w:val="20"/>
              </w:rPr>
              <w:t xml:space="preserve">Основное мероприятие 2. </w:t>
            </w:r>
            <w:r w:rsidRPr="002B0253">
              <w:rPr>
                <w:rFonts w:ascii="Arial" w:hAnsi="Arial"/>
                <w:sz w:val="20"/>
                <w:szCs w:val="20"/>
              </w:rPr>
              <w:t>Реализация мероприятий, направленных на увеличение доли населения, обеспеченного доброкачественной питьевой водой из централизов</w:t>
            </w:r>
            <w:r w:rsidRPr="002B0253">
              <w:rPr>
                <w:rFonts w:ascii="Arial" w:hAnsi="Arial"/>
                <w:sz w:val="20"/>
                <w:szCs w:val="20"/>
              </w:rPr>
              <w:lastRenderedPageBreak/>
              <w:t>анных источников водоснабжения</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122 629,81</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18 893,00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9 420,00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2 215,00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2 315,00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2 418,00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2 525,00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65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4 536,25</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9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08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67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118 093,56</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18 893,00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9 420,00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2 215,00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2 315,00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2 418,00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2 525,00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443"/>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2.1.1.</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1.</w:t>
            </w:r>
            <w:r w:rsidRPr="002B0253">
              <w:rPr>
                <w:rFonts w:ascii="Arial" w:hAnsi="Arial"/>
                <w:sz w:val="20"/>
                <w:szCs w:val="20"/>
              </w:rPr>
              <w:br/>
              <w:t>Актуализация схем водоснабжения и водоотведения городского округа Электросталь Московской области</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4 536,20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264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4 536,20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УГЖКХ,</w:t>
            </w:r>
            <w:r w:rsidRPr="002B0253">
              <w:rPr>
                <w:rFonts w:ascii="Arial" w:hAnsi="Arial"/>
                <w:sz w:val="20"/>
                <w:szCs w:val="20"/>
              </w:rPr>
              <w:br/>
              <w:t>МУ "УМЗ",</w:t>
            </w:r>
            <w:r w:rsidRPr="002B0253">
              <w:rPr>
                <w:rFonts w:ascii="Arial" w:hAnsi="Arial"/>
                <w:sz w:val="20"/>
                <w:szCs w:val="20"/>
              </w:rPr>
              <w:br/>
              <w:t>МУП "ПТПГХ",</w:t>
            </w:r>
            <w:r w:rsidRPr="002B0253">
              <w:rPr>
                <w:rFonts w:ascii="Arial" w:hAnsi="Arial"/>
                <w:sz w:val="20"/>
                <w:szCs w:val="20"/>
              </w:rPr>
              <w:br/>
              <w:t>ООО "Водосервис"</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"Доля актуализированных схем водоснабжения, водоотведения, имеющих электронную модель, разработанную в соответствии с единым техническим заданием" до 100%</w:t>
            </w:r>
          </w:p>
        </w:tc>
      </w:tr>
      <w:tr w:rsidR="00631C06" w:rsidRPr="002B0253" w:rsidTr="000E4787">
        <w:trPr>
          <w:trHeight w:val="84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009"/>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78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383"/>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2.1.2.</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w:t>
            </w:r>
            <w:r w:rsidRPr="002B0253">
              <w:rPr>
                <w:rFonts w:ascii="Arial" w:hAnsi="Arial"/>
                <w:sz w:val="20"/>
                <w:szCs w:val="20"/>
              </w:rPr>
              <w:lastRenderedPageBreak/>
              <w:t>е 2.</w:t>
            </w:r>
            <w:r w:rsidRPr="002B0253">
              <w:rPr>
                <w:rFonts w:ascii="Arial" w:hAnsi="Arial"/>
                <w:sz w:val="20"/>
                <w:szCs w:val="20"/>
              </w:rPr>
              <w:br/>
              <w:t>Увеличение объема покупки питьевой воды у филиала ГУП МО "Коммунальные системы Московской области" "Восточная система водоснабжения"</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2017-</w:t>
            </w:r>
            <w:r w:rsidRPr="002B0253">
              <w:rPr>
                <w:rFonts w:ascii="Arial" w:hAnsi="Arial"/>
                <w:sz w:val="20"/>
                <w:szCs w:val="20"/>
              </w:rPr>
              <w:lastRenderedPageBreak/>
              <w:t>2021 годы</w:t>
            </w: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lastRenderedPageBreak/>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xml:space="preserve">118 </w:t>
            </w:r>
            <w:r w:rsidRPr="002B0253">
              <w:rPr>
                <w:rFonts w:ascii="Arial" w:hAnsi="Arial"/>
                <w:sz w:val="20"/>
                <w:szCs w:val="20"/>
              </w:rPr>
              <w:lastRenderedPageBreak/>
              <w:t>093,56</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7 300,00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7 300,00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89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6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4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252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118 093,56</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7 300,00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7 300,00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Организации коммунального комплекса, осуществляющие производство товаров, оказание услуг по водоснабжению</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"Доля  воды, поставленной от Восточной системы водоснабжения в общем балансе водопотребления" до 75,29%</w:t>
            </w:r>
          </w:p>
        </w:tc>
      </w:tr>
      <w:tr w:rsidR="00631C06" w:rsidRPr="002B0253" w:rsidTr="000E4787">
        <w:trPr>
          <w:trHeight w:val="315"/>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2.1.3.</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Мероприятие 3.</w:t>
            </w:r>
            <w:r w:rsidRPr="002B0253">
              <w:rPr>
                <w:rFonts w:ascii="Arial" w:hAnsi="Arial"/>
                <w:sz w:val="20"/>
                <w:szCs w:val="20"/>
              </w:rPr>
              <w:br/>
            </w:r>
            <w:r w:rsidRPr="002B0253">
              <w:rPr>
                <w:rFonts w:ascii="Arial" w:hAnsi="Arial"/>
                <w:sz w:val="20"/>
                <w:szCs w:val="20"/>
              </w:rPr>
              <w:lastRenderedPageBreak/>
              <w:t>Модернизация ВЗУ № 11</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 xml:space="preserve">2017-2021 </w:t>
            </w:r>
            <w:r w:rsidRPr="002B0253">
              <w:rPr>
                <w:rFonts w:ascii="Arial" w:hAnsi="Arial"/>
                <w:sz w:val="20"/>
                <w:szCs w:val="20"/>
              </w:rPr>
              <w:lastRenderedPageBreak/>
              <w:t>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lastRenderedPageBreak/>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11 593,00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2 120,00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2 215,00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2 315,00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2 418,00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2 525,00</w:t>
            </w:r>
          </w:p>
        </w:tc>
        <w:tc>
          <w:tcPr>
            <w:tcW w:w="1275" w:type="dxa"/>
            <w:shd w:val="clear" w:color="000000" w:fill="FFFFFF"/>
            <w:noWrap/>
            <w:vAlign w:val="bottom"/>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89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9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4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267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11 593,00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2 120,00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2 215,00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2 315,00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2 418,00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2 525,00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ООО "Водосервис"</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"Количество построенных, реконструированных (модернизированных), капитально отремонтированных ВЗУ и станций очистки питьевой воды" до 1 ед. к 2019 году</w:t>
            </w:r>
          </w:p>
        </w:tc>
      </w:tr>
      <w:tr w:rsidR="00631C06" w:rsidRPr="002B0253" w:rsidTr="000E4787">
        <w:trPr>
          <w:trHeight w:val="315"/>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2.1.4.</w:t>
            </w:r>
          </w:p>
        </w:tc>
        <w:tc>
          <w:tcPr>
            <w:tcW w:w="1559" w:type="dxa"/>
            <w:vMerge w:val="restart"/>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Мероприяти</w:t>
            </w:r>
            <w:r w:rsidRPr="002B0253">
              <w:rPr>
                <w:rFonts w:ascii="Arial" w:hAnsi="Arial"/>
                <w:sz w:val="20"/>
                <w:szCs w:val="20"/>
              </w:rPr>
              <w:lastRenderedPageBreak/>
              <w:t>е 4.</w:t>
            </w:r>
            <w:r w:rsidRPr="002B0253">
              <w:rPr>
                <w:rFonts w:ascii="Arial" w:hAnsi="Arial"/>
                <w:sz w:val="20"/>
                <w:szCs w:val="20"/>
              </w:rPr>
              <w:br/>
              <w:t>Капитальный ремонт объектов водоснабжения</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lastRenderedPageBreak/>
              <w:t>2017-</w:t>
            </w:r>
            <w:r w:rsidRPr="002B0253">
              <w:rPr>
                <w:rFonts w:ascii="Arial" w:hAnsi="Arial"/>
                <w:sz w:val="20"/>
                <w:szCs w:val="20"/>
              </w:rPr>
              <w:lastRenderedPageBreak/>
              <w:t>2021 годы</w:t>
            </w:r>
          </w:p>
        </w:tc>
        <w:tc>
          <w:tcPr>
            <w:tcW w:w="1701"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lastRenderedPageBreak/>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89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26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94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905"/>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МУП "ПТПГХ", ООО "Водосервис"</w:t>
            </w:r>
          </w:p>
        </w:tc>
        <w:tc>
          <w:tcPr>
            <w:tcW w:w="1418"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Доведение показателя "Число технологических сбоев в системах водоснабжения" к 2021 году до 85 ед.</w:t>
            </w:r>
          </w:p>
        </w:tc>
      </w:tr>
      <w:tr w:rsidR="00631C06" w:rsidRPr="002B0253" w:rsidTr="000E4787">
        <w:trPr>
          <w:trHeight w:val="578"/>
          <w:jc w:val="center"/>
        </w:trPr>
        <w:tc>
          <w:tcPr>
            <w:tcW w:w="852" w:type="dxa"/>
            <w:vMerge w:val="restart"/>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559" w:type="dxa"/>
            <w:vMerge w:val="restart"/>
            <w:shd w:val="clear" w:color="000000" w:fill="FFFFFF"/>
            <w:hideMark/>
          </w:tcPr>
          <w:p w:rsidR="00631C06" w:rsidRPr="002B0253" w:rsidRDefault="00631C06" w:rsidP="000E4787">
            <w:pPr>
              <w:jc w:val="center"/>
              <w:rPr>
                <w:rFonts w:ascii="Arial" w:hAnsi="Arial"/>
                <w:bCs/>
                <w:sz w:val="20"/>
                <w:szCs w:val="20"/>
              </w:rPr>
            </w:pPr>
            <w:r w:rsidRPr="002B0253">
              <w:rPr>
                <w:rFonts w:ascii="Arial" w:hAnsi="Arial"/>
                <w:bCs/>
                <w:sz w:val="20"/>
                <w:szCs w:val="20"/>
              </w:rPr>
              <w:t>ИТОГО по подпрограмме</w:t>
            </w:r>
          </w:p>
        </w:tc>
        <w:tc>
          <w:tcPr>
            <w:tcW w:w="1134" w:type="dxa"/>
            <w:vMerge w:val="restart"/>
            <w:shd w:val="clear" w:color="000000" w:fill="FFFFFF"/>
            <w:hideMark/>
          </w:tcPr>
          <w:p w:rsidR="00631C06" w:rsidRPr="002B0253" w:rsidRDefault="00631C06" w:rsidP="000E4787">
            <w:pPr>
              <w:jc w:val="center"/>
              <w:rPr>
                <w:rFonts w:ascii="Arial" w:hAnsi="Arial"/>
                <w:sz w:val="20"/>
                <w:szCs w:val="20"/>
              </w:rPr>
            </w:pPr>
            <w:r w:rsidRPr="002B0253">
              <w:rPr>
                <w:rFonts w:ascii="Arial" w:hAnsi="Arial"/>
                <w:sz w:val="20"/>
                <w:szCs w:val="20"/>
              </w:rPr>
              <w:t>2017-2021 годы</w:t>
            </w: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Итого</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1 054 869,13</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351 466,44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161 326,20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282 990,49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176 421,00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82 665,00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74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bCs/>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94 960,00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84 960,00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2 500,00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092"/>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bCs/>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Московской области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75 000,00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75 000,00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1178"/>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bCs/>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федерального бюджета</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0,00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r w:rsidR="00631C06" w:rsidRPr="002B0253" w:rsidTr="000E4787">
        <w:trPr>
          <w:trHeight w:val="720"/>
          <w:jc w:val="center"/>
        </w:trPr>
        <w:tc>
          <w:tcPr>
            <w:tcW w:w="852" w:type="dxa"/>
            <w:vMerge/>
            <w:vAlign w:val="center"/>
            <w:hideMark/>
          </w:tcPr>
          <w:p w:rsidR="00631C06" w:rsidRPr="002B0253" w:rsidRDefault="00631C06" w:rsidP="000E4787">
            <w:pPr>
              <w:rPr>
                <w:rFonts w:ascii="Arial" w:hAnsi="Arial"/>
                <w:sz w:val="20"/>
                <w:szCs w:val="20"/>
              </w:rPr>
            </w:pPr>
          </w:p>
        </w:tc>
        <w:tc>
          <w:tcPr>
            <w:tcW w:w="1559" w:type="dxa"/>
            <w:vMerge/>
            <w:vAlign w:val="center"/>
            <w:hideMark/>
          </w:tcPr>
          <w:p w:rsidR="00631C06" w:rsidRPr="002B0253" w:rsidRDefault="00631C06" w:rsidP="000E4787">
            <w:pPr>
              <w:rPr>
                <w:rFonts w:ascii="Arial" w:hAnsi="Arial"/>
                <w:bCs/>
                <w:sz w:val="20"/>
                <w:szCs w:val="20"/>
              </w:rPr>
            </w:pPr>
          </w:p>
        </w:tc>
        <w:tc>
          <w:tcPr>
            <w:tcW w:w="1134" w:type="dxa"/>
            <w:vMerge/>
            <w:vAlign w:val="center"/>
            <w:hideMark/>
          </w:tcPr>
          <w:p w:rsidR="00631C06" w:rsidRPr="002B0253" w:rsidRDefault="00631C06" w:rsidP="000E4787">
            <w:pPr>
              <w:rPr>
                <w:rFonts w:ascii="Arial" w:hAnsi="Arial"/>
                <w:sz w:val="20"/>
                <w:szCs w:val="20"/>
              </w:rPr>
            </w:pP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Внебюджетные источники</w:t>
            </w:r>
          </w:p>
        </w:tc>
        <w:tc>
          <w:tcPr>
            <w:tcW w:w="992"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 </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884 909,13</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191 506,44</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158 826,20</w:t>
            </w:r>
          </w:p>
        </w:tc>
        <w:tc>
          <w:tcPr>
            <w:tcW w:w="1276"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280 490,49</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173 921,00</w:t>
            </w:r>
          </w:p>
        </w:tc>
        <w:tc>
          <w:tcPr>
            <w:tcW w:w="1134" w:type="dxa"/>
            <w:shd w:val="clear" w:color="000000" w:fill="FFFFFF"/>
            <w:noWrap/>
            <w:hideMark/>
          </w:tcPr>
          <w:p w:rsidR="00631C06" w:rsidRPr="002B0253" w:rsidRDefault="00631C06" w:rsidP="000E4787">
            <w:pPr>
              <w:jc w:val="center"/>
              <w:rPr>
                <w:rFonts w:ascii="Arial" w:hAnsi="Arial"/>
                <w:sz w:val="20"/>
                <w:szCs w:val="20"/>
              </w:rPr>
            </w:pPr>
            <w:r w:rsidRPr="002B0253">
              <w:rPr>
                <w:rFonts w:ascii="Arial" w:hAnsi="Arial"/>
                <w:sz w:val="20"/>
                <w:szCs w:val="20"/>
              </w:rPr>
              <w:t>80 165,00</w:t>
            </w:r>
          </w:p>
        </w:tc>
        <w:tc>
          <w:tcPr>
            <w:tcW w:w="1275"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c>
          <w:tcPr>
            <w:tcW w:w="1418" w:type="dxa"/>
            <w:shd w:val="clear" w:color="000000" w:fill="FFFFFF"/>
            <w:noWrap/>
            <w:hideMark/>
          </w:tcPr>
          <w:p w:rsidR="00631C06" w:rsidRPr="002B0253" w:rsidRDefault="00631C06" w:rsidP="000E4787">
            <w:pPr>
              <w:rPr>
                <w:rFonts w:ascii="Arial" w:hAnsi="Arial"/>
                <w:sz w:val="20"/>
                <w:szCs w:val="20"/>
              </w:rPr>
            </w:pPr>
            <w:r w:rsidRPr="002B0253">
              <w:rPr>
                <w:rFonts w:ascii="Arial" w:hAnsi="Arial"/>
                <w:sz w:val="20"/>
                <w:szCs w:val="20"/>
              </w:rPr>
              <w:t> </w:t>
            </w:r>
          </w:p>
        </w:tc>
      </w:tr>
    </w:tbl>
    <w:p w:rsidR="00631C06" w:rsidRPr="002B0253" w:rsidRDefault="00631C06" w:rsidP="00631C06">
      <w:pPr>
        <w:tabs>
          <w:tab w:val="left" w:pos="2820"/>
        </w:tabs>
        <w:rPr>
          <w:rFonts w:ascii="Arial" w:hAnsi="Arial"/>
        </w:rPr>
      </w:pPr>
    </w:p>
    <w:p w:rsidR="00631C06" w:rsidRPr="002B0253" w:rsidRDefault="00631C06" w:rsidP="00631C06">
      <w:pPr>
        <w:autoSpaceDE w:val="0"/>
        <w:autoSpaceDN w:val="0"/>
        <w:adjustRightInd w:val="0"/>
        <w:ind w:firstLine="142"/>
        <w:outlineLvl w:val="0"/>
        <w:rPr>
          <w:rFonts w:ascii="Arial" w:hAnsi="Arial"/>
        </w:rPr>
      </w:pPr>
      <w:r w:rsidRPr="002B0253">
        <w:rPr>
          <w:rFonts w:ascii="Arial" w:hAnsi="Arial"/>
        </w:rPr>
        <w:t>5. Порядок взаимодействия ответственных за выполнение мероприятий подпрограммы «Развитие систем коммунальной инфраструктуры» и муниципального заказчика подпрограммы «Развитие систем коммунальной инфраструктуры»</w:t>
      </w:r>
    </w:p>
    <w:p w:rsidR="00631C06" w:rsidRDefault="00631C06" w:rsidP="00631C06">
      <w:pPr>
        <w:ind w:firstLine="709"/>
        <w:jc w:val="center"/>
        <w:rPr>
          <w:rFonts w:ascii="Arial" w:hAnsi="Arial"/>
          <w:sz w:val="20"/>
          <w:szCs w:val="20"/>
        </w:rPr>
      </w:pPr>
      <w:r w:rsidRPr="00842DE0">
        <w:rPr>
          <w:rFonts w:ascii="Arial" w:hAnsi="Arial"/>
          <w:sz w:val="20"/>
          <w:szCs w:val="20"/>
        </w:rPr>
        <w:t>(в редакции постановления от 19.12.2017 №931/12)</w:t>
      </w:r>
    </w:p>
    <w:p w:rsidR="00631C06" w:rsidRPr="002B0253" w:rsidRDefault="00631C06" w:rsidP="00631C06">
      <w:pPr>
        <w:autoSpaceDE w:val="0"/>
        <w:autoSpaceDN w:val="0"/>
        <w:adjustRightInd w:val="0"/>
        <w:jc w:val="both"/>
        <w:rPr>
          <w:rFonts w:ascii="Arial" w:hAnsi="Arial"/>
        </w:rPr>
      </w:pP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Муниципальный заказчик подпрограммы «Развитие систем коммунальной инфраструктуры»: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1) разрабатывает подпрограмму;</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2) формирует прогноз расходов на реализацию мероприятий подпрограммы и готовит обоснование финансовых ресурсов;</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3) взаимодействует с ответственными за выполнение мероприятий подпрограммы, а также координацию их действий по реализации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4) участвует в обсуждении вопросов, связанных с реализацией и финансированием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5) разрабатывает «Дорожные карты»;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7) вводит в подсистему ГАСУ МО информацию о реализации подпрограммы в установленные сроки.</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Ответственный за выполнение мероприятия подпрограммы «Развитие систем коммунальной инфраструктуры»: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1) формирует прогноз расходов на реализацию мероприятия подпрограммы и направляет его муниципальному заказчику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2) определяет исполнителей мероприятия подпрограммы, в том числе путем проведения торгов, в форме конкурса или аукциона;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3) участвует в обсуждении вопросов, связанных с реализацией и финансированием подпрограммы в части соответствующего мероприятия;</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4) разрабатывает «Дорожные карты» по основным мероприятиям, ответственным за выполнение которых является;</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lastRenderedPageBreak/>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6) вводит в подсистему ГАСУ МО информацию о выполнении мероприятия.</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 xml:space="preserve">С целью контроля за реализацией подпрограммы «Развитие систем коммунальной инфраструктуры» исполнители мероприятий подпрограммы представляют муниципальному заказчику подпрограммы </w:t>
      </w:r>
      <w:hyperlink r:id="rId7" w:history="1">
        <w:r w:rsidRPr="002B0253">
          <w:rPr>
            <w:rFonts w:ascii="Arial" w:hAnsi="Arial"/>
          </w:rPr>
          <w:t>оперативные</w:t>
        </w:r>
      </w:hyperlink>
      <w:r w:rsidRPr="002B0253">
        <w:rPr>
          <w:rFonts w:ascii="Arial" w:hAnsi="Arial"/>
        </w:rPr>
        <w:t xml:space="preserve"> и </w:t>
      </w:r>
      <w:hyperlink r:id="rId8" w:history="1">
        <w:r w:rsidRPr="002B0253">
          <w:rPr>
            <w:rFonts w:ascii="Arial" w:hAnsi="Arial"/>
          </w:rPr>
          <w:t>итоговые</w:t>
        </w:r>
      </w:hyperlink>
      <w:r w:rsidRPr="002B0253">
        <w:rPr>
          <w:rFonts w:ascii="Arial" w:hAnsi="Arial"/>
        </w:rPr>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631C06" w:rsidRPr="002B0253" w:rsidRDefault="00631C06" w:rsidP="00631C06">
      <w:pPr>
        <w:tabs>
          <w:tab w:val="left" w:pos="2820"/>
        </w:tabs>
        <w:rPr>
          <w:rFonts w:ascii="Arial" w:hAnsi="Arial"/>
        </w:rPr>
      </w:pPr>
    </w:p>
    <w:p w:rsidR="00631C06" w:rsidRPr="002B0253" w:rsidRDefault="00631C06" w:rsidP="00631C06">
      <w:pPr>
        <w:tabs>
          <w:tab w:val="left" w:pos="2820"/>
        </w:tabs>
        <w:rPr>
          <w:rFonts w:ascii="Arial" w:hAnsi="Arial"/>
        </w:rPr>
      </w:pPr>
      <w:r w:rsidRPr="002B0253">
        <w:rPr>
          <w:rFonts w:ascii="Arial" w:hAnsi="Arial"/>
        </w:rPr>
        <w:t xml:space="preserve"> Верно:                                                  ».</w:t>
      </w:r>
    </w:p>
    <w:p w:rsidR="00631C06" w:rsidRDefault="00631C06" w:rsidP="00631C06">
      <w:pPr>
        <w:spacing w:line="240" w:lineRule="exact"/>
        <w:jc w:val="both"/>
        <w:rPr>
          <w:rFonts w:ascii="Arial" w:hAnsi="Arial"/>
        </w:rPr>
      </w:pPr>
    </w:p>
    <w:p w:rsidR="00631C06" w:rsidRDefault="00631C06" w:rsidP="00631C06">
      <w:pPr>
        <w:tabs>
          <w:tab w:val="left" w:pos="2820"/>
        </w:tabs>
        <w:jc w:val="right"/>
        <w:rPr>
          <w:rFonts w:ascii="Arial" w:hAnsi="Arial"/>
        </w:rPr>
      </w:pPr>
      <w:r w:rsidRPr="008F1557">
        <w:rPr>
          <w:rFonts w:ascii="Arial" w:hAnsi="Arial"/>
          <w:color w:val="000000"/>
        </w:rPr>
        <w:t>Приложение №2</w:t>
      </w:r>
      <w:r w:rsidRPr="008F1557">
        <w:rPr>
          <w:rFonts w:ascii="Arial" w:hAnsi="Arial"/>
          <w:color w:val="000000"/>
        </w:rPr>
        <w:br/>
        <w:t xml:space="preserve"> к Муниципальной программе</w:t>
      </w:r>
    </w:p>
    <w:p w:rsidR="00631C06" w:rsidRDefault="00631C06" w:rsidP="00631C06">
      <w:pPr>
        <w:tabs>
          <w:tab w:val="left" w:pos="2820"/>
        </w:tabs>
        <w:rPr>
          <w:rFonts w:ascii="Arial" w:hAnsi="Arial"/>
        </w:rPr>
      </w:pPr>
    </w:p>
    <w:p w:rsidR="00631C06" w:rsidRPr="009C7C24" w:rsidRDefault="00631C06" w:rsidP="00631C06">
      <w:pPr>
        <w:pStyle w:val="a8"/>
        <w:numPr>
          <w:ilvl w:val="0"/>
          <w:numId w:val="47"/>
        </w:numPr>
        <w:tabs>
          <w:tab w:val="left" w:pos="2820"/>
        </w:tabs>
        <w:jc w:val="center"/>
        <w:rPr>
          <w:rFonts w:ascii="Arial" w:hAnsi="Arial"/>
          <w:bCs/>
          <w:color w:val="000000"/>
        </w:rPr>
      </w:pPr>
      <w:r w:rsidRPr="009C7C24">
        <w:rPr>
          <w:rFonts w:ascii="Arial" w:hAnsi="Arial"/>
          <w:bCs/>
          <w:color w:val="000000"/>
        </w:rPr>
        <w:t xml:space="preserve">ПАСПОРТ ПОДПРОГРАММЫ «Содержание муниципального жилищного фонда» </w:t>
      </w:r>
      <w:r w:rsidRPr="009C7C24">
        <w:rPr>
          <w:rFonts w:ascii="Arial" w:hAnsi="Arial"/>
          <w:bCs/>
          <w:color w:val="000000"/>
        </w:rPr>
        <w:br/>
        <w:t>МУНИЦИПАЛЬНОЙ ПРОГРАММЫ «Содержание и развитие жилищно-коммунального хозяйства городского округа Электросталь Московской области на 2017-2021 годы»</w:t>
      </w:r>
    </w:p>
    <w:p w:rsidR="00631C06" w:rsidRDefault="00631C06" w:rsidP="00631C06">
      <w:pPr>
        <w:ind w:firstLine="709"/>
        <w:jc w:val="center"/>
        <w:rPr>
          <w:rFonts w:ascii="Arial" w:hAnsi="Arial"/>
          <w:sz w:val="20"/>
          <w:szCs w:val="20"/>
        </w:rPr>
      </w:pPr>
      <w:r w:rsidRPr="009C7C24">
        <w:rPr>
          <w:rFonts w:ascii="Arial" w:hAnsi="Arial"/>
          <w:sz w:val="20"/>
          <w:szCs w:val="20"/>
        </w:rPr>
        <w:t>(новая ре</w:t>
      </w:r>
      <w:r>
        <w:rPr>
          <w:rFonts w:ascii="Arial" w:hAnsi="Arial"/>
          <w:sz w:val="20"/>
          <w:szCs w:val="20"/>
        </w:rPr>
        <w:t>дакция, в редакции постановлений</w:t>
      </w:r>
      <w:r w:rsidRPr="009C7C24">
        <w:rPr>
          <w:rFonts w:ascii="Arial" w:hAnsi="Arial"/>
          <w:sz w:val="20"/>
          <w:szCs w:val="20"/>
        </w:rPr>
        <w:t xml:space="preserve"> сот 18.07.2017 №503/7</w:t>
      </w:r>
      <w:r>
        <w:rPr>
          <w:rFonts w:ascii="Arial" w:hAnsi="Arial"/>
          <w:sz w:val="20"/>
          <w:szCs w:val="20"/>
        </w:rPr>
        <w:t>,  от 25.08.2017 №588</w:t>
      </w:r>
      <w:r w:rsidRPr="000F14EC">
        <w:rPr>
          <w:rFonts w:ascii="Arial" w:hAnsi="Arial"/>
          <w:sz w:val="20"/>
          <w:szCs w:val="20"/>
        </w:rPr>
        <w:t>/</w:t>
      </w:r>
      <w:r>
        <w:rPr>
          <w:rFonts w:ascii="Arial" w:hAnsi="Arial"/>
          <w:sz w:val="20"/>
          <w:szCs w:val="20"/>
        </w:rPr>
        <w:t xml:space="preserve">8, </w:t>
      </w:r>
      <w:r w:rsidRPr="00842DE0">
        <w:rPr>
          <w:rFonts w:ascii="Arial" w:hAnsi="Arial"/>
          <w:sz w:val="20"/>
          <w:szCs w:val="20"/>
        </w:rPr>
        <w:t>от 19.12.2017 №931/12)</w:t>
      </w:r>
    </w:p>
    <w:p w:rsidR="00631C06" w:rsidRDefault="00631C06" w:rsidP="00631C06">
      <w:pPr>
        <w:tabs>
          <w:tab w:val="left" w:pos="2820"/>
          <w:tab w:val="left" w:pos="10920"/>
        </w:tabs>
        <w:rPr>
          <w:rFonts w:ascii="Arial" w:hAnsi="Arial"/>
        </w:rPr>
      </w:pPr>
      <w:r>
        <w:rPr>
          <w:rFonts w:ascii="Arial" w:hAnsi="Arial"/>
        </w:rPr>
        <w:tab/>
      </w:r>
      <w:r>
        <w:rPr>
          <w:rFonts w:ascii="Arial" w:hAnsi="Arial"/>
        </w:rPr>
        <w:tab/>
      </w:r>
    </w:p>
    <w:p w:rsidR="00631C06" w:rsidRPr="002B0253" w:rsidRDefault="00631C06" w:rsidP="00631C06">
      <w:pPr>
        <w:tabs>
          <w:tab w:val="left" w:pos="2820"/>
        </w:tabs>
        <w:jc w:val="right"/>
        <w:rPr>
          <w:rFonts w:ascii="Arial" w:hAnsi="Arial"/>
        </w:rPr>
      </w:pPr>
    </w:p>
    <w:tbl>
      <w:tblPr>
        <w:tblW w:w="15139" w:type="dxa"/>
        <w:jc w:val="center"/>
        <w:tblLook w:val="04A0"/>
      </w:tblPr>
      <w:tblGrid>
        <w:gridCol w:w="1807"/>
        <w:gridCol w:w="1749"/>
        <w:gridCol w:w="1630"/>
        <w:gridCol w:w="2737"/>
        <w:gridCol w:w="1256"/>
        <w:gridCol w:w="1212"/>
        <w:gridCol w:w="1176"/>
        <w:gridCol w:w="1173"/>
        <w:gridCol w:w="1205"/>
        <w:gridCol w:w="1194"/>
      </w:tblGrid>
      <w:tr w:rsidR="00631C06" w:rsidRPr="002B0253" w:rsidTr="000E4787">
        <w:trPr>
          <w:trHeight w:val="6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Управление городского жилищного и коммунального хозяйства Администрации городского округа (далее - УГЖКХ)</w:t>
            </w:r>
          </w:p>
        </w:tc>
      </w:tr>
      <w:tr w:rsidR="00631C06" w:rsidRPr="002B0253" w:rsidTr="000E4787">
        <w:trPr>
          <w:trHeight w:val="64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Задача 1 подпрограммы</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Обеспечение сохранности муниципального жилищного фонда, соответствие жилых помещений муниципального жилищного фонда установленным санитарным и техническим правилам и нормам, иным требованиям законодательства российской Федерации и Московской области</w:t>
            </w:r>
          </w:p>
        </w:tc>
      </w:tr>
      <w:tr w:rsidR="00631C06" w:rsidRPr="002B0253" w:rsidTr="000E4787">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Наименование подпрограммы</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Главный распорядитель бюджетных средств</w:t>
            </w:r>
          </w:p>
        </w:tc>
        <w:tc>
          <w:tcPr>
            <w:tcW w:w="2587" w:type="dxa"/>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Источник финансирования</w:t>
            </w:r>
          </w:p>
        </w:tc>
        <w:tc>
          <w:tcPr>
            <w:tcW w:w="6560" w:type="dxa"/>
            <w:gridSpan w:val="6"/>
            <w:tcBorders>
              <w:top w:val="single" w:sz="4" w:space="0" w:color="auto"/>
              <w:left w:val="nil"/>
              <w:bottom w:val="single" w:sz="4" w:space="0" w:color="auto"/>
              <w:right w:val="single" w:sz="4" w:space="0" w:color="000000"/>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Расходы (тыс. рублей)</w:t>
            </w:r>
          </w:p>
        </w:tc>
      </w:tr>
      <w:tr w:rsidR="00631C06" w:rsidRPr="002B0253" w:rsidTr="000E4787">
        <w:trPr>
          <w:trHeight w:val="525"/>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sz w:val="20"/>
                <w:szCs w:val="20"/>
              </w:rPr>
            </w:pPr>
          </w:p>
        </w:tc>
        <w:tc>
          <w:tcPr>
            <w:tcW w:w="2587" w:type="dxa"/>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sz w:val="20"/>
                <w:szCs w:val="20"/>
              </w:rPr>
            </w:pPr>
          </w:p>
        </w:tc>
        <w:tc>
          <w:tcPr>
            <w:tcW w:w="1189"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Итого</w:t>
            </w:r>
          </w:p>
        </w:tc>
        <w:tc>
          <w:tcPr>
            <w:tcW w:w="1110"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w:t>
            </w:r>
          </w:p>
        </w:tc>
        <w:tc>
          <w:tcPr>
            <w:tcW w:w="1046"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2018</w:t>
            </w:r>
          </w:p>
        </w:tc>
        <w:tc>
          <w:tcPr>
            <w:tcW w:w="1040"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2019</w:t>
            </w:r>
          </w:p>
        </w:tc>
        <w:tc>
          <w:tcPr>
            <w:tcW w:w="109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2021</w:t>
            </w:r>
          </w:p>
        </w:tc>
      </w:tr>
      <w:tr w:rsidR="00631C06" w:rsidRPr="002B0253" w:rsidTr="000E4787">
        <w:trPr>
          <w:trHeight w:val="662"/>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"Содержание муниципального жилищного фонда"</w:t>
            </w:r>
          </w:p>
        </w:tc>
        <w:tc>
          <w:tcPr>
            <w:tcW w:w="0" w:type="auto"/>
            <w:tcBorders>
              <w:top w:val="nil"/>
              <w:left w:val="nil"/>
              <w:bottom w:val="single" w:sz="4" w:space="0" w:color="auto"/>
              <w:right w:val="single" w:sz="4" w:space="0" w:color="auto"/>
            </w:tcBorders>
            <w:shd w:val="clear" w:color="auto" w:fill="auto"/>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2587" w:type="dxa"/>
            <w:tcBorders>
              <w:top w:val="nil"/>
              <w:left w:val="nil"/>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Всего:</w:t>
            </w:r>
            <w:r w:rsidRPr="002B0253">
              <w:rPr>
                <w:rFonts w:ascii="Arial" w:hAnsi="Arial"/>
                <w:color w:val="000000"/>
                <w:sz w:val="20"/>
                <w:szCs w:val="20"/>
              </w:rPr>
              <w:br/>
              <w:t>в том числе:</w:t>
            </w:r>
          </w:p>
        </w:tc>
        <w:tc>
          <w:tcPr>
            <w:tcW w:w="1189"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23 913,55</w:t>
            </w:r>
          </w:p>
        </w:tc>
        <w:tc>
          <w:tcPr>
            <w:tcW w:w="1110"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3 413,55</w:t>
            </w:r>
          </w:p>
        </w:tc>
        <w:tc>
          <w:tcPr>
            <w:tcW w:w="1046"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4 750,00</w:t>
            </w:r>
          </w:p>
        </w:tc>
        <w:tc>
          <w:tcPr>
            <w:tcW w:w="1040"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1097"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r>
      <w:tr w:rsidR="00631C06" w:rsidRPr="002B0253" w:rsidTr="000E4787">
        <w:trPr>
          <w:trHeight w:val="815"/>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rPr>
                <w:rFonts w:ascii="Arial" w:hAnsi="Arial"/>
                <w:color w:val="000000"/>
                <w:sz w:val="20"/>
                <w:szCs w:val="20"/>
              </w:rPr>
            </w:pPr>
          </w:p>
        </w:tc>
        <w:tc>
          <w:tcPr>
            <w:tcW w:w="0" w:type="auto"/>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УГЖКХ</w:t>
            </w:r>
          </w:p>
        </w:tc>
        <w:tc>
          <w:tcPr>
            <w:tcW w:w="2587" w:type="dxa"/>
            <w:tcBorders>
              <w:top w:val="nil"/>
              <w:left w:val="nil"/>
              <w:bottom w:val="single" w:sz="4" w:space="0" w:color="auto"/>
              <w:right w:val="single" w:sz="4" w:space="0" w:color="auto"/>
            </w:tcBorders>
            <w:shd w:val="clear" w:color="auto" w:fill="auto"/>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189"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23 913,55</w:t>
            </w:r>
          </w:p>
        </w:tc>
        <w:tc>
          <w:tcPr>
            <w:tcW w:w="1110"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3 413,55</w:t>
            </w:r>
          </w:p>
        </w:tc>
        <w:tc>
          <w:tcPr>
            <w:tcW w:w="1046"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4 750,00</w:t>
            </w:r>
          </w:p>
        </w:tc>
        <w:tc>
          <w:tcPr>
            <w:tcW w:w="104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1097"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0" w:type="auto"/>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 xml:space="preserve">5 250,0  </w:t>
            </w:r>
          </w:p>
        </w:tc>
      </w:tr>
      <w:tr w:rsidR="00631C06" w:rsidRPr="002B0253" w:rsidTr="000E4787">
        <w:trPr>
          <w:trHeight w:val="301"/>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outlineLvl w:val="0"/>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2B0253" w:rsidRDefault="00631C06" w:rsidP="000E4787">
            <w:pPr>
              <w:outlineLvl w:val="0"/>
              <w:rPr>
                <w:rFonts w:ascii="Arial" w:hAnsi="Arial"/>
                <w:color w:val="000000"/>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631C06" w:rsidRPr="002B0253" w:rsidRDefault="00631C06" w:rsidP="000E4787">
            <w:pPr>
              <w:outlineLvl w:val="0"/>
              <w:rPr>
                <w:rFonts w:ascii="Arial" w:hAnsi="Arial"/>
                <w:color w:val="000000"/>
                <w:sz w:val="20"/>
                <w:szCs w:val="20"/>
              </w:rPr>
            </w:pPr>
            <w:r w:rsidRPr="002B0253">
              <w:rPr>
                <w:rFonts w:ascii="Arial" w:hAnsi="Arial"/>
                <w:color w:val="000000"/>
                <w:sz w:val="20"/>
                <w:szCs w:val="20"/>
              </w:rPr>
              <w:t> </w:t>
            </w:r>
          </w:p>
        </w:tc>
        <w:tc>
          <w:tcPr>
            <w:tcW w:w="2587" w:type="dxa"/>
            <w:tcBorders>
              <w:top w:val="nil"/>
              <w:left w:val="nil"/>
              <w:bottom w:val="single" w:sz="4" w:space="0" w:color="auto"/>
              <w:right w:val="single" w:sz="4" w:space="0" w:color="auto"/>
            </w:tcBorders>
            <w:shd w:val="clear" w:color="auto" w:fill="auto"/>
            <w:hideMark/>
          </w:tcPr>
          <w:p w:rsidR="00631C06" w:rsidRPr="002B0253" w:rsidRDefault="00631C06" w:rsidP="000E4787">
            <w:pPr>
              <w:outlineLvl w:val="0"/>
              <w:rPr>
                <w:rFonts w:ascii="Arial" w:hAnsi="Arial"/>
                <w:color w:val="000000"/>
                <w:sz w:val="20"/>
                <w:szCs w:val="20"/>
              </w:rPr>
            </w:pPr>
            <w:r w:rsidRPr="002B0253">
              <w:rPr>
                <w:rFonts w:ascii="Arial" w:hAnsi="Arial"/>
                <w:color w:val="000000"/>
                <w:sz w:val="20"/>
                <w:szCs w:val="20"/>
              </w:rPr>
              <w:t>Внебюджетные источники</w:t>
            </w:r>
          </w:p>
        </w:tc>
        <w:tc>
          <w:tcPr>
            <w:tcW w:w="1189"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outlineLvl w:val="0"/>
              <w:rPr>
                <w:rFonts w:ascii="Arial" w:hAnsi="Arial"/>
                <w:color w:val="000000"/>
                <w:sz w:val="20"/>
                <w:szCs w:val="20"/>
              </w:rPr>
            </w:pPr>
            <w:r w:rsidRPr="002B0253">
              <w:rPr>
                <w:rFonts w:ascii="Arial" w:hAnsi="Arial"/>
                <w:color w:val="000000"/>
                <w:sz w:val="20"/>
                <w:szCs w:val="20"/>
              </w:rPr>
              <w:t>0,00</w:t>
            </w:r>
          </w:p>
        </w:tc>
        <w:tc>
          <w:tcPr>
            <w:tcW w:w="111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outlineLvl w:val="0"/>
              <w:rPr>
                <w:rFonts w:ascii="Arial" w:hAnsi="Arial"/>
                <w:color w:val="000000"/>
                <w:sz w:val="20"/>
                <w:szCs w:val="20"/>
              </w:rPr>
            </w:pPr>
            <w:r w:rsidRPr="002B0253">
              <w:rPr>
                <w:rFonts w:ascii="Arial" w:hAnsi="Arial"/>
                <w:color w:val="000000"/>
                <w:sz w:val="20"/>
                <w:szCs w:val="20"/>
              </w:rPr>
              <w:t>0,00</w:t>
            </w:r>
          </w:p>
        </w:tc>
        <w:tc>
          <w:tcPr>
            <w:tcW w:w="1046" w:type="dxa"/>
            <w:tcBorders>
              <w:top w:val="nil"/>
              <w:left w:val="nil"/>
              <w:bottom w:val="single" w:sz="4" w:space="0" w:color="auto"/>
              <w:right w:val="single" w:sz="4" w:space="0" w:color="auto"/>
            </w:tcBorders>
            <w:shd w:val="clear" w:color="000000" w:fill="FFFFFF"/>
            <w:vAlign w:val="center"/>
            <w:hideMark/>
          </w:tcPr>
          <w:p w:rsidR="00631C06" w:rsidRPr="002B0253" w:rsidRDefault="00631C06" w:rsidP="000E4787">
            <w:pPr>
              <w:jc w:val="center"/>
              <w:outlineLvl w:val="0"/>
              <w:rPr>
                <w:rFonts w:ascii="Arial" w:hAnsi="Arial"/>
                <w:color w:val="000000"/>
                <w:sz w:val="20"/>
                <w:szCs w:val="20"/>
              </w:rPr>
            </w:pPr>
            <w:r w:rsidRPr="002B0253">
              <w:rPr>
                <w:rFonts w:ascii="Arial" w:hAnsi="Arial"/>
                <w:color w:val="000000"/>
                <w:sz w:val="20"/>
                <w:szCs w:val="20"/>
              </w:rPr>
              <w:t>0,00</w:t>
            </w:r>
          </w:p>
        </w:tc>
        <w:tc>
          <w:tcPr>
            <w:tcW w:w="104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outlineLvl w:val="0"/>
              <w:rPr>
                <w:rFonts w:ascii="Arial" w:hAnsi="Arial"/>
                <w:color w:val="000000"/>
                <w:sz w:val="20"/>
                <w:szCs w:val="20"/>
              </w:rPr>
            </w:pPr>
            <w:r w:rsidRPr="002B0253">
              <w:rPr>
                <w:rFonts w:ascii="Arial" w:hAnsi="Arial"/>
                <w:color w:val="000000"/>
                <w:sz w:val="20"/>
                <w:szCs w:val="20"/>
              </w:rPr>
              <w:t>0,00</w:t>
            </w:r>
          </w:p>
        </w:tc>
        <w:tc>
          <w:tcPr>
            <w:tcW w:w="1097"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outlineLvl w:val="0"/>
              <w:rPr>
                <w:rFonts w:ascii="Arial" w:hAnsi="Arial"/>
                <w:color w:val="000000"/>
                <w:sz w:val="20"/>
                <w:szCs w:val="20"/>
              </w:rPr>
            </w:pPr>
            <w:r w:rsidRPr="002B0253">
              <w:rPr>
                <w:rFonts w:ascii="Arial" w:hAnsi="Arial"/>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outlineLvl w:val="0"/>
              <w:rPr>
                <w:rFonts w:ascii="Arial" w:hAnsi="Arial"/>
                <w:color w:val="000000"/>
                <w:sz w:val="20"/>
                <w:szCs w:val="20"/>
              </w:rPr>
            </w:pPr>
            <w:r w:rsidRPr="002B0253">
              <w:rPr>
                <w:rFonts w:ascii="Arial" w:hAnsi="Arial"/>
                <w:color w:val="000000"/>
                <w:sz w:val="20"/>
                <w:szCs w:val="20"/>
              </w:rPr>
              <w:t xml:space="preserve">0,0  </w:t>
            </w:r>
          </w:p>
        </w:tc>
      </w:tr>
      <w:tr w:rsidR="00631C06" w:rsidRPr="002B0253" w:rsidTr="000E4787">
        <w:trPr>
          <w:trHeight w:val="465"/>
          <w:jc w:val="center"/>
        </w:trPr>
        <w:tc>
          <w:tcPr>
            <w:tcW w:w="986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lastRenderedPageBreak/>
              <w:t>Планируемые результаты реализации подпрограммы</w:t>
            </w:r>
          </w:p>
        </w:tc>
        <w:tc>
          <w:tcPr>
            <w:tcW w:w="1110"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w:t>
            </w:r>
          </w:p>
        </w:tc>
        <w:tc>
          <w:tcPr>
            <w:tcW w:w="104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2018</w:t>
            </w:r>
          </w:p>
        </w:tc>
        <w:tc>
          <w:tcPr>
            <w:tcW w:w="1040"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2019</w:t>
            </w:r>
          </w:p>
        </w:tc>
        <w:tc>
          <w:tcPr>
            <w:tcW w:w="109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2020</w:t>
            </w:r>
          </w:p>
        </w:tc>
        <w:tc>
          <w:tcPr>
            <w:tcW w:w="0" w:type="auto"/>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2021</w:t>
            </w:r>
          </w:p>
        </w:tc>
      </w:tr>
      <w:tr w:rsidR="00631C06" w:rsidRPr="002B0253" w:rsidTr="000E4787">
        <w:trPr>
          <w:trHeight w:val="369"/>
          <w:jc w:val="center"/>
        </w:trPr>
        <w:tc>
          <w:tcPr>
            <w:tcW w:w="986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Количество отремонтированных помещений муниципального жилищного фонда</w:t>
            </w:r>
          </w:p>
        </w:tc>
        <w:tc>
          <w:tcPr>
            <w:tcW w:w="1110"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w:t>
            </w:r>
          </w:p>
        </w:tc>
        <w:tc>
          <w:tcPr>
            <w:tcW w:w="1046" w:type="dxa"/>
            <w:tcBorders>
              <w:top w:val="nil"/>
              <w:left w:val="nil"/>
              <w:bottom w:val="single" w:sz="4" w:space="0" w:color="auto"/>
              <w:right w:val="single" w:sz="4" w:space="0" w:color="auto"/>
            </w:tcBorders>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12</w:t>
            </w:r>
          </w:p>
        </w:tc>
        <w:tc>
          <w:tcPr>
            <w:tcW w:w="1040"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12</w:t>
            </w:r>
          </w:p>
        </w:tc>
        <w:tc>
          <w:tcPr>
            <w:tcW w:w="1097" w:type="dxa"/>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14</w:t>
            </w:r>
          </w:p>
        </w:tc>
        <w:tc>
          <w:tcPr>
            <w:tcW w:w="0" w:type="auto"/>
            <w:tcBorders>
              <w:top w:val="nil"/>
              <w:left w:val="nil"/>
              <w:bottom w:val="single" w:sz="4" w:space="0" w:color="auto"/>
              <w:right w:val="single" w:sz="4" w:space="0" w:color="auto"/>
            </w:tcBorders>
            <w:shd w:val="clear" w:color="auto" w:fill="auto"/>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15</w:t>
            </w:r>
          </w:p>
        </w:tc>
      </w:tr>
      <w:tr w:rsidR="00631C06" w:rsidRPr="002B0253" w:rsidTr="000E4787">
        <w:trPr>
          <w:trHeight w:val="570"/>
          <w:jc w:val="center"/>
        </w:trPr>
        <w:tc>
          <w:tcPr>
            <w:tcW w:w="986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Количество заменённого газоиспользующего оборудования в помещениях муниципального жилищного фонда</w:t>
            </w:r>
          </w:p>
        </w:tc>
        <w:tc>
          <w:tcPr>
            <w:tcW w:w="111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130</w:t>
            </w:r>
          </w:p>
        </w:tc>
        <w:tc>
          <w:tcPr>
            <w:tcW w:w="1046"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135</w:t>
            </w:r>
          </w:p>
        </w:tc>
        <w:tc>
          <w:tcPr>
            <w:tcW w:w="104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135</w:t>
            </w:r>
          </w:p>
        </w:tc>
        <w:tc>
          <w:tcPr>
            <w:tcW w:w="1097"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140</w:t>
            </w:r>
          </w:p>
        </w:tc>
        <w:tc>
          <w:tcPr>
            <w:tcW w:w="0" w:type="auto"/>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142</w:t>
            </w:r>
          </w:p>
        </w:tc>
      </w:tr>
      <w:tr w:rsidR="00631C06" w:rsidRPr="002B0253" w:rsidTr="000E4787">
        <w:trPr>
          <w:trHeight w:val="397"/>
          <w:jc w:val="center"/>
        </w:trPr>
        <w:tc>
          <w:tcPr>
            <w:tcW w:w="986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xml:space="preserve">Доля многоквартирных домов, в которых собственники помещений выбрали и реализуют один из способов управления многоквартирными домами </w:t>
            </w:r>
          </w:p>
        </w:tc>
        <w:tc>
          <w:tcPr>
            <w:tcW w:w="111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1046"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104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1097"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r>
      <w:tr w:rsidR="00631C06" w:rsidRPr="002B0253" w:rsidTr="000E4787">
        <w:trPr>
          <w:trHeight w:val="428"/>
          <w:jc w:val="center"/>
        </w:trPr>
        <w:tc>
          <w:tcPr>
            <w:tcW w:w="986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xml:space="preserve">Доля подписанных  паспортов готовности  к осенне-зимнему периоду (по состоянию на 1 сентября отчетного года) для управляющих организаций </w:t>
            </w:r>
          </w:p>
        </w:tc>
        <w:tc>
          <w:tcPr>
            <w:tcW w:w="111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1046"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1040"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1097" w:type="dxa"/>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100</w:t>
            </w:r>
          </w:p>
        </w:tc>
      </w:tr>
    </w:tbl>
    <w:p w:rsidR="00631C06" w:rsidRPr="002B0253" w:rsidRDefault="00631C06" w:rsidP="00631C06">
      <w:pPr>
        <w:spacing w:line="240" w:lineRule="exact"/>
        <w:jc w:val="both"/>
        <w:rPr>
          <w:rFonts w:ascii="Arial" w:hAnsi="Arial"/>
        </w:rPr>
      </w:pPr>
    </w:p>
    <w:p w:rsidR="00631C06" w:rsidRPr="002B0253" w:rsidRDefault="00631C06" w:rsidP="00631C06">
      <w:pPr>
        <w:ind w:firstLine="708"/>
        <w:rPr>
          <w:rFonts w:ascii="Arial" w:hAnsi="Arial"/>
        </w:rPr>
      </w:pPr>
      <w:r w:rsidRPr="002B0253">
        <w:rPr>
          <w:rFonts w:ascii="Arial" w:hAnsi="Arial"/>
        </w:rPr>
        <w:t>2 Задачи подпрограммы «Содержание муниципального жилищного фонда»</w:t>
      </w:r>
    </w:p>
    <w:p w:rsidR="00631C06" w:rsidRPr="002B0253" w:rsidRDefault="00631C06" w:rsidP="00631C06">
      <w:pPr>
        <w:pStyle w:val="11"/>
        <w:rPr>
          <w:rFonts w:ascii="Arial" w:hAnsi="Arial" w:cs="Arial"/>
          <w:sz w:val="24"/>
          <w:szCs w:val="24"/>
        </w:rPr>
      </w:pPr>
    </w:p>
    <w:p w:rsidR="00631C06" w:rsidRPr="002B0253" w:rsidRDefault="00631C06" w:rsidP="00631C06">
      <w:pPr>
        <w:ind w:firstLine="708"/>
        <w:rPr>
          <w:rFonts w:ascii="Arial" w:hAnsi="Arial"/>
        </w:rPr>
      </w:pPr>
      <w:r w:rsidRPr="002B0253">
        <w:rPr>
          <w:rFonts w:ascii="Arial" w:hAnsi="Arial"/>
        </w:rPr>
        <w:t xml:space="preserve">2.1. В ходе выполнения подпрограммы «Содержание муниципального жилищного фонда»   </w:t>
      </w:r>
    </w:p>
    <w:p w:rsidR="00631C06" w:rsidRPr="002B0253" w:rsidRDefault="00631C06" w:rsidP="00631C06">
      <w:pPr>
        <w:ind w:firstLine="708"/>
        <w:rPr>
          <w:rFonts w:ascii="Arial" w:hAnsi="Arial"/>
        </w:rPr>
      </w:pPr>
      <w:r w:rsidRPr="002B0253">
        <w:rPr>
          <w:rFonts w:ascii="Arial" w:hAnsi="Arial"/>
        </w:rPr>
        <w:t>решается следующая  задача:</w:t>
      </w:r>
    </w:p>
    <w:p w:rsidR="00631C06" w:rsidRPr="002B0253" w:rsidRDefault="00631C06" w:rsidP="00631C06">
      <w:pPr>
        <w:ind w:left="709" w:hanging="426"/>
        <w:jc w:val="both"/>
        <w:rPr>
          <w:rFonts w:ascii="Arial" w:hAnsi="Arial"/>
          <w:color w:val="000000"/>
        </w:rPr>
      </w:pPr>
      <w:r w:rsidRPr="002B0253">
        <w:rPr>
          <w:rFonts w:ascii="Arial" w:hAnsi="Arial"/>
          <w:color w:val="000000"/>
        </w:rPr>
        <w:t xml:space="preserve">                  - обеспечение сохранности муниципального жилищного фонда, соответствие жилых помещений муниципального жилищного фонда   установленным санитарным и техническим правилам и нормам, иным требованиям законодательства российской Федерации и Московской области.</w:t>
      </w:r>
    </w:p>
    <w:p w:rsidR="00631C06" w:rsidRPr="002B0253" w:rsidRDefault="00631C06" w:rsidP="00631C06">
      <w:pPr>
        <w:ind w:left="709" w:hanging="426"/>
        <w:jc w:val="both"/>
        <w:rPr>
          <w:rFonts w:ascii="Arial" w:hAnsi="Arial"/>
        </w:rPr>
      </w:pPr>
      <w:r w:rsidRPr="002B0253">
        <w:rPr>
          <w:rFonts w:ascii="Arial" w:hAnsi="Arial"/>
        </w:rPr>
        <w:t xml:space="preserve">                  Ремонт муниципального жилищного фонда проводится ежегодно. Уполномоченным функциональным (отраслевым) органом Администрации городского округа Электросталь Московской области по организации исполнения указанной муниципальной функции является УГЖКХ. Отдельные полномочия по исполнению муниципальной функции переданы УГЖКХ подведомственному муниципальному казённому учреждению «Управление муниципального заказа» (далее – МУ «УМЗ»). Ремонт муниципального жилищного фонда осуществляется в соответствии с Административным регламентом исполнения муниципальной функции по организации содержания муниципального жилищного фонда на территории городского округа. </w:t>
      </w:r>
    </w:p>
    <w:p w:rsidR="00631C06" w:rsidRPr="002B0253" w:rsidRDefault="00631C06" w:rsidP="00631C06">
      <w:pPr>
        <w:pStyle w:val="11"/>
        <w:ind w:firstLine="709"/>
        <w:jc w:val="both"/>
        <w:rPr>
          <w:rFonts w:ascii="Arial" w:hAnsi="Arial" w:cs="Arial"/>
          <w:sz w:val="24"/>
          <w:szCs w:val="24"/>
        </w:rPr>
      </w:pPr>
      <w:r w:rsidRPr="002B0253">
        <w:rPr>
          <w:rFonts w:ascii="Arial" w:hAnsi="Arial" w:cs="Arial"/>
          <w:sz w:val="24"/>
          <w:szCs w:val="24"/>
        </w:rPr>
        <w:t>Решение данной задачи основано на сборе и анализе информации:</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способах управления многоквартирными домами, расположенными на территории городского округа;</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товариществах собственников жилья, жилищных и жилищно-строительных кооперативах, иных специализированных кооперативах (далее – объединения собственников жилья), действующих на территории городского округа и о результатах их деятельности;</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об управляющих организациях и организациях, оказывающих услуги по содержанию и ремонту общего имущества собственников помещений в многоквартирных домах, их организационно-правовой форме;</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об эффективности деятельности управляющих организаций и организаций, оказывающих услуги по содержанию и ремонту общего имущества собственников помещений в многоквартирных домах;</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об конструктивных особенностях многоквартирных домов, оборудования их системами инженерного обеспечения и других показателей, характеризующих их качественное состояние;</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lastRenderedPageBreak/>
        <w:t>о проводимых работах по текущему и капитальному ремонту конструктивных элементов и инженерного оборудования многоквартирных домов;</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выполнении мероприятий по энергосбережению и энергоэффективности в отношении общего имущества собственников помещений в многоквартирных домах;</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состоянии приборного учёта потребляемых коммунальных ресурсах в многоквартирных домах;</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количественных показателях по жилым помещениям муниципального жилищного фонда и проводимых в них ремонтных работах;</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замене газоиспользующего оборудования в помещениях муниципального жилищного фонда;</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выданных предписаниях и наложенных штрафах территориальными органами, осуществляющими государственный контроль за использованием и сохранностью жилищного фонда, соблюдением правил содержания общего имущества собственников помещений в многоквартирном доме, на объединения собственников жилья и (или) управляющие организации, выбранные собственниками помещений в многоквартирных домах;</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об авариях, технических инцидентах, произошедших в многоквартирных домах;</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строительстве многоквартирных домов и сдаче вновь построенных многоквартирных домов в эксплуатацию на территории городского округа;</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 жалобах, поступающих от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 на качество и периодичность оказываемых услуг и проводимых работ по управлению многоквартирными домами, содержанию и ремонту общего имущества собственников помещений в многоквартирном доме, о мерах, принимаемых по устранению выявленных недостатков;</w:t>
      </w:r>
    </w:p>
    <w:p w:rsidR="00631C06" w:rsidRPr="002B0253" w:rsidRDefault="00631C06" w:rsidP="00631C06">
      <w:pPr>
        <w:pStyle w:val="11"/>
        <w:numPr>
          <w:ilvl w:val="0"/>
          <w:numId w:val="24"/>
        </w:numPr>
        <w:jc w:val="both"/>
        <w:rPr>
          <w:rFonts w:ascii="Arial" w:hAnsi="Arial" w:cs="Arial"/>
          <w:sz w:val="24"/>
          <w:szCs w:val="24"/>
        </w:rPr>
      </w:pPr>
      <w:r w:rsidRPr="002B0253">
        <w:rPr>
          <w:rFonts w:ascii="Arial" w:hAnsi="Arial" w:cs="Arial"/>
          <w:sz w:val="24"/>
          <w:szCs w:val="24"/>
        </w:rPr>
        <w:t>об иных показателях, характеризующих качество использования и сохранность муниципального жилищного фонда, соответствие жилых помещений данного фонда установленным санитарным и техническим правилам и нормам, иным требованиям законодательства.</w:t>
      </w:r>
    </w:p>
    <w:p w:rsidR="00631C06" w:rsidRPr="002B0253" w:rsidRDefault="00631C06" w:rsidP="00631C06">
      <w:pPr>
        <w:pStyle w:val="11"/>
        <w:ind w:firstLine="709"/>
        <w:jc w:val="both"/>
        <w:rPr>
          <w:rFonts w:ascii="Arial" w:hAnsi="Arial" w:cs="Arial"/>
          <w:sz w:val="24"/>
          <w:szCs w:val="24"/>
        </w:rPr>
      </w:pPr>
      <w:r w:rsidRPr="002B0253">
        <w:rPr>
          <w:rFonts w:ascii="Arial" w:hAnsi="Arial" w:cs="Arial"/>
          <w:color w:val="000000"/>
          <w:sz w:val="24"/>
          <w:szCs w:val="24"/>
        </w:rPr>
        <w:t xml:space="preserve">Результатом выполнения административного действия является наличие у специалистов отдела жилищной инфраструктуры УГЖКХ (далее – ОЖИ УГЖКХ)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последними управленческих решений по использованию и сохранности муниципального жилищного фонда, обеспечению </w:t>
      </w:r>
      <w:r w:rsidRPr="002B0253">
        <w:rPr>
          <w:rFonts w:ascii="Arial" w:hAnsi="Arial" w:cs="Arial"/>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631C06" w:rsidRPr="002B0253" w:rsidRDefault="00631C06" w:rsidP="00631C06">
      <w:pPr>
        <w:pStyle w:val="11"/>
        <w:ind w:firstLine="709"/>
        <w:jc w:val="both"/>
        <w:rPr>
          <w:rFonts w:ascii="Arial" w:hAnsi="Arial" w:cs="Arial"/>
          <w:sz w:val="24"/>
          <w:szCs w:val="24"/>
        </w:rPr>
      </w:pPr>
      <w:r w:rsidRPr="002B0253">
        <w:rPr>
          <w:rFonts w:ascii="Arial" w:hAnsi="Arial" w:cs="Arial"/>
          <w:sz w:val="24"/>
          <w:szCs w:val="24"/>
        </w:rPr>
        <w:t>Организация проведения работ по  ремонту жилых помещений муниципального жилищного фонда осуществляется на основе следующих принципов:</w:t>
      </w:r>
    </w:p>
    <w:p w:rsidR="00631C06" w:rsidRPr="002B0253" w:rsidRDefault="00631C06" w:rsidP="00631C06">
      <w:pPr>
        <w:pStyle w:val="11"/>
        <w:numPr>
          <w:ilvl w:val="0"/>
          <w:numId w:val="25"/>
        </w:numPr>
        <w:jc w:val="both"/>
        <w:rPr>
          <w:rFonts w:ascii="Arial" w:hAnsi="Arial" w:cs="Arial"/>
          <w:sz w:val="24"/>
          <w:szCs w:val="24"/>
        </w:rPr>
      </w:pPr>
      <w:r w:rsidRPr="002B0253">
        <w:rPr>
          <w:rFonts w:ascii="Arial" w:hAnsi="Arial" w:cs="Arial"/>
          <w:sz w:val="24"/>
          <w:szCs w:val="24"/>
        </w:rPr>
        <w:t>соблюдение полноты и достоверности информации о необходимости проведения  ремонта жилого помещения муниципального жилищного фонда;</w:t>
      </w:r>
    </w:p>
    <w:p w:rsidR="00631C06" w:rsidRPr="002B0253" w:rsidRDefault="00631C06" w:rsidP="00631C06">
      <w:pPr>
        <w:pStyle w:val="11"/>
        <w:numPr>
          <w:ilvl w:val="0"/>
          <w:numId w:val="25"/>
        </w:numPr>
        <w:jc w:val="both"/>
        <w:rPr>
          <w:rFonts w:ascii="Arial" w:hAnsi="Arial" w:cs="Arial"/>
          <w:sz w:val="24"/>
          <w:szCs w:val="24"/>
        </w:rPr>
      </w:pPr>
      <w:r w:rsidRPr="002B0253">
        <w:rPr>
          <w:rFonts w:ascii="Arial" w:hAnsi="Arial" w:cs="Arial"/>
          <w:sz w:val="24"/>
          <w:szCs w:val="24"/>
        </w:rPr>
        <w:t>прозрачность и обоснованность решений органов местного самоуправления городского округа о проведении ремонта жилого помещения муниципального жилищного фонда;</w:t>
      </w:r>
    </w:p>
    <w:p w:rsidR="00631C06" w:rsidRPr="002B0253" w:rsidRDefault="00631C06" w:rsidP="00631C06">
      <w:pPr>
        <w:pStyle w:val="11"/>
        <w:numPr>
          <w:ilvl w:val="0"/>
          <w:numId w:val="25"/>
        </w:numPr>
        <w:jc w:val="both"/>
        <w:rPr>
          <w:rFonts w:ascii="Arial" w:hAnsi="Arial" w:cs="Arial"/>
          <w:sz w:val="24"/>
          <w:szCs w:val="24"/>
        </w:rPr>
      </w:pPr>
      <w:r w:rsidRPr="002B0253">
        <w:rPr>
          <w:rFonts w:ascii="Arial" w:hAnsi="Arial" w:cs="Arial"/>
          <w:sz w:val="24"/>
          <w:szCs w:val="24"/>
        </w:rPr>
        <w:lastRenderedPageBreak/>
        <w:t>приоритет комплексности работ и ресурсосбережения при проведении  ремонта жилого помещения муниципального жилищного фонда, а также приоритет тех работ, от которых зависит безопасность проживания граждан в жилых помещениях муниципального жилищного фонда;</w:t>
      </w:r>
    </w:p>
    <w:p w:rsidR="00631C06" w:rsidRPr="002B0253" w:rsidRDefault="00631C06" w:rsidP="00631C06">
      <w:pPr>
        <w:pStyle w:val="11"/>
        <w:numPr>
          <w:ilvl w:val="0"/>
          <w:numId w:val="25"/>
        </w:numPr>
        <w:jc w:val="both"/>
        <w:rPr>
          <w:rFonts w:ascii="Arial" w:hAnsi="Arial" w:cs="Arial"/>
          <w:sz w:val="24"/>
          <w:szCs w:val="24"/>
        </w:rPr>
      </w:pPr>
      <w:r w:rsidRPr="002B0253">
        <w:rPr>
          <w:rFonts w:ascii="Arial" w:hAnsi="Arial" w:cs="Arial"/>
          <w:sz w:val="24"/>
          <w:szCs w:val="24"/>
        </w:rPr>
        <w:t>высокая степень готовности к проведению  ремонта жилого помещения муниципального жилищного фонда на стадии начала проведения работ по  ремонту жилого помещения муниципального жилищного фонда;</w:t>
      </w:r>
    </w:p>
    <w:p w:rsidR="00631C06" w:rsidRPr="002B0253" w:rsidRDefault="00631C06" w:rsidP="00631C06">
      <w:pPr>
        <w:pStyle w:val="11"/>
        <w:numPr>
          <w:ilvl w:val="0"/>
          <w:numId w:val="25"/>
        </w:numPr>
        <w:jc w:val="both"/>
        <w:rPr>
          <w:rFonts w:ascii="Arial" w:hAnsi="Arial" w:cs="Arial"/>
          <w:sz w:val="24"/>
          <w:szCs w:val="24"/>
        </w:rPr>
      </w:pPr>
      <w:r w:rsidRPr="002B0253">
        <w:rPr>
          <w:rFonts w:ascii="Arial" w:hAnsi="Arial" w:cs="Arial"/>
          <w:sz w:val="24"/>
          <w:szCs w:val="24"/>
        </w:rPr>
        <w:t>эффективность расходования средств бюджета городского округа, направляемых на ремонт жилых помещений муниципального жилищного фонда.</w:t>
      </w:r>
    </w:p>
    <w:p w:rsidR="00631C06" w:rsidRPr="002B0253" w:rsidRDefault="00631C06" w:rsidP="00631C06">
      <w:pPr>
        <w:pStyle w:val="11"/>
        <w:ind w:left="709" w:firstLine="709"/>
        <w:jc w:val="both"/>
        <w:rPr>
          <w:rFonts w:ascii="Arial" w:hAnsi="Arial" w:cs="Arial"/>
          <w:sz w:val="24"/>
          <w:szCs w:val="24"/>
        </w:rPr>
      </w:pPr>
      <w:r w:rsidRPr="002B0253">
        <w:rPr>
          <w:rFonts w:ascii="Arial" w:hAnsi="Arial" w:cs="Arial"/>
          <w:color w:val="000000"/>
          <w:sz w:val="24"/>
          <w:szCs w:val="24"/>
        </w:rPr>
        <w:t xml:space="preserve">Основанием для </w:t>
      </w:r>
      <w:r w:rsidRPr="002B0253">
        <w:rPr>
          <w:rFonts w:ascii="Arial" w:hAnsi="Arial" w:cs="Arial"/>
          <w:sz w:val="24"/>
          <w:szCs w:val="24"/>
        </w:rPr>
        <w:t>планирования работ по  ремонту жилых помещений муниципального жилищного фонда</w:t>
      </w:r>
      <w:r w:rsidRPr="002B0253">
        <w:rPr>
          <w:rFonts w:ascii="Arial" w:hAnsi="Arial" w:cs="Arial"/>
          <w:color w:val="000000"/>
          <w:sz w:val="24"/>
          <w:szCs w:val="24"/>
        </w:rPr>
        <w:t xml:space="preserve"> и формирования потребности в   финансировании работ по капитальному ремонту </w:t>
      </w:r>
      <w:r w:rsidRPr="002B0253">
        <w:rPr>
          <w:rFonts w:ascii="Arial" w:hAnsi="Arial" w:cs="Arial"/>
          <w:sz w:val="24"/>
          <w:szCs w:val="24"/>
        </w:rPr>
        <w:t>жилых помещений муниципального жилищного фонда являются:</w:t>
      </w:r>
    </w:p>
    <w:p w:rsidR="00631C06" w:rsidRPr="002B0253" w:rsidRDefault="00631C06" w:rsidP="00631C06">
      <w:pPr>
        <w:pStyle w:val="11"/>
        <w:numPr>
          <w:ilvl w:val="0"/>
          <w:numId w:val="26"/>
        </w:numPr>
        <w:jc w:val="both"/>
        <w:rPr>
          <w:rFonts w:ascii="Arial" w:hAnsi="Arial" w:cs="Arial"/>
          <w:sz w:val="24"/>
          <w:szCs w:val="24"/>
        </w:rPr>
      </w:pPr>
      <w:r w:rsidRPr="002B0253">
        <w:rPr>
          <w:rFonts w:ascii="Arial" w:hAnsi="Arial" w:cs="Arial"/>
          <w:sz w:val="24"/>
          <w:szCs w:val="24"/>
        </w:rPr>
        <w:t>указание Главы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капитального ремонта;</w:t>
      </w:r>
    </w:p>
    <w:p w:rsidR="00631C06" w:rsidRPr="002B0253" w:rsidRDefault="00631C06" w:rsidP="00631C06">
      <w:pPr>
        <w:pStyle w:val="11"/>
        <w:numPr>
          <w:ilvl w:val="0"/>
          <w:numId w:val="26"/>
        </w:numPr>
        <w:jc w:val="both"/>
        <w:rPr>
          <w:rFonts w:ascii="Arial" w:hAnsi="Arial" w:cs="Arial"/>
          <w:color w:val="000000"/>
          <w:sz w:val="24"/>
          <w:szCs w:val="24"/>
        </w:rPr>
      </w:pPr>
      <w:r w:rsidRPr="002B0253">
        <w:rPr>
          <w:rFonts w:ascii="Arial" w:hAnsi="Arial" w:cs="Arial"/>
          <w:sz w:val="24"/>
          <w:szCs w:val="24"/>
        </w:rPr>
        <w:t>указание заместителя Главы Администрации городского округа, отвечающего за жилищно-коммунальное хозяйство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631C06" w:rsidRPr="002B0253" w:rsidRDefault="00631C06" w:rsidP="00631C06">
      <w:pPr>
        <w:pStyle w:val="11"/>
        <w:numPr>
          <w:ilvl w:val="0"/>
          <w:numId w:val="26"/>
        </w:numPr>
        <w:jc w:val="both"/>
        <w:rPr>
          <w:rFonts w:ascii="Arial" w:hAnsi="Arial" w:cs="Arial"/>
          <w:color w:val="000000"/>
          <w:sz w:val="24"/>
          <w:szCs w:val="24"/>
        </w:rPr>
      </w:pPr>
      <w:r w:rsidRPr="002B0253">
        <w:rPr>
          <w:rFonts w:ascii="Arial" w:hAnsi="Arial" w:cs="Arial"/>
          <w:sz w:val="24"/>
          <w:szCs w:val="24"/>
        </w:rPr>
        <w:t>указание заместителя Главы Администрации городского округа - Председателя комитета имущественных отношений Администрации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631C06" w:rsidRPr="002B0253" w:rsidRDefault="00631C06" w:rsidP="00631C06">
      <w:pPr>
        <w:pStyle w:val="11"/>
        <w:numPr>
          <w:ilvl w:val="0"/>
          <w:numId w:val="26"/>
        </w:numPr>
        <w:jc w:val="both"/>
        <w:rPr>
          <w:rFonts w:ascii="Arial" w:hAnsi="Arial" w:cs="Arial"/>
          <w:color w:val="000000"/>
          <w:sz w:val="24"/>
          <w:szCs w:val="24"/>
        </w:rPr>
      </w:pPr>
      <w:r w:rsidRPr="002B0253">
        <w:rPr>
          <w:rFonts w:ascii="Arial" w:hAnsi="Arial" w:cs="Arial"/>
          <w:color w:val="000000"/>
          <w:sz w:val="24"/>
          <w:szCs w:val="24"/>
        </w:rPr>
        <w:t>решение начальника УГЖКХ</w:t>
      </w:r>
      <w:r w:rsidRPr="002B0253">
        <w:rPr>
          <w:rFonts w:ascii="Arial" w:hAnsi="Arial" w:cs="Arial"/>
          <w:sz w:val="24"/>
          <w:szCs w:val="24"/>
        </w:rPr>
        <w:t xml:space="preserve">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631C06" w:rsidRPr="002B0253" w:rsidRDefault="00631C06" w:rsidP="00631C06">
      <w:pPr>
        <w:pStyle w:val="11"/>
        <w:numPr>
          <w:ilvl w:val="0"/>
          <w:numId w:val="26"/>
        </w:numPr>
        <w:jc w:val="both"/>
        <w:rPr>
          <w:rFonts w:ascii="Arial" w:hAnsi="Arial" w:cs="Arial"/>
          <w:color w:val="000000"/>
          <w:sz w:val="24"/>
          <w:szCs w:val="24"/>
        </w:rPr>
      </w:pPr>
      <w:r w:rsidRPr="002B0253">
        <w:rPr>
          <w:rFonts w:ascii="Arial" w:hAnsi="Arial" w:cs="Arial"/>
          <w:color w:val="000000"/>
          <w:sz w:val="24"/>
          <w:szCs w:val="24"/>
        </w:rPr>
        <w:t>обращение начальника МУ «УМЗ» на имя начальника УГЖКХ</w:t>
      </w:r>
      <w:r w:rsidRPr="002B0253">
        <w:rPr>
          <w:rFonts w:ascii="Arial" w:hAnsi="Arial" w:cs="Arial"/>
          <w:sz w:val="24"/>
          <w:szCs w:val="24"/>
        </w:rPr>
        <w:t xml:space="preserve">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631C06" w:rsidRPr="002B0253" w:rsidRDefault="00631C06" w:rsidP="00631C06">
      <w:pPr>
        <w:pStyle w:val="11"/>
        <w:numPr>
          <w:ilvl w:val="0"/>
          <w:numId w:val="26"/>
        </w:numPr>
        <w:jc w:val="both"/>
        <w:rPr>
          <w:rFonts w:ascii="Arial" w:hAnsi="Arial" w:cs="Arial"/>
          <w:sz w:val="24"/>
          <w:szCs w:val="24"/>
        </w:rPr>
      </w:pPr>
      <w:r w:rsidRPr="002B0253">
        <w:rPr>
          <w:rFonts w:ascii="Arial" w:hAnsi="Arial" w:cs="Arial"/>
          <w:color w:val="000000"/>
          <w:sz w:val="24"/>
          <w:szCs w:val="24"/>
        </w:rPr>
        <w:t>заключение специализированной организации, вынесенное на основании проведённой строительно-технической экспертизы</w:t>
      </w:r>
      <w:r w:rsidRPr="002B0253">
        <w:rPr>
          <w:rFonts w:ascii="Arial" w:hAnsi="Arial" w:cs="Arial"/>
          <w:sz w:val="24"/>
          <w:szCs w:val="24"/>
        </w:rPr>
        <w:t xml:space="preserve"> жилого помещения муниципального жилищного фонда, в котором указана необходимость проведения  ремонта;</w:t>
      </w:r>
    </w:p>
    <w:p w:rsidR="00631C06" w:rsidRPr="002B0253" w:rsidRDefault="00631C06" w:rsidP="00631C06">
      <w:pPr>
        <w:pStyle w:val="11"/>
        <w:numPr>
          <w:ilvl w:val="0"/>
          <w:numId w:val="26"/>
        </w:numPr>
        <w:jc w:val="both"/>
        <w:rPr>
          <w:rFonts w:ascii="Arial" w:hAnsi="Arial" w:cs="Arial"/>
          <w:sz w:val="24"/>
          <w:szCs w:val="24"/>
        </w:rPr>
      </w:pPr>
      <w:r w:rsidRPr="002B0253">
        <w:rPr>
          <w:rFonts w:ascii="Arial" w:hAnsi="Arial" w:cs="Arial"/>
          <w:sz w:val="24"/>
          <w:szCs w:val="24"/>
        </w:rPr>
        <w:t>предписание, выданное федеральным органом исполнительной власти, органом государственной власти Московской области, уполномоченным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631C06" w:rsidRPr="002B0253" w:rsidRDefault="00631C06" w:rsidP="00631C06">
      <w:pPr>
        <w:pStyle w:val="11"/>
        <w:numPr>
          <w:ilvl w:val="0"/>
          <w:numId w:val="26"/>
        </w:numPr>
        <w:jc w:val="both"/>
        <w:rPr>
          <w:rFonts w:ascii="Arial" w:hAnsi="Arial" w:cs="Arial"/>
          <w:sz w:val="24"/>
          <w:szCs w:val="24"/>
        </w:rPr>
      </w:pPr>
      <w:r w:rsidRPr="002B0253">
        <w:rPr>
          <w:rFonts w:ascii="Arial" w:hAnsi="Arial" w:cs="Arial"/>
          <w:sz w:val="24"/>
          <w:szCs w:val="24"/>
        </w:rPr>
        <w:t>судебный акт, вынесенный о понуждении городского округа к проведению ремонта жилого помещения муниципального жилищного фонда или возмещении вреда, причинённого незаконными действиями (бездействием) структурных подразделений или функциональных (отраслевых) органов Администрации городского округа или их должностными лицами, в том числе издание муниципального правового акта, не соответствующего закону или иному нормативному правовому акту, а также судебные акты по иным искам о взыскании денежных средств за счёт казны городского округа;</w:t>
      </w:r>
    </w:p>
    <w:p w:rsidR="00631C06" w:rsidRPr="002B0253" w:rsidRDefault="00631C06" w:rsidP="00631C06">
      <w:pPr>
        <w:pStyle w:val="11"/>
        <w:numPr>
          <w:ilvl w:val="0"/>
          <w:numId w:val="26"/>
        </w:numPr>
        <w:jc w:val="both"/>
        <w:rPr>
          <w:rFonts w:ascii="Arial" w:hAnsi="Arial" w:cs="Arial"/>
          <w:sz w:val="24"/>
          <w:szCs w:val="24"/>
        </w:rPr>
      </w:pPr>
      <w:r w:rsidRPr="002B0253">
        <w:rPr>
          <w:rFonts w:ascii="Arial" w:hAnsi="Arial" w:cs="Arial"/>
          <w:sz w:val="24"/>
          <w:szCs w:val="24"/>
        </w:rPr>
        <w:lastRenderedPageBreak/>
        <w:t>заключение специализированной организации о необходимости замены оборудования, предназначенного для предоставления коммунальных услуг и расположенного в жилом помещении муниципального жилищного фонда;</w:t>
      </w:r>
    </w:p>
    <w:p w:rsidR="00631C06" w:rsidRPr="002B0253" w:rsidRDefault="00631C06" w:rsidP="00631C06">
      <w:pPr>
        <w:pStyle w:val="11"/>
        <w:numPr>
          <w:ilvl w:val="0"/>
          <w:numId w:val="26"/>
        </w:numPr>
        <w:jc w:val="both"/>
        <w:rPr>
          <w:rFonts w:ascii="Arial" w:hAnsi="Arial" w:cs="Arial"/>
          <w:sz w:val="24"/>
          <w:szCs w:val="24"/>
        </w:rPr>
      </w:pPr>
      <w:r w:rsidRPr="002B0253">
        <w:rPr>
          <w:rFonts w:ascii="Arial" w:hAnsi="Arial" w:cs="Arial"/>
          <w:sz w:val="24"/>
          <w:szCs w:val="24"/>
        </w:rPr>
        <w:t>иные основания, подтверждающие обязанность органа местного самоуправления городского округа и необходимость проведения  ремонта жилого помещения муниципального жилищного фонда.</w:t>
      </w:r>
    </w:p>
    <w:p w:rsidR="00631C06" w:rsidRPr="002B0253" w:rsidRDefault="00631C06" w:rsidP="00631C06">
      <w:pPr>
        <w:pStyle w:val="11"/>
        <w:ind w:firstLine="709"/>
        <w:jc w:val="both"/>
        <w:rPr>
          <w:rFonts w:ascii="Arial" w:hAnsi="Arial" w:cs="Arial"/>
          <w:sz w:val="24"/>
          <w:szCs w:val="24"/>
        </w:rPr>
      </w:pPr>
      <w:r w:rsidRPr="002B0253">
        <w:rPr>
          <w:rFonts w:ascii="Arial" w:hAnsi="Arial" w:cs="Arial"/>
          <w:sz w:val="24"/>
          <w:szCs w:val="24"/>
        </w:rPr>
        <w:t>Работы по ремонту помещений муниципального жилищного фонда включаются в Перечень работ по  ремонту жилищного фонда – документ, содержащий информацию о видах, объёмах и стоимости работ по капитальному ремонту жилищного фонда за счёт средств бюджета городского округа на календарный год. Перечень работ по  ремонту жилищного фонда на следующий год утверждается распоряжением Администрации городского округа до 31 декабря текущего года.</w:t>
      </w:r>
    </w:p>
    <w:p w:rsidR="00631C06" w:rsidRPr="002B0253" w:rsidRDefault="00631C06" w:rsidP="00631C06">
      <w:pPr>
        <w:jc w:val="both"/>
        <w:rPr>
          <w:rFonts w:ascii="Arial" w:hAnsi="Arial"/>
        </w:rPr>
      </w:pPr>
    </w:p>
    <w:p w:rsidR="00631C06" w:rsidRPr="002B0253" w:rsidRDefault="00631C06" w:rsidP="00631C06">
      <w:pPr>
        <w:ind w:firstLine="709"/>
        <w:rPr>
          <w:rFonts w:ascii="Arial" w:hAnsi="Arial"/>
        </w:rPr>
      </w:pPr>
      <w:r w:rsidRPr="002B0253">
        <w:rPr>
          <w:rFonts w:ascii="Arial" w:hAnsi="Arial"/>
        </w:rPr>
        <w:t xml:space="preserve">3 Характеристика проблем и мероприятий подпрограммы «Содержание муниципального жилищного фонда»   </w:t>
      </w:r>
    </w:p>
    <w:p w:rsidR="00631C06" w:rsidRPr="002B0253" w:rsidRDefault="00631C06" w:rsidP="00631C06">
      <w:pPr>
        <w:jc w:val="both"/>
        <w:rPr>
          <w:rFonts w:ascii="Arial" w:hAnsi="Arial"/>
        </w:rPr>
      </w:pPr>
    </w:p>
    <w:p w:rsidR="00631C06" w:rsidRPr="002B0253" w:rsidRDefault="00631C06" w:rsidP="00631C06">
      <w:pPr>
        <w:ind w:firstLine="709"/>
        <w:jc w:val="both"/>
        <w:rPr>
          <w:rFonts w:ascii="Arial" w:hAnsi="Arial"/>
        </w:rPr>
      </w:pPr>
      <w:r w:rsidRPr="002B0253">
        <w:rPr>
          <w:rFonts w:ascii="Arial" w:hAnsi="Arial"/>
        </w:rPr>
        <w:t>Городской округ Электросталь Московской области (далее – городской округ)  владеет жилыми помещениями, которые предоставляются гражданам по договорам социального найма или найма жилого помещения муниципального жилищного фонда. Реализация прав граждан на приватизацию жилых помещений муниципального жилищного фонда приводит к   уменьшению муниципального жилищного фонда на 5-7</w:t>
      </w:r>
    </w:p>
    <w:p w:rsidR="00631C06" w:rsidRPr="002B0253" w:rsidRDefault="00631C06" w:rsidP="00631C06">
      <w:pPr>
        <w:ind w:firstLine="709"/>
        <w:jc w:val="both"/>
        <w:rPr>
          <w:rFonts w:ascii="Arial" w:hAnsi="Arial"/>
        </w:rPr>
      </w:pPr>
      <w:r w:rsidRPr="002B0253">
        <w:rPr>
          <w:rFonts w:ascii="Arial" w:hAnsi="Arial"/>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631C06" w:rsidRPr="002B0253" w:rsidRDefault="00631C06" w:rsidP="00631C06">
      <w:pPr>
        <w:ind w:firstLine="709"/>
        <w:jc w:val="both"/>
        <w:rPr>
          <w:rFonts w:ascii="Arial" w:hAnsi="Arial"/>
        </w:rPr>
      </w:pPr>
      <w:r w:rsidRPr="002B0253">
        <w:rPr>
          <w:rFonts w:ascii="Arial" w:hAnsi="Arial"/>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631C06" w:rsidRPr="002B0253" w:rsidRDefault="00631C06" w:rsidP="00631C06">
      <w:pPr>
        <w:ind w:firstLine="709"/>
        <w:jc w:val="both"/>
        <w:rPr>
          <w:rFonts w:ascii="Arial" w:hAnsi="Arial"/>
        </w:rPr>
      </w:pPr>
      <w:r w:rsidRPr="002B0253">
        <w:rPr>
          <w:rFonts w:ascii="Arial" w:hAnsi="Arial"/>
        </w:rPr>
        <w:t>Свою задачу в сфере содержания муниципального жилищного фонда на территории городского округа в период реализации подпрограммы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631C06" w:rsidRPr="002B0253" w:rsidRDefault="00631C06" w:rsidP="00631C06">
      <w:pPr>
        <w:pStyle w:val="12"/>
        <w:numPr>
          <w:ilvl w:val="0"/>
          <w:numId w:val="27"/>
        </w:numPr>
        <w:autoSpaceDE w:val="0"/>
        <w:autoSpaceDN w:val="0"/>
        <w:adjustRightInd w:val="0"/>
        <w:jc w:val="both"/>
        <w:rPr>
          <w:rFonts w:ascii="Arial" w:hAnsi="Arial" w:cs="Arial"/>
          <w:sz w:val="24"/>
          <w:szCs w:val="24"/>
        </w:rPr>
      </w:pPr>
      <w:r w:rsidRPr="002B0253">
        <w:rPr>
          <w:rFonts w:ascii="Arial" w:hAnsi="Arial" w:cs="Arial"/>
          <w:sz w:val="24"/>
          <w:szCs w:val="24"/>
        </w:rPr>
        <w:t>обеспечивает равные условия для деятельности управляющих организаций независимо от организационно-правовых форм;</w:t>
      </w:r>
    </w:p>
    <w:p w:rsidR="00631C06" w:rsidRPr="002B0253" w:rsidRDefault="00631C06" w:rsidP="00631C06">
      <w:pPr>
        <w:pStyle w:val="12"/>
        <w:numPr>
          <w:ilvl w:val="0"/>
          <w:numId w:val="27"/>
        </w:numPr>
        <w:autoSpaceDE w:val="0"/>
        <w:autoSpaceDN w:val="0"/>
        <w:adjustRightInd w:val="0"/>
        <w:jc w:val="both"/>
        <w:rPr>
          <w:rFonts w:ascii="Arial" w:hAnsi="Arial" w:cs="Arial"/>
          <w:sz w:val="24"/>
          <w:szCs w:val="24"/>
        </w:rPr>
      </w:pPr>
      <w:r w:rsidRPr="002B0253">
        <w:rPr>
          <w:rFonts w:ascii="Arial" w:hAnsi="Arial" w:cs="Arial"/>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31C06" w:rsidRPr="002B0253" w:rsidRDefault="00631C06" w:rsidP="00631C06">
      <w:pPr>
        <w:pStyle w:val="12"/>
        <w:numPr>
          <w:ilvl w:val="0"/>
          <w:numId w:val="27"/>
        </w:numPr>
        <w:autoSpaceDE w:val="0"/>
        <w:autoSpaceDN w:val="0"/>
        <w:adjustRightInd w:val="0"/>
        <w:jc w:val="both"/>
        <w:rPr>
          <w:rFonts w:ascii="Arial" w:hAnsi="Arial" w:cs="Arial"/>
          <w:sz w:val="24"/>
          <w:szCs w:val="24"/>
        </w:rPr>
      </w:pPr>
      <w:r w:rsidRPr="002B0253">
        <w:rPr>
          <w:rFonts w:ascii="Arial" w:hAnsi="Arial" w:cs="Arial"/>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31C06" w:rsidRPr="002B0253" w:rsidRDefault="00631C06" w:rsidP="00631C06">
      <w:pPr>
        <w:pStyle w:val="12"/>
        <w:numPr>
          <w:ilvl w:val="0"/>
          <w:numId w:val="27"/>
        </w:numPr>
        <w:autoSpaceDE w:val="0"/>
        <w:autoSpaceDN w:val="0"/>
        <w:adjustRightInd w:val="0"/>
        <w:jc w:val="both"/>
        <w:rPr>
          <w:rFonts w:ascii="Arial" w:hAnsi="Arial" w:cs="Arial"/>
          <w:sz w:val="24"/>
          <w:szCs w:val="24"/>
        </w:rPr>
      </w:pPr>
      <w:r w:rsidRPr="002B0253">
        <w:rPr>
          <w:rFonts w:ascii="Arial" w:hAnsi="Arial" w:cs="Arial"/>
          <w:sz w:val="24"/>
          <w:szCs w:val="24"/>
        </w:rPr>
        <w:t>совершенствует  эффективность муниципального жилищного контроля;</w:t>
      </w:r>
    </w:p>
    <w:p w:rsidR="00631C06" w:rsidRPr="002B0253" w:rsidRDefault="00631C06" w:rsidP="00631C06">
      <w:pPr>
        <w:pStyle w:val="12"/>
        <w:numPr>
          <w:ilvl w:val="0"/>
          <w:numId w:val="27"/>
        </w:numPr>
        <w:autoSpaceDE w:val="0"/>
        <w:autoSpaceDN w:val="0"/>
        <w:adjustRightInd w:val="0"/>
        <w:jc w:val="both"/>
        <w:rPr>
          <w:rFonts w:ascii="Arial" w:hAnsi="Arial" w:cs="Arial"/>
          <w:sz w:val="24"/>
          <w:szCs w:val="24"/>
        </w:rPr>
      </w:pPr>
      <w:r w:rsidRPr="002B0253">
        <w:rPr>
          <w:rFonts w:ascii="Arial" w:hAnsi="Arial" w:cs="Arial"/>
          <w:sz w:val="24"/>
          <w:szCs w:val="24"/>
        </w:rPr>
        <w:t>проводит мероприятия по замене газоиспользующего оборудования внутри помещений муниципального жилищного фонда.</w:t>
      </w:r>
    </w:p>
    <w:p w:rsidR="00631C06" w:rsidRDefault="00631C06" w:rsidP="00631C06">
      <w:pPr>
        <w:tabs>
          <w:tab w:val="left" w:pos="2820"/>
        </w:tabs>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Default="00631C06" w:rsidP="00631C06">
      <w:pPr>
        <w:tabs>
          <w:tab w:val="left" w:pos="2820"/>
        </w:tabs>
        <w:rPr>
          <w:rFonts w:ascii="Arial" w:hAnsi="Arial"/>
        </w:rPr>
      </w:pPr>
    </w:p>
    <w:p w:rsidR="00631C06" w:rsidRDefault="00631C06" w:rsidP="00631C06">
      <w:pPr>
        <w:tabs>
          <w:tab w:val="left" w:pos="2820"/>
        </w:tabs>
        <w:jc w:val="center"/>
        <w:rPr>
          <w:rFonts w:ascii="Arial" w:hAnsi="Arial"/>
        </w:rPr>
      </w:pPr>
      <w:r w:rsidRPr="008F1557">
        <w:rPr>
          <w:rFonts w:ascii="Arial" w:hAnsi="Arial"/>
          <w:bCs/>
          <w:color w:val="000000"/>
        </w:rPr>
        <w:lastRenderedPageBreak/>
        <w:t>4. ПЕРЕЧЕНЬ МЕРОПРИЯТИЙ ПОДПРОГРАММЫ</w:t>
      </w:r>
    </w:p>
    <w:p w:rsidR="00631C06" w:rsidRPr="00591265" w:rsidRDefault="00631C06" w:rsidP="00631C06">
      <w:pPr>
        <w:tabs>
          <w:tab w:val="left" w:pos="2820"/>
        </w:tabs>
        <w:jc w:val="center"/>
        <w:rPr>
          <w:rFonts w:ascii="Arial" w:hAnsi="Arial"/>
          <w:u w:val="single"/>
        </w:rPr>
      </w:pPr>
      <w:r w:rsidRPr="008F1557">
        <w:rPr>
          <w:rFonts w:ascii="Arial" w:hAnsi="Arial"/>
          <w:bCs/>
          <w:color w:val="000000"/>
          <w:u w:val="single"/>
        </w:rPr>
        <w:t>«Содержание муниципального жилищного фонда»</w:t>
      </w:r>
    </w:p>
    <w:p w:rsidR="00631C06" w:rsidRDefault="00631C06" w:rsidP="00631C06">
      <w:pPr>
        <w:tabs>
          <w:tab w:val="left" w:pos="2820"/>
        </w:tabs>
        <w:jc w:val="center"/>
        <w:rPr>
          <w:rFonts w:ascii="Arial" w:hAnsi="Arial"/>
          <w:color w:val="000000"/>
        </w:rPr>
      </w:pPr>
      <w:r w:rsidRPr="008F1557">
        <w:rPr>
          <w:rFonts w:ascii="Arial" w:hAnsi="Arial"/>
          <w:color w:val="000000"/>
        </w:rPr>
        <w:t>(наименование подпрограммы)</w:t>
      </w:r>
    </w:p>
    <w:p w:rsidR="00631C06" w:rsidRPr="00F8747D"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r>
        <w:rPr>
          <w:rFonts w:ascii="Arial" w:hAnsi="Arial"/>
          <w:sz w:val="20"/>
          <w:szCs w:val="20"/>
        </w:rPr>
        <w:t>, от 25.08.2017 №588</w:t>
      </w:r>
      <w:r w:rsidRPr="000F14EC">
        <w:rPr>
          <w:rFonts w:ascii="Arial" w:hAnsi="Arial"/>
          <w:sz w:val="20"/>
          <w:szCs w:val="20"/>
        </w:rPr>
        <w:t>/</w:t>
      </w:r>
      <w:r>
        <w:rPr>
          <w:rFonts w:ascii="Arial" w:hAnsi="Arial"/>
          <w:sz w:val="20"/>
          <w:szCs w:val="20"/>
        </w:rPr>
        <w:t>8,</w:t>
      </w:r>
      <w:r w:rsidRPr="00315B87">
        <w:rPr>
          <w:rFonts w:ascii="Arial" w:hAnsi="Arial"/>
          <w:sz w:val="20"/>
          <w:szCs w:val="20"/>
        </w:rPr>
        <w:t xml:space="preserve"> </w:t>
      </w:r>
      <w:r w:rsidRPr="00842DE0">
        <w:rPr>
          <w:rFonts w:ascii="Arial" w:hAnsi="Arial"/>
          <w:sz w:val="20"/>
          <w:szCs w:val="20"/>
        </w:rPr>
        <w:t>от 19.12.2017 №931/12)</w:t>
      </w:r>
      <w:r w:rsidRPr="00F8747D">
        <w:rPr>
          <w:rFonts w:ascii="Arial" w:hAnsi="Arial"/>
          <w:sz w:val="20"/>
          <w:szCs w:val="20"/>
        </w:rPr>
        <w:t>)</w:t>
      </w:r>
    </w:p>
    <w:p w:rsidR="00631C06" w:rsidRDefault="00631C06" w:rsidP="00631C06">
      <w:pPr>
        <w:tabs>
          <w:tab w:val="left" w:pos="2820"/>
        </w:tabs>
        <w:jc w:val="center"/>
        <w:rPr>
          <w:rFonts w:ascii="Arial" w:hAnsi="Arial"/>
        </w:rPr>
      </w:pP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1913"/>
        <w:gridCol w:w="671"/>
        <w:gridCol w:w="1701"/>
        <w:gridCol w:w="1417"/>
        <w:gridCol w:w="1418"/>
        <w:gridCol w:w="1134"/>
        <w:gridCol w:w="1113"/>
        <w:gridCol w:w="1013"/>
        <w:gridCol w:w="1134"/>
        <w:gridCol w:w="992"/>
        <w:gridCol w:w="842"/>
        <w:gridCol w:w="1116"/>
      </w:tblGrid>
      <w:tr w:rsidR="00631C06" w:rsidRPr="002B0253" w:rsidTr="000E4787">
        <w:trPr>
          <w:trHeight w:val="600"/>
          <w:jc w:val="center"/>
        </w:trPr>
        <w:tc>
          <w:tcPr>
            <w:tcW w:w="681" w:type="dxa"/>
            <w:vMerge w:val="restart"/>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N п/п</w:t>
            </w:r>
          </w:p>
        </w:tc>
        <w:tc>
          <w:tcPr>
            <w:tcW w:w="1913" w:type="dxa"/>
            <w:vMerge w:val="restart"/>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Мероприятия по реализации подпрограммы</w:t>
            </w:r>
          </w:p>
        </w:tc>
        <w:tc>
          <w:tcPr>
            <w:tcW w:w="671" w:type="dxa"/>
            <w:vMerge w:val="restart"/>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Сроки исполнения мероприятия</w:t>
            </w:r>
          </w:p>
        </w:tc>
        <w:tc>
          <w:tcPr>
            <w:tcW w:w="1701" w:type="dxa"/>
            <w:vMerge w:val="restart"/>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Источники финансирования</w:t>
            </w:r>
          </w:p>
        </w:tc>
        <w:tc>
          <w:tcPr>
            <w:tcW w:w="1417" w:type="dxa"/>
            <w:vMerge w:val="restart"/>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Объем финансирования мероприятия в текущем финансовом году (тыс. руб.)*</w:t>
            </w:r>
          </w:p>
        </w:tc>
        <w:tc>
          <w:tcPr>
            <w:tcW w:w="1418" w:type="dxa"/>
            <w:vMerge w:val="restart"/>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Всего (тыс. руб.)</w:t>
            </w:r>
          </w:p>
        </w:tc>
        <w:tc>
          <w:tcPr>
            <w:tcW w:w="5386" w:type="dxa"/>
            <w:gridSpan w:val="5"/>
            <w:shd w:val="clear" w:color="000000" w:fill="FFFFFF"/>
            <w:noWrap/>
            <w:vAlign w:val="bottom"/>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Объем финансирования по годам (тыс. руб.)</w:t>
            </w:r>
          </w:p>
        </w:tc>
        <w:tc>
          <w:tcPr>
            <w:tcW w:w="842" w:type="dxa"/>
            <w:vMerge w:val="restart"/>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Ответственный за выполнение мероприятия подпрограммы</w:t>
            </w:r>
          </w:p>
        </w:tc>
        <w:tc>
          <w:tcPr>
            <w:tcW w:w="1116" w:type="dxa"/>
            <w:vMerge w:val="restart"/>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Результаты выполнения мероприятий подпрограммы</w:t>
            </w:r>
          </w:p>
        </w:tc>
      </w:tr>
      <w:tr w:rsidR="00631C06" w:rsidRPr="002B0253" w:rsidTr="000E4787">
        <w:trPr>
          <w:trHeight w:val="223"/>
          <w:jc w:val="center"/>
        </w:trPr>
        <w:tc>
          <w:tcPr>
            <w:tcW w:w="681" w:type="dxa"/>
            <w:vMerge/>
            <w:vAlign w:val="center"/>
            <w:hideMark/>
          </w:tcPr>
          <w:p w:rsidR="00631C06" w:rsidRPr="002B0253" w:rsidRDefault="00631C06" w:rsidP="000E4787">
            <w:pPr>
              <w:rPr>
                <w:rFonts w:ascii="Arial" w:hAnsi="Arial"/>
                <w:color w:val="000000"/>
                <w:sz w:val="20"/>
                <w:szCs w:val="20"/>
              </w:rPr>
            </w:pPr>
          </w:p>
        </w:tc>
        <w:tc>
          <w:tcPr>
            <w:tcW w:w="1913" w:type="dxa"/>
            <w:vMerge/>
            <w:vAlign w:val="center"/>
            <w:hideMark/>
          </w:tcPr>
          <w:p w:rsidR="00631C06" w:rsidRPr="002B0253" w:rsidRDefault="00631C06" w:rsidP="000E4787">
            <w:pPr>
              <w:rPr>
                <w:rFonts w:ascii="Arial" w:hAnsi="Arial"/>
                <w:color w:val="000000"/>
                <w:sz w:val="20"/>
                <w:szCs w:val="20"/>
              </w:rPr>
            </w:pPr>
          </w:p>
        </w:tc>
        <w:tc>
          <w:tcPr>
            <w:tcW w:w="671" w:type="dxa"/>
            <w:vMerge/>
            <w:vAlign w:val="center"/>
            <w:hideMark/>
          </w:tcPr>
          <w:p w:rsidR="00631C06" w:rsidRPr="002B0253" w:rsidRDefault="00631C06" w:rsidP="000E4787">
            <w:pPr>
              <w:rPr>
                <w:rFonts w:ascii="Arial" w:hAnsi="Arial"/>
                <w:color w:val="000000"/>
                <w:sz w:val="20"/>
                <w:szCs w:val="20"/>
              </w:rPr>
            </w:pPr>
          </w:p>
        </w:tc>
        <w:tc>
          <w:tcPr>
            <w:tcW w:w="1701" w:type="dxa"/>
            <w:vMerge/>
            <w:vAlign w:val="center"/>
            <w:hideMark/>
          </w:tcPr>
          <w:p w:rsidR="00631C06" w:rsidRPr="002B0253" w:rsidRDefault="00631C06" w:rsidP="000E4787">
            <w:pPr>
              <w:rPr>
                <w:rFonts w:ascii="Arial" w:hAnsi="Arial"/>
                <w:color w:val="000000"/>
                <w:sz w:val="20"/>
                <w:szCs w:val="20"/>
              </w:rPr>
            </w:pPr>
          </w:p>
        </w:tc>
        <w:tc>
          <w:tcPr>
            <w:tcW w:w="1417" w:type="dxa"/>
            <w:vMerge/>
            <w:vAlign w:val="center"/>
            <w:hideMark/>
          </w:tcPr>
          <w:p w:rsidR="00631C06" w:rsidRPr="002B0253" w:rsidRDefault="00631C06" w:rsidP="000E4787">
            <w:pPr>
              <w:rPr>
                <w:rFonts w:ascii="Arial" w:hAnsi="Arial"/>
                <w:color w:val="000000"/>
                <w:sz w:val="20"/>
                <w:szCs w:val="20"/>
              </w:rPr>
            </w:pPr>
          </w:p>
        </w:tc>
        <w:tc>
          <w:tcPr>
            <w:tcW w:w="1418" w:type="dxa"/>
            <w:vMerge/>
            <w:vAlign w:val="center"/>
            <w:hideMark/>
          </w:tcPr>
          <w:p w:rsidR="00631C06" w:rsidRPr="002B0253" w:rsidRDefault="00631C06" w:rsidP="000E4787">
            <w:pPr>
              <w:rPr>
                <w:rFonts w:ascii="Arial" w:hAnsi="Arial"/>
                <w:color w:val="000000"/>
                <w:sz w:val="20"/>
                <w:szCs w:val="20"/>
              </w:rPr>
            </w:pP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 год</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2018 год</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2019 год</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 xml:space="preserve">2020 год </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2021 год</w:t>
            </w:r>
          </w:p>
        </w:tc>
        <w:tc>
          <w:tcPr>
            <w:tcW w:w="842" w:type="dxa"/>
            <w:vMerge/>
            <w:vAlign w:val="center"/>
            <w:hideMark/>
          </w:tcPr>
          <w:p w:rsidR="00631C06" w:rsidRPr="002B0253" w:rsidRDefault="00631C06" w:rsidP="000E4787">
            <w:pPr>
              <w:rPr>
                <w:rFonts w:ascii="Arial" w:hAnsi="Arial"/>
                <w:color w:val="000000"/>
                <w:sz w:val="20"/>
                <w:szCs w:val="20"/>
              </w:rPr>
            </w:pPr>
          </w:p>
        </w:tc>
        <w:tc>
          <w:tcPr>
            <w:tcW w:w="1116" w:type="dxa"/>
            <w:vMerge/>
            <w:vAlign w:val="center"/>
            <w:hideMark/>
          </w:tcPr>
          <w:p w:rsidR="00631C06" w:rsidRPr="002B0253" w:rsidRDefault="00631C06" w:rsidP="000E4787">
            <w:pPr>
              <w:rPr>
                <w:rFonts w:ascii="Arial" w:hAnsi="Arial"/>
                <w:color w:val="000000"/>
                <w:sz w:val="20"/>
                <w:szCs w:val="20"/>
              </w:rPr>
            </w:pPr>
          </w:p>
        </w:tc>
      </w:tr>
      <w:tr w:rsidR="00631C06" w:rsidRPr="002B0253" w:rsidTr="000E4787">
        <w:trPr>
          <w:trHeight w:val="315"/>
          <w:jc w:val="center"/>
        </w:trPr>
        <w:tc>
          <w:tcPr>
            <w:tcW w:w="681"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w:t>
            </w:r>
          </w:p>
        </w:tc>
        <w:tc>
          <w:tcPr>
            <w:tcW w:w="19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w:t>
            </w:r>
          </w:p>
        </w:tc>
        <w:tc>
          <w:tcPr>
            <w:tcW w:w="671"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w:t>
            </w:r>
          </w:p>
        </w:tc>
        <w:tc>
          <w:tcPr>
            <w:tcW w:w="1701"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w:t>
            </w:r>
          </w:p>
        </w:tc>
        <w:tc>
          <w:tcPr>
            <w:tcW w:w="1417"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w:t>
            </w:r>
          </w:p>
        </w:tc>
        <w:tc>
          <w:tcPr>
            <w:tcW w:w="1418"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6</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8</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9</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11</w:t>
            </w:r>
          </w:p>
        </w:tc>
        <w:tc>
          <w:tcPr>
            <w:tcW w:w="84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12</w:t>
            </w:r>
          </w:p>
        </w:tc>
        <w:tc>
          <w:tcPr>
            <w:tcW w:w="1116"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13</w:t>
            </w:r>
          </w:p>
        </w:tc>
      </w:tr>
      <w:tr w:rsidR="00631C06" w:rsidRPr="002B0253" w:rsidTr="000E4787">
        <w:trPr>
          <w:trHeight w:val="840"/>
          <w:jc w:val="center"/>
        </w:trPr>
        <w:tc>
          <w:tcPr>
            <w:tcW w:w="68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w:t>
            </w:r>
          </w:p>
        </w:tc>
        <w:tc>
          <w:tcPr>
            <w:tcW w:w="1913" w:type="dxa"/>
            <w:vMerge w:val="restart"/>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xml:space="preserve">Задача 1.    Обеспечение сохранности </w:t>
            </w:r>
            <w:r w:rsidRPr="002B0253">
              <w:rPr>
                <w:rFonts w:ascii="Arial" w:hAnsi="Arial"/>
                <w:color w:val="000000"/>
                <w:sz w:val="20"/>
                <w:szCs w:val="20"/>
              </w:rPr>
              <w:lastRenderedPageBreak/>
              <w:t xml:space="preserve">муниципального жилищного фонда, соответствия жилых помещений муниципального жилищного фонда установленным санитарным и ттехническим правилам и нормам, иным требованиям законодательства Российской Федерации и Московской области                             </w:t>
            </w:r>
          </w:p>
        </w:tc>
        <w:tc>
          <w:tcPr>
            <w:tcW w:w="67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lastRenderedPageBreak/>
              <w:t>2017-2021</w:t>
            </w:r>
          </w:p>
        </w:tc>
        <w:tc>
          <w:tcPr>
            <w:tcW w:w="170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Итого</w:t>
            </w:r>
          </w:p>
        </w:tc>
        <w:tc>
          <w:tcPr>
            <w:tcW w:w="1417"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2 876,10</w:t>
            </w:r>
          </w:p>
        </w:tc>
        <w:tc>
          <w:tcPr>
            <w:tcW w:w="1418"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23 913,55</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3 413,55</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4 750,00</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842"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5220"/>
          <w:jc w:val="center"/>
        </w:trPr>
        <w:tc>
          <w:tcPr>
            <w:tcW w:w="681" w:type="dxa"/>
            <w:vMerge/>
            <w:vAlign w:val="center"/>
            <w:hideMark/>
          </w:tcPr>
          <w:p w:rsidR="00631C06" w:rsidRPr="002B0253" w:rsidRDefault="00631C06" w:rsidP="000E4787">
            <w:pPr>
              <w:rPr>
                <w:rFonts w:ascii="Arial" w:hAnsi="Arial"/>
                <w:color w:val="000000"/>
                <w:sz w:val="20"/>
                <w:szCs w:val="20"/>
              </w:rPr>
            </w:pPr>
          </w:p>
        </w:tc>
        <w:tc>
          <w:tcPr>
            <w:tcW w:w="1913" w:type="dxa"/>
            <w:vMerge/>
            <w:vAlign w:val="center"/>
            <w:hideMark/>
          </w:tcPr>
          <w:p w:rsidR="00631C06" w:rsidRPr="002B0253" w:rsidRDefault="00631C06" w:rsidP="000E4787">
            <w:pPr>
              <w:rPr>
                <w:rFonts w:ascii="Arial" w:hAnsi="Arial"/>
                <w:color w:val="000000"/>
                <w:sz w:val="20"/>
                <w:szCs w:val="20"/>
              </w:rPr>
            </w:pPr>
          </w:p>
        </w:tc>
        <w:tc>
          <w:tcPr>
            <w:tcW w:w="671" w:type="dxa"/>
            <w:vMerge/>
            <w:vAlign w:val="center"/>
            <w:hideMark/>
          </w:tcPr>
          <w:p w:rsidR="00631C06" w:rsidRPr="002B0253" w:rsidRDefault="00631C06" w:rsidP="000E4787">
            <w:pPr>
              <w:rPr>
                <w:rFonts w:ascii="Arial" w:hAnsi="Arial"/>
                <w:color w:val="000000"/>
                <w:sz w:val="20"/>
                <w:szCs w:val="20"/>
              </w:rPr>
            </w:pPr>
          </w:p>
        </w:tc>
        <w:tc>
          <w:tcPr>
            <w:tcW w:w="1701"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417"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2 876,10</w:t>
            </w:r>
          </w:p>
        </w:tc>
        <w:tc>
          <w:tcPr>
            <w:tcW w:w="1418"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23 913,55</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3 413,55</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4 750,00</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84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ОЖИ,                                    УГЖКХ,                  МУ "УМЗ"</w:t>
            </w:r>
          </w:p>
        </w:tc>
        <w:tc>
          <w:tcPr>
            <w:tcW w:w="1116"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450"/>
          <w:jc w:val="center"/>
        </w:trPr>
        <w:tc>
          <w:tcPr>
            <w:tcW w:w="68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lastRenderedPageBreak/>
              <w:t>1.1.</w:t>
            </w:r>
          </w:p>
        </w:tc>
        <w:tc>
          <w:tcPr>
            <w:tcW w:w="1913" w:type="dxa"/>
            <w:vMerge w:val="restart"/>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Основное мероприятие 1. Ремонт жилых помещений муниципального жилищного фонда</w:t>
            </w:r>
          </w:p>
        </w:tc>
        <w:tc>
          <w:tcPr>
            <w:tcW w:w="67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2017-2021</w:t>
            </w:r>
          </w:p>
        </w:tc>
        <w:tc>
          <w:tcPr>
            <w:tcW w:w="170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Итого</w:t>
            </w:r>
          </w:p>
        </w:tc>
        <w:tc>
          <w:tcPr>
            <w:tcW w:w="1417"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1 880,60</w:t>
            </w:r>
          </w:p>
        </w:tc>
        <w:tc>
          <w:tcPr>
            <w:tcW w:w="1418"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22 663,55</w:t>
            </w:r>
          </w:p>
        </w:tc>
        <w:tc>
          <w:tcPr>
            <w:tcW w:w="1134"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3 163,55</w:t>
            </w:r>
          </w:p>
        </w:tc>
        <w:tc>
          <w:tcPr>
            <w:tcW w:w="1113"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4 500,00</w:t>
            </w:r>
          </w:p>
        </w:tc>
        <w:tc>
          <w:tcPr>
            <w:tcW w:w="1013"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5 000,00</w:t>
            </w:r>
          </w:p>
        </w:tc>
        <w:tc>
          <w:tcPr>
            <w:tcW w:w="1134"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5 000,00</w:t>
            </w:r>
          </w:p>
        </w:tc>
        <w:tc>
          <w:tcPr>
            <w:tcW w:w="992"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5 000,00</w:t>
            </w:r>
          </w:p>
        </w:tc>
        <w:tc>
          <w:tcPr>
            <w:tcW w:w="842"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130"/>
          <w:jc w:val="center"/>
        </w:trPr>
        <w:tc>
          <w:tcPr>
            <w:tcW w:w="681" w:type="dxa"/>
            <w:vMerge/>
            <w:vAlign w:val="center"/>
            <w:hideMark/>
          </w:tcPr>
          <w:p w:rsidR="00631C06" w:rsidRPr="002B0253" w:rsidRDefault="00631C06" w:rsidP="000E4787">
            <w:pPr>
              <w:rPr>
                <w:rFonts w:ascii="Arial" w:hAnsi="Arial"/>
                <w:color w:val="000000"/>
                <w:sz w:val="20"/>
                <w:szCs w:val="20"/>
              </w:rPr>
            </w:pPr>
          </w:p>
        </w:tc>
        <w:tc>
          <w:tcPr>
            <w:tcW w:w="1913" w:type="dxa"/>
            <w:vMerge/>
            <w:vAlign w:val="center"/>
            <w:hideMark/>
          </w:tcPr>
          <w:p w:rsidR="00631C06" w:rsidRPr="002B0253" w:rsidRDefault="00631C06" w:rsidP="000E4787">
            <w:pPr>
              <w:rPr>
                <w:rFonts w:ascii="Arial" w:hAnsi="Arial"/>
                <w:color w:val="000000"/>
                <w:sz w:val="20"/>
                <w:szCs w:val="20"/>
              </w:rPr>
            </w:pPr>
          </w:p>
        </w:tc>
        <w:tc>
          <w:tcPr>
            <w:tcW w:w="671" w:type="dxa"/>
            <w:vMerge/>
            <w:vAlign w:val="center"/>
            <w:hideMark/>
          </w:tcPr>
          <w:p w:rsidR="00631C06" w:rsidRPr="002B0253" w:rsidRDefault="00631C06" w:rsidP="000E4787">
            <w:pPr>
              <w:rPr>
                <w:rFonts w:ascii="Arial" w:hAnsi="Arial"/>
                <w:color w:val="000000"/>
                <w:sz w:val="20"/>
                <w:szCs w:val="20"/>
              </w:rPr>
            </w:pPr>
          </w:p>
        </w:tc>
        <w:tc>
          <w:tcPr>
            <w:tcW w:w="1701"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417"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1 880,60</w:t>
            </w:r>
          </w:p>
        </w:tc>
        <w:tc>
          <w:tcPr>
            <w:tcW w:w="1418"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22 663,55</w:t>
            </w:r>
          </w:p>
        </w:tc>
        <w:tc>
          <w:tcPr>
            <w:tcW w:w="1134"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3 163,55</w:t>
            </w:r>
          </w:p>
        </w:tc>
        <w:tc>
          <w:tcPr>
            <w:tcW w:w="1113"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4 500,00</w:t>
            </w:r>
          </w:p>
        </w:tc>
        <w:tc>
          <w:tcPr>
            <w:tcW w:w="1013"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5 000,00</w:t>
            </w:r>
          </w:p>
        </w:tc>
        <w:tc>
          <w:tcPr>
            <w:tcW w:w="1134"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5 000,00</w:t>
            </w:r>
          </w:p>
        </w:tc>
        <w:tc>
          <w:tcPr>
            <w:tcW w:w="992"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5 000,00</w:t>
            </w:r>
          </w:p>
        </w:tc>
        <w:tc>
          <w:tcPr>
            <w:tcW w:w="84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ОЖИ                          УГЖКХ                       МУ "УМЗ"</w:t>
            </w:r>
          </w:p>
        </w:tc>
        <w:tc>
          <w:tcPr>
            <w:tcW w:w="1116"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Выделение средств в бюджете городского округа на ремонт жилых помещений муниципального жилищного фонда в объёме запланир</w:t>
            </w:r>
            <w:r w:rsidRPr="002B0253">
              <w:rPr>
                <w:rFonts w:ascii="Arial" w:hAnsi="Arial"/>
                <w:color w:val="000000"/>
                <w:sz w:val="20"/>
                <w:szCs w:val="20"/>
              </w:rPr>
              <w:lastRenderedPageBreak/>
              <w:t>ованных средств</w:t>
            </w:r>
          </w:p>
        </w:tc>
      </w:tr>
      <w:tr w:rsidR="00631C06" w:rsidRPr="002B0253" w:rsidTr="000E4787">
        <w:trPr>
          <w:trHeight w:val="645"/>
          <w:jc w:val="center"/>
        </w:trPr>
        <w:tc>
          <w:tcPr>
            <w:tcW w:w="681"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lastRenderedPageBreak/>
              <w:t>1.1.1.</w:t>
            </w:r>
          </w:p>
        </w:tc>
        <w:tc>
          <w:tcPr>
            <w:tcW w:w="1913" w:type="dxa"/>
            <w:vMerge w:val="restart"/>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xml:space="preserve">Меропиятие1  Выполнение работ  по ремонту жилых помещений муниципального жилищного фонда  </w:t>
            </w:r>
          </w:p>
        </w:tc>
        <w:tc>
          <w:tcPr>
            <w:tcW w:w="67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2017-2021</w:t>
            </w:r>
          </w:p>
        </w:tc>
        <w:tc>
          <w:tcPr>
            <w:tcW w:w="170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Итого</w:t>
            </w:r>
          </w:p>
        </w:tc>
        <w:tc>
          <w:tcPr>
            <w:tcW w:w="1417"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1 880,60</w:t>
            </w:r>
          </w:p>
        </w:tc>
        <w:tc>
          <w:tcPr>
            <w:tcW w:w="1418"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13 079,49</w:t>
            </w:r>
          </w:p>
        </w:tc>
        <w:tc>
          <w:tcPr>
            <w:tcW w:w="1134"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1 579,5</w:t>
            </w:r>
          </w:p>
        </w:tc>
        <w:tc>
          <w:tcPr>
            <w:tcW w:w="1113"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2 500,0</w:t>
            </w:r>
          </w:p>
        </w:tc>
        <w:tc>
          <w:tcPr>
            <w:tcW w:w="1013"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3 000,0</w:t>
            </w:r>
          </w:p>
        </w:tc>
        <w:tc>
          <w:tcPr>
            <w:tcW w:w="1134"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3 000,0</w:t>
            </w:r>
          </w:p>
        </w:tc>
        <w:tc>
          <w:tcPr>
            <w:tcW w:w="99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3 000,0</w:t>
            </w:r>
          </w:p>
        </w:tc>
        <w:tc>
          <w:tcPr>
            <w:tcW w:w="842"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2235"/>
          <w:jc w:val="center"/>
        </w:trPr>
        <w:tc>
          <w:tcPr>
            <w:tcW w:w="681"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 </w:t>
            </w:r>
          </w:p>
        </w:tc>
        <w:tc>
          <w:tcPr>
            <w:tcW w:w="1913" w:type="dxa"/>
            <w:vMerge/>
            <w:vAlign w:val="center"/>
            <w:hideMark/>
          </w:tcPr>
          <w:p w:rsidR="00631C06" w:rsidRPr="002B0253" w:rsidRDefault="00631C06" w:rsidP="000E4787">
            <w:pPr>
              <w:rPr>
                <w:rFonts w:ascii="Arial" w:hAnsi="Arial"/>
                <w:color w:val="000000"/>
                <w:sz w:val="20"/>
                <w:szCs w:val="20"/>
              </w:rPr>
            </w:pPr>
          </w:p>
        </w:tc>
        <w:tc>
          <w:tcPr>
            <w:tcW w:w="671" w:type="dxa"/>
            <w:vMerge/>
            <w:vAlign w:val="center"/>
            <w:hideMark/>
          </w:tcPr>
          <w:p w:rsidR="00631C06" w:rsidRPr="002B0253" w:rsidRDefault="00631C06" w:rsidP="000E4787">
            <w:pPr>
              <w:rPr>
                <w:rFonts w:ascii="Arial" w:hAnsi="Arial"/>
                <w:color w:val="000000"/>
                <w:sz w:val="20"/>
                <w:szCs w:val="20"/>
              </w:rPr>
            </w:pPr>
          </w:p>
        </w:tc>
        <w:tc>
          <w:tcPr>
            <w:tcW w:w="1701"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417"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1 880,60</w:t>
            </w:r>
          </w:p>
        </w:tc>
        <w:tc>
          <w:tcPr>
            <w:tcW w:w="1418"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13 079,49</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1 579,49</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2 500,00</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3 000,00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3 000,00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3 000,00</w:t>
            </w:r>
          </w:p>
        </w:tc>
        <w:tc>
          <w:tcPr>
            <w:tcW w:w="84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ОЖИ,                                    УГЖКХ,                  МУ "УМЗ"</w:t>
            </w:r>
          </w:p>
        </w:tc>
        <w:tc>
          <w:tcPr>
            <w:tcW w:w="1116"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Сформирована потребность  в финансировании работ по капитальному ремонту жилых помещений муниципального жилищного фонда</w:t>
            </w:r>
          </w:p>
        </w:tc>
      </w:tr>
      <w:tr w:rsidR="00631C06" w:rsidRPr="002B0253" w:rsidTr="000E4787">
        <w:trPr>
          <w:trHeight w:val="130"/>
          <w:jc w:val="center"/>
        </w:trPr>
        <w:tc>
          <w:tcPr>
            <w:tcW w:w="68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1.1.2.</w:t>
            </w:r>
          </w:p>
        </w:tc>
        <w:tc>
          <w:tcPr>
            <w:tcW w:w="1913" w:type="dxa"/>
            <w:vMerge w:val="restart"/>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Мероприятие 2.               Замена газоиспользующего оборудования в жилых помещениях муниципального жилищного фонда</w:t>
            </w:r>
          </w:p>
        </w:tc>
        <w:tc>
          <w:tcPr>
            <w:tcW w:w="67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2017-2021</w:t>
            </w:r>
          </w:p>
        </w:tc>
        <w:tc>
          <w:tcPr>
            <w:tcW w:w="170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Итого</w:t>
            </w:r>
          </w:p>
        </w:tc>
        <w:tc>
          <w:tcPr>
            <w:tcW w:w="1417"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995,50</w:t>
            </w:r>
          </w:p>
        </w:tc>
        <w:tc>
          <w:tcPr>
            <w:tcW w:w="1418"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6 533,00</w:t>
            </w:r>
          </w:p>
        </w:tc>
        <w:tc>
          <w:tcPr>
            <w:tcW w:w="1134"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1 333,00</w:t>
            </w:r>
          </w:p>
        </w:tc>
        <w:tc>
          <w:tcPr>
            <w:tcW w:w="1113"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1 300,00</w:t>
            </w:r>
          </w:p>
        </w:tc>
        <w:tc>
          <w:tcPr>
            <w:tcW w:w="1013"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1 300,00</w:t>
            </w:r>
          </w:p>
        </w:tc>
        <w:tc>
          <w:tcPr>
            <w:tcW w:w="1134"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1 300,00</w:t>
            </w:r>
          </w:p>
        </w:tc>
        <w:tc>
          <w:tcPr>
            <w:tcW w:w="99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 xml:space="preserve">1 300,0  </w:t>
            </w:r>
          </w:p>
        </w:tc>
        <w:tc>
          <w:tcPr>
            <w:tcW w:w="842"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698"/>
          <w:jc w:val="center"/>
        </w:trPr>
        <w:tc>
          <w:tcPr>
            <w:tcW w:w="681" w:type="dxa"/>
            <w:vMerge/>
            <w:vAlign w:val="center"/>
            <w:hideMark/>
          </w:tcPr>
          <w:p w:rsidR="00631C06" w:rsidRPr="002B0253" w:rsidRDefault="00631C06" w:rsidP="000E4787">
            <w:pPr>
              <w:rPr>
                <w:rFonts w:ascii="Arial" w:hAnsi="Arial"/>
                <w:color w:val="000000"/>
                <w:sz w:val="20"/>
                <w:szCs w:val="20"/>
              </w:rPr>
            </w:pPr>
          </w:p>
        </w:tc>
        <w:tc>
          <w:tcPr>
            <w:tcW w:w="1913" w:type="dxa"/>
            <w:vMerge/>
            <w:vAlign w:val="center"/>
            <w:hideMark/>
          </w:tcPr>
          <w:p w:rsidR="00631C06" w:rsidRPr="002B0253" w:rsidRDefault="00631C06" w:rsidP="000E4787">
            <w:pPr>
              <w:rPr>
                <w:rFonts w:ascii="Arial" w:hAnsi="Arial"/>
                <w:color w:val="000000"/>
                <w:sz w:val="20"/>
                <w:szCs w:val="20"/>
              </w:rPr>
            </w:pPr>
          </w:p>
        </w:tc>
        <w:tc>
          <w:tcPr>
            <w:tcW w:w="671" w:type="dxa"/>
            <w:vMerge/>
            <w:vAlign w:val="center"/>
            <w:hideMark/>
          </w:tcPr>
          <w:p w:rsidR="00631C06" w:rsidRPr="002B0253" w:rsidRDefault="00631C06" w:rsidP="000E4787">
            <w:pPr>
              <w:rPr>
                <w:rFonts w:ascii="Arial" w:hAnsi="Arial"/>
                <w:color w:val="000000"/>
                <w:sz w:val="20"/>
                <w:szCs w:val="20"/>
              </w:rPr>
            </w:pPr>
          </w:p>
        </w:tc>
        <w:tc>
          <w:tcPr>
            <w:tcW w:w="1701"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417"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995,50</w:t>
            </w:r>
          </w:p>
        </w:tc>
        <w:tc>
          <w:tcPr>
            <w:tcW w:w="1418"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6 514,78</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1 314,78</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1 300,00</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1 300,00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1 300,00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 xml:space="preserve">1 300,0  </w:t>
            </w:r>
          </w:p>
        </w:tc>
        <w:tc>
          <w:tcPr>
            <w:tcW w:w="84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ОЖИ                          УГЖКХ                       МУ "УМЗ"</w:t>
            </w:r>
          </w:p>
        </w:tc>
        <w:tc>
          <w:tcPr>
            <w:tcW w:w="1116"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xml:space="preserve">Выделение средств в бюджете городского округа на замену газоиспользующего оборудования вжилых помещениях муниципального </w:t>
            </w:r>
            <w:r w:rsidRPr="002B0253">
              <w:rPr>
                <w:rFonts w:ascii="Arial" w:hAnsi="Arial"/>
                <w:color w:val="000000"/>
                <w:sz w:val="20"/>
                <w:szCs w:val="20"/>
              </w:rPr>
              <w:lastRenderedPageBreak/>
              <w:t>жилищного фонда в объёме запланированных средств</w:t>
            </w:r>
          </w:p>
        </w:tc>
      </w:tr>
      <w:tr w:rsidR="00631C06" w:rsidRPr="002B0253" w:rsidTr="000E4787">
        <w:trPr>
          <w:trHeight w:val="130"/>
          <w:jc w:val="center"/>
        </w:trPr>
        <w:tc>
          <w:tcPr>
            <w:tcW w:w="68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lastRenderedPageBreak/>
              <w:t>1.1.3.</w:t>
            </w:r>
          </w:p>
        </w:tc>
        <w:tc>
          <w:tcPr>
            <w:tcW w:w="1913" w:type="dxa"/>
            <w:vMerge w:val="restart"/>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Мероприятие 3. Установка индивидуальных приборов учёта коммунальных ресурсов в жилых помещениях муниципального жилищного фонда</w:t>
            </w:r>
          </w:p>
        </w:tc>
        <w:tc>
          <w:tcPr>
            <w:tcW w:w="67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2017-2021</w:t>
            </w:r>
          </w:p>
        </w:tc>
        <w:tc>
          <w:tcPr>
            <w:tcW w:w="170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Итого</w:t>
            </w:r>
          </w:p>
        </w:tc>
        <w:tc>
          <w:tcPr>
            <w:tcW w:w="1417"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0,00</w:t>
            </w:r>
          </w:p>
        </w:tc>
        <w:tc>
          <w:tcPr>
            <w:tcW w:w="1418"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3 069,28</w:t>
            </w:r>
          </w:p>
        </w:tc>
        <w:tc>
          <w:tcPr>
            <w:tcW w:w="1134"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269,28</w:t>
            </w:r>
          </w:p>
        </w:tc>
        <w:tc>
          <w:tcPr>
            <w:tcW w:w="1113"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1013"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1134"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992"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842"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3075"/>
          <w:jc w:val="center"/>
        </w:trPr>
        <w:tc>
          <w:tcPr>
            <w:tcW w:w="681" w:type="dxa"/>
            <w:vMerge/>
            <w:vAlign w:val="center"/>
            <w:hideMark/>
          </w:tcPr>
          <w:p w:rsidR="00631C06" w:rsidRPr="002B0253" w:rsidRDefault="00631C06" w:rsidP="000E4787">
            <w:pPr>
              <w:rPr>
                <w:rFonts w:ascii="Arial" w:hAnsi="Arial"/>
                <w:color w:val="000000"/>
                <w:sz w:val="20"/>
                <w:szCs w:val="20"/>
              </w:rPr>
            </w:pPr>
          </w:p>
        </w:tc>
        <w:tc>
          <w:tcPr>
            <w:tcW w:w="1913" w:type="dxa"/>
            <w:vMerge/>
            <w:vAlign w:val="center"/>
            <w:hideMark/>
          </w:tcPr>
          <w:p w:rsidR="00631C06" w:rsidRPr="002B0253" w:rsidRDefault="00631C06" w:rsidP="000E4787">
            <w:pPr>
              <w:rPr>
                <w:rFonts w:ascii="Arial" w:hAnsi="Arial"/>
                <w:color w:val="000000"/>
                <w:sz w:val="20"/>
                <w:szCs w:val="20"/>
              </w:rPr>
            </w:pPr>
          </w:p>
        </w:tc>
        <w:tc>
          <w:tcPr>
            <w:tcW w:w="671" w:type="dxa"/>
            <w:vMerge/>
            <w:vAlign w:val="center"/>
            <w:hideMark/>
          </w:tcPr>
          <w:p w:rsidR="00631C06" w:rsidRPr="002B0253" w:rsidRDefault="00631C06" w:rsidP="000E4787">
            <w:pPr>
              <w:rPr>
                <w:rFonts w:ascii="Arial" w:hAnsi="Arial"/>
                <w:color w:val="000000"/>
                <w:sz w:val="20"/>
                <w:szCs w:val="20"/>
              </w:rPr>
            </w:pPr>
          </w:p>
        </w:tc>
        <w:tc>
          <w:tcPr>
            <w:tcW w:w="1701"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417"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0,00</w:t>
            </w:r>
          </w:p>
        </w:tc>
        <w:tc>
          <w:tcPr>
            <w:tcW w:w="1418"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3 069,28</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269,28</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700,00</w:t>
            </w:r>
          </w:p>
        </w:tc>
        <w:tc>
          <w:tcPr>
            <w:tcW w:w="84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ОЖИ                          УГЖКХ                       МУ "УМЗ"</w:t>
            </w:r>
          </w:p>
        </w:tc>
        <w:tc>
          <w:tcPr>
            <w:tcW w:w="1116"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Выделение средств в бюджете городского округа на установку индивидуальных приборов учёта коммунальных ресурсов в жилых помещений муниципального жилищного фонда в объёме запланированных средств</w:t>
            </w:r>
          </w:p>
        </w:tc>
      </w:tr>
      <w:tr w:rsidR="00631C06" w:rsidRPr="002B0253" w:rsidTr="000E4787">
        <w:trPr>
          <w:trHeight w:val="130"/>
          <w:jc w:val="center"/>
        </w:trPr>
        <w:tc>
          <w:tcPr>
            <w:tcW w:w="68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1.2.</w:t>
            </w:r>
          </w:p>
        </w:tc>
        <w:tc>
          <w:tcPr>
            <w:tcW w:w="1913" w:type="dxa"/>
            <w:vMerge w:val="restart"/>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xml:space="preserve">Основное </w:t>
            </w:r>
            <w:r w:rsidRPr="002B0253">
              <w:rPr>
                <w:rFonts w:ascii="Arial" w:hAnsi="Arial"/>
                <w:color w:val="000000"/>
                <w:sz w:val="20"/>
                <w:szCs w:val="20"/>
              </w:rPr>
              <w:lastRenderedPageBreak/>
              <w:t>мероприятие 2. Установка пандусов для инвалидов и других маломобильных групп населения</w:t>
            </w:r>
          </w:p>
        </w:tc>
        <w:tc>
          <w:tcPr>
            <w:tcW w:w="671" w:type="dxa"/>
            <w:vMerge w:val="restart"/>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lastRenderedPageBreak/>
              <w:t>2017</w:t>
            </w:r>
            <w:r w:rsidRPr="002B0253">
              <w:rPr>
                <w:rFonts w:ascii="Arial" w:hAnsi="Arial"/>
                <w:color w:val="000000"/>
                <w:sz w:val="20"/>
                <w:szCs w:val="20"/>
              </w:rPr>
              <w:lastRenderedPageBreak/>
              <w:t>-2021</w:t>
            </w:r>
          </w:p>
        </w:tc>
        <w:tc>
          <w:tcPr>
            <w:tcW w:w="170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lastRenderedPageBreak/>
              <w:t>Итого</w:t>
            </w:r>
          </w:p>
        </w:tc>
        <w:tc>
          <w:tcPr>
            <w:tcW w:w="1417"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0,00</w:t>
            </w:r>
          </w:p>
        </w:tc>
        <w:tc>
          <w:tcPr>
            <w:tcW w:w="1418"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1 250,00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w:t>
            </w:r>
          </w:p>
        </w:tc>
        <w:tc>
          <w:tcPr>
            <w:tcW w:w="842"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2385"/>
          <w:jc w:val="center"/>
        </w:trPr>
        <w:tc>
          <w:tcPr>
            <w:tcW w:w="681" w:type="dxa"/>
            <w:vMerge/>
            <w:vAlign w:val="center"/>
            <w:hideMark/>
          </w:tcPr>
          <w:p w:rsidR="00631C06" w:rsidRPr="002B0253" w:rsidRDefault="00631C06" w:rsidP="000E4787">
            <w:pPr>
              <w:rPr>
                <w:rFonts w:ascii="Arial" w:hAnsi="Arial"/>
                <w:color w:val="000000"/>
                <w:sz w:val="20"/>
                <w:szCs w:val="20"/>
              </w:rPr>
            </w:pPr>
          </w:p>
        </w:tc>
        <w:tc>
          <w:tcPr>
            <w:tcW w:w="1913" w:type="dxa"/>
            <w:vMerge/>
            <w:vAlign w:val="center"/>
            <w:hideMark/>
          </w:tcPr>
          <w:p w:rsidR="00631C06" w:rsidRPr="002B0253" w:rsidRDefault="00631C06" w:rsidP="000E4787">
            <w:pPr>
              <w:rPr>
                <w:rFonts w:ascii="Arial" w:hAnsi="Arial"/>
                <w:color w:val="000000"/>
                <w:sz w:val="20"/>
                <w:szCs w:val="20"/>
              </w:rPr>
            </w:pPr>
          </w:p>
        </w:tc>
        <w:tc>
          <w:tcPr>
            <w:tcW w:w="671" w:type="dxa"/>
            <w:vMerge/>
            <w:vAlign w:val="center"/>
            <w:hideMark/>
          </w:tcPr>
          <w:p w:rsidR="00631C06" w:rsidRPr="002B0253" w:rsidRDefault="00631C06" w:rsidP="000E4787">
            <w:pPr>
              <w:rPr>
                <w:rFonts w:ascii="Arial" w:hAnsi="Arial"/>
                <w:color w:val="000000"/>
                <w:sz w:val="20"/>
                <w:szCs w:val="20"/>
              </w:rPr>
            </w:pPr>
          </w:p>
        </w:tc>
        <w:tc>
          <w:tcPr>
            <w:tcW w:w="1701"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417"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0,00</w:t>
            </w:r>
          </w:p>
        </w:tc>
        <w:tc>
          <w:tcPr>
            <w:tcW w:w="1418"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1 250,00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1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013"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134"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992" w:type="dxa"/>
            <w:shd w:val="clear" w:color="000000" w:fill="FFFFFF"/>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842" w:type="dxa"/>
            <w:shd w:val="clear" w:color="000000" w:fill="FFFFFF"/>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ОЖИ                          УГЖКХ                       МУ "УМЗ"</w:t>
            </w:r>
          </w:p>
        </w:tc>
        <w:tc>
          <w:tcPr>
            <w:tcW w:w="1116"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Выделение средств в бюджете городского округа на установку пандусов для инвалидов и других маломобильных групп населения в объёме запланированных средств</w:t>
            </w:r>
          </w:p>
        </w:tc>
      </w:tr>
      <w:tr w:rsidR="00631C06" w:rsidRPr="002B0253" w:rsidTr="000E4787">
        <w:trPr>
          <w:trHeight w:val="2010"/>
          <w:jc w:val="center"/>
        </w:trPr>
        <w:tc>
          <w:tcPr>
            <w:tcW w:w="68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lastRenderedPageBreak/>
              <w:t>1.2.1</w:t>
            </w:r>
          </w:p>
        </w:tc>
        <w:tc>
          <w:tcPr>
            <w:tcW w:w="1913"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Мероприятие 1. Выполнение работ по установке пандусов для инвалидов и других маломобильных групп населения</w:t>
            </w:r>
          </w:p>
        </w:tc>
        <w:tc>
          <w:tcPr>
            <w:tcW w:w="671"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2017-2021</w:t>
            </w:r>
          </w:p>
        </w:tc>
        <w:tc>
          <w:tcPr>
            <w:tcW w:w="1701"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Средства бюджета городского округа Электросталь Московской области</w:t>
            </w:r>
          </w:p>
        </w:tc>
        <w:tc>
          <w:tcPr>
            <w:tcW w:w="1417"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 </w:t>
            </w:r>
          </w:p>
        </w:tc>
        <w:tc>
          <w:tcPr>
            <w:tcW w:w="1418"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1 250,00</w:t>
            </w:r>
          </w:p>
        </w:tc>
        <w:tc>
          <w:tcPr>
            <w:tcW w:w="1134"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113"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013"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1134"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992" w:type="dxa"/>
            <w:shd w:val="clear" w:color="000000" w:fill="FFFFFF"/>
            <w:noWrap/>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250,00</w:t>
            </w:r>
          </w:p>
        </w:tc>
        <w:tc>
          <w:tcPr>
            <w:tcW w:w="842"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130"/>
          <w:jc w:val="center"/>
        </w:trPr>
        <w:tc>
          <w:tcPr>
            <w:tcW w:w="681" w:type="dxa"/>
            <w:shd w:val="clear" w:color="000000" w:fill="FFFFFF"/>
            <w:noWrap/>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913" w:type="dxa"/>
            <w:shd w:val="clear" w:color="000000" w:fill="FFFFFF"/>
            <w:noWrap/>
            <w:vAlign w:val="center"/>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671" w:type="dxa"/>
            <w:shd w:val="clear" w:color="000000" w:fill="FFFFFF"/>
            <w:noWrap/>
            <w:vAlign w:val="center"/>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701" w:type="dxa"/>
            <w:shd w:val="clear" w:color="000000" w:fill="FFFFFF"/>
            <w:noWrap/>
            <w:vAlign w:val="center"/>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Итого</w:t>
            </w:r>
          </w:p>
        </w:tc>
        <w:tc>
          <w:tcPr>
            <w:tcW w:w="1417"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2 876,10</w:t>
            </w:r>
          </w:p>
        </w:tc>
        <w:tc>
          <w:tcPr>
            <w:tcW w:w="1418"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23 913,55</w:t>
            </w:r>
          </w:p>
        </w:tc>
        <w:tc>
          <w:tcPr>
            <w:tcW w:w="1134"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3 413,55</w:t>
            </w:r>
          </w:p>
        </w:tc>
        <w:tc>
          <w:tcPr>
            <w:tcW w:w="1113"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4 750,00</w:t>
            </w:r>
          </w:p>
        </w:tc>
        <w:tc>
          <w:tcPr>
            <w:tcW w:w="1013"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1134"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992" w:type="dxa"/>
            <w:shd w:val="clear" w:color="000000" w:fill="FFFFFF"/>
            <w:noWrap/>
            <w:vAlign w:val="center"/>
            <w:hideMark/>
          </w:tcPr>
          <w:p w:rsidR="00631C06" w:rsidRPr="002B0253" w:rsidRDefault="00631C06" w:rsidP="000E4787">
            <w:pPr>
              <w:jc w:val="center"/>
              <w:rPr>
                <w:rFonts w:ascii="Arial" w:hAnsi="Arial"/>
                <w:color w:val="000000"/>
                <w:sz w:val="20"/>
                <w:szCs w:val="20"/>
              </w:rPr>
            </w:pPr>
            <w:r w:rsidRPr="002B0253">
              <w:rPr>
                <w:rFonts w:ascii="Arial" w:hAnsi="Arial"/>
                <w:color w:val="000000"/>
                <w:sz w:val="20"/>
                <w:szCs w:val="20"/>
              </w:rPr>
              <w:t>5 250,00</w:t>
            </w:r>
          </w:p>
        </w:tc>
        <w:tc>
          <w:tcPr>
            <w:tcW w:w="842" w:type="dxa"/>
            <w:shd w:val="clear" w:color="000000" w:fill="FFFFFF"/>
            <w:noWrap/>
            <w:vAlign w:val="center"/>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noWrap/>
            <w:vAlign w:val="center"/>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r w:rsidR="00631C06" w:rsidRPr="002B0253" w:rsidTr="000E4787">
        <w:trPr>
          <w:trHeight w:val="1260"/>
          <w:jc w:val="center"/>
        </w:trPr>
        <w:tc>
          <w:tcPr>
            <w:tcW w:w="681" w:type="dxa"/>
            <w:shd w:val="clear" w:color="000000" w:fill="FFFFFF"/>
            <w:noWrap/>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913" w:type="dxa"/>
            <w:shd w:val="clear" w:color="000000" w:fill="FFFFFF"/>
            <w:noWrap/>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671" w:type="dxa"/>
            <w:shd w:val="clear" w:color="000000" w:fill="FFFFFF"/>
            <w:noWrap/>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701" w:type="dxa"/>
            <w:shd w:val="clear" w:color="000000" w:fill="FFFFFF"/>
            <w:hideMark/>
          </w:tcPr>
          <w:p w:rsidR="00631C06" w:rsidRPr="002B0253" w:rsidRDefault="00631C06" w:rsidP="000E4787">
            <w:pPr>
              <w:rPr>
                <w:rFonts w:ascii="Arial" w:hAnsi="Arial"/>
                <w:sz w:val="20"/>
                <w:szCs w:val="20"/>
              </w:rPr>
            </w:pPr>
            <w:r w:rsidRPr="002B0253">
              <w:rPr>
                <w:rFonts w:ascii="Arial" w:hAnsi="Arial"/>
                <w:sz w:val="20"/>
                <w:szCs w:val="20"/>
              </w:rPr>
              <w:t>Средства бюджета городского округа Электросталь Московской области</w:t>
            </w:r>
          </w:p>
        </w:tc>
        <w:tc>
          <w:tcPr>
            <w:tcW w:w="1417" w:type="dxa"/>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2 876,10</w:t>
            </w:r>
          </w:p>
        </w:tc>
        <w:tc>
          <w:tcPr>
            <w:tcW w:w="1418" w:type="dxa"/>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23 913,55</w:t>
            </w:r>
          </w:p>
        </w:tc>
        <w:tc>
          <w:tcPr>
            <w:tcW w:w="1134" w:type="dxa"/>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3 413,55</w:t>
            </w:r>
          </w:p>
        </w:tc>
        <w:tc>
          <w:tcPr>
            <w:tcW w:w="1113" w:type="dxa"/>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4 750,00</w:t>
            </w:r>
          </w:p>
        </w:tc>
        <w:tc>
          <w:tcPr>
            <w:tcW w:w="1013" w:type="dxa"/>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5 250,00</w:t>
            </w:r>
          </w:p>
        </w:tc>
        <w:tc>
          <w:tcPr>
            <w:tcW w:w="1134" w:type="dxa"/>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5 250,00</w:t>
            </w:r>
          </w:p>
        </w:tc>
        <w:tc>
          <w:tcPr>
            <w:tcW w:w="992" w:type="dxa"/>
            <w:shd w:val="clear" w:color="000000" w:fill="FFFFFF"/>
            <w:noWrap/>
            <w:vAlign w:val="center"/>
            <w:hideMark/>
          </w:tcPr>
          <w:p w:rsidR="00631C06" w:rsidRPr="002B0253" w:rsidRDefault="00631C06" w:rsidP="000E4787">
            <w:pPr>
              <w:jc w:val="center"/>
              <w:rPr>
                <w:rFonts w:ascii="Arial" w:hAnsi="Arial"/>
                <w:sz w:val="20"/>
                <w:szCs w:val="20"/>
              </w:rPr>
            </w:pPr>
            <w:r w:rsidRPr="002B0253">
              <w:rPr>
                <w:rFonts w:ascii="Arial" w:hAnsi="Arial"/>
                <w:sz w:val="20"/>
                <w:szCs w:val="20"/>
              </w:rPr>
              <w:t>5 250,00</w:t>
            </w:r>
          </w:p>
        </w:tc>
        <w:tc>
          <w:tcPr>
            <w:tcW w:w="842" w:type="dxa"/>
            <w:shd w:val="clear" w:color="000000" w:fill="FFFFFF"/>
            <w:noWrap/>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c>
          <w:tcPr>
            <w:tcW w:w="1116" w:type="dxa"/>
            <w:shd w:val="clear" w:color="000000" w:fill="FFFFFF"/>
            <w:noWrap/>
            <w:vAlign w:val="bottom"/>
            <w:hideMark/>
          </w:tcPr>
          <w:p w:rsidR="00631C06" w:rsidRPr="002B0253" w:rsidRDefault="00631C06" w:rsidP="000E4787">
            <w:pPr>
              <w:rPr>
                <w:rFonts w:ascii="Arial" w:hAnsi="Arial"/>
                <w:color w:val="000000"/>
                <w:sz w:val="20"/>
                <w:szCs w:val="20"/>
              </w:rPr>
            </w:pPr>
            <w:r w:rsidRPr="002B0253">
              <w:rPr>
                <w:rFonts w:ascii="Arial" w:hAnsi="Arial"/>
                <w:color w:val="000000"/>
                <w:sz w:val="20"/>
                <w:szCs w:val="20"/>
              </w:rPr>
              <w:t> </w:t>
            </w:r>
          </w:p>
        </w:tc>
      </w:tr>
    </w:tbl>
    <w:p w:rsidR="00631C06" w:rsidRPr="002B0253" w:rsidRDefault="00631C06" w:rsidP="00631C06">
      <w:pPr>
        <w:spacing w:line="240" w:lineRule="exact"/>
        <w:jc w:val="both"/>
        <w:rPr>
          <w:rFonts w:ascii="Arial" w:hAnsi="Arial"/>
        </w:rPr>
      </w:pPr>
    </w:p>
    <w:p w:rsidR="00631C06" w:rsidRPr="002B0253" w:rsidRDefault="00631C06" w:rsidP="00631C06">
      <w:pPr>
        <w:ind w:firstLine="708"/>
        <w:rPr>
          <w:rFonts w:ascii="Arial" w:hAnsi="Arial"/>
        </w:rPr>
      </w:pPr>
      <w:r w:rsidRPr="002B0253">
        <w:rPr>
          <w:rFonts w:ascii="Arial" w:hAnsi="Arial"/>
        </w:rPr>
        <w:t>5. Порядок взаимодействия ответственных за выполнение мероприятий подпрограммы ««Содержание муниципального жилищного фонда» и муниципального заказчика подпрограммы «Содержание муниципального жилищного фонда»</w:t>
      </w:r>
    </w:p>
    <w:p w:rsidR="00631C06" w:rsidRPr="002B0253" w:rsidRDefault="00631C06" w:rsidP="00631C06">
      <w:pPr>
        <w:ind w:firstLine="708"/>
        <w:rPr>
          <w:rFonts w:ascii="Arial" w:hAnsi="Arial"/>
        </w:rPr>
      </w:pPr>
      <w:r w:rsidRPr="002B0253">
        <w:rPr>
          <w:rFonts w:ascii="Arial" w:hAnsi="Arial"/>
        </w:rPr>
        <w:t xml:space="preserve"> Муниципальный заказчик подпрограммы «Содержание муниципального жилищного фонда»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1) разрабатывает подпрограмму;</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2) формирует прогноз расходов на реализацию мероприятий подпрограммы и готовит обоснование финансовых ресурсов;</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3) взаимодействует с ответственными за выполнение мероприятий подпрограммы, а также координацию их действий по реализации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4) участвует в обсуждении вопросов, связанных с реализацией и финансированием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5) разрабатывает «Дорожные карты»;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7) вводит в подсистему ГАСУ МО информацию о реализации подпрограммы в установленные сроки.</w:t>
      </w:r>
    </w:p>
    <w:p w:rsidR="00631C06" w:rsidRPr="002B0253" w:rsidRDefault="00631C06" w:rsidP="00631C06">
      <w:pPr>
        <w:ind w:firstLine="708"/>
        <w:rPr>
          <w:rFonts w:ascii="Arial" w:hAnsi="Arial"/>
        </w:rPr>
      </w:pPr>
      <w:r w:rsidRPr="002B0253">
        <w:rPr>
          <w:rFonts w:ascii="Arial" w:hAnsi="Arial"/>
        </w:rPr>
        <w:t>Ответственный за выполнение мероприятия подпрограммы «Содержание муниципального жилищного фонда»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1) формирует прогноз расходов на реализацию мероприятия подпрограммы и направляет его муниципальному заказчику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2) определяет исполнителей мероприятия подпрограммы, в том числе путем проведения торгов, в форме конкурса или аукциона;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3) участвует в обсуждении вопросов, связанных с реализацией и финансированием подпрограммы в части соответствующего мероприятия;</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4) разрабатывает «Дорожные карты» по основным мероприятиям, ответственным за выполнение которых является;</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6) вводит в подсистему ГАСУ МО информацию о выполнении мероприятия.</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 xml:space="preserve">С целью контроля за реализацией подпрограммы «Содержание муниципального жилищного фонда» исполнители мероприятий подпрограммы представляют муниципальному заказчику подпрограммы </w:t>
      </w:r>
      <w:hyperlink r:id="rId9" w:history="1">
        <w:r w:rsidRPr="002B0253">
          <w:rPr>
            <w:rFonts w:ascii="Arial" w:hAnsi="Arial"/>
          </w:rPr>
          <w:t>оперативные</w:t>
        </w:r>
      </w:hyperlink>
      <w:r w:rsidRPr="002B0253">
        <w:rPr>
          <w:rFonts w:ascii="Arial" w:hAnsi="Arial"/>
        </w:rPr>
        <w:t xml:space="preserve"> и </w:t>
      </w:r>
      <w:hyperlink r:id="rId10" w:history="1">
        <w:r w:rsidRPr="002B0253">
          <w:rPr>
            <w:rFonts w:ascii="Arial" w:hAnsi="Arial"/>
          </w:rPr>
          <w:t>итоговые</w:t>
        </w:r>
      </w:hyperlink>
      <w:r w:rsidRPr="002B0253">
        <w:rPr>
          <w:rFonts w:ascii="Arial" w:hAnsi="Arial"/>
        </w:rPr>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631C06" w:rsidRDefault="00631C06" w:rsidP="00631C06">
      <w:pPr>
        <w:tabs>
          <w:tab w:val="left" w:pos="2820"/>
        </w:tabs>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Default="00631C06" w:rsidP="00631C06">
      <w:pPr>
        <w:tabs>
          <w:tab w:val="left" w:pos="2820"/>
        </w:tabs>
        <w:rPr>
          <w:rFonts w:ascii="Arial" w:hAnsi="Arial"/>
        </w:rPr>
      </w:pPr>
    </w:p>
    <w:p w:rsidR="00631C06" w:rsidRPr="008F1557" w:rsidRDefault="00631C06" w:rsidP="00631C06">
      <w:pPr>
        <w:jc w:val="right"/>
        <w:rPr>
          <w:rFonts w:ascii="Arial" w:hAnsi="Arial"/>
          <w:bCs/>
          <w:color w:val="000000"/>
        </w:rPr>
      </w:pPr>
      <w:r w:rsidRPr="008F1557">
        <w:rPr>
          <w:rFonts w:ascii="Arial" w:hAnsi="Arial"/>
          <w:color w:val="000000"/>
        </w:rPr>
        <w:t>Приложение №3</w:t>
      </w:r>
    </w:p>
    <w:p w:rsidR="00631C06" w:rsidRDefault="00631C06" w:rsidP="00631C06">
      <w:pPr>
        <w:jc w:val="right"/>
        <w:rPr>
          <w:rFonts w:ascii="Arial" w:hAnsi="Arial"/>
          <w:color w:val="000000"/>
        </w:rPr>
      </w:pPr>
      <w:r w:rsidRPr="008F1557">
        <w:rPr>
          <w:rFonts w:ascii="Arial" w:hAnsi="Arial"/>
          <w:color w:val="000000"/>
        </w:rPr>
        <w:t>к Муниципальной программе</w:t>
      </w:r>
    </w:p>
    <w:p w:rsidR="00631C06" w:rsidRPr="008F1557" w:rsidRDefault="00631C06" w:rsidP="00631C06">
      <w:pPr>
        <w:jc w:val="right"/>
        <w:rPr>
          <w:rFonts w:ascii="Arial" w:hAnsi="Arial"/>
          <w:bCs/>
          <w:color w:val="000000"/>
        </w:rPr>
      </w:pPr>
    </w:p>
    <w:p w:rsidR="00631C06" w:rsidRDefault="00631C06" w:rsidP="00631C06">
      <w:pPr>
        <w:tabs>
          <w:tab w:val="left" w:pos="2820"/>
        </w:tabs>
        <w:jc w:val="center"/>
        <w:rPr>
          <w:rFonts w:ascii="Arial" w:hAnsi="Arial"/>
        </w:rPr>
      </w:pPr>
      <w:r w:rsidRPr="008F1557">
        <w:rPr>
          <w:rFonts w:ascii="Arial" w:hAnsi="Arial"/>
          <w:bCs/>
          <w:color w:val="000000"/>
        </w:rPr>
        <w:lastRenderedPageBreak/>
        <w:t xml:space="preserve">1. ПАСПОРТ ПОДПРОГРАММЫ «Капитальный ремонт общего имущества в многоквартирных домах» </w:t>
      </w:r>
      <w:r w:rsidRPr="008F1557">
        <w:rPr>
          <w:rFonts w:ascii="Arial" w:hAnsi="Arial"/>
          <w:bCs/>
          <w:color w:val="000000"/>
        </w:rPr>
        <w:br/>
        <w:t>МУНИЦИПАЛЬНОЙ ПРОГРАММЫ «Содержание и развитие жилищно-коммунального хозяйства городского округа Электросталь Московской области на 2015-2019 годы»</w:t>
      </w:r>
    </w:p>
    <w:p w:rsidR="00631C06" w:rsidRPr="00F8747D"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r>
        <w:rPr>
          <w:rFonts w:ascii="Arial" w:hAnsi="Arial"/>
          <w:sz w:val="20"/>
          <w:szCs w:val="20"/>
        </w:rPr>
        <w:t xml:space="preserve">, </w:t>
      </w:r>
      <w:r w:rsidRPr="00682117">
        <w:rPr>
          <w:rFonts w:ascii="Arial" w:hAnsi="Arial"/>
          <w:sz w:val="20"/>
          <w:szCs w:val="20"/>
        </w:rPr>
        <w:t>от 31.10.2017 №769/10</w:t>
      </w:r>
      <w:r w:rsidRPr="00F8747D">
        <w:rPr>
          <w:rFonts w:ascii="Arial" w:hAnsi="Arial"/>
          <w:sz w:val="20"/>
          <w:szCs w:val="20"/>
        </w:rPr>
        <w:t>)</w:t>
      </w:r>
    </w:p>
    <w:p w:rsidR="00631C06" w:rsidRPr="008F1557" w:rsidRDefault="00631C06" w:rsidP="00631C06">
      <w:pPr>
        <w:tabs>
          <w:tab w:val="left" w:pos="2820"/>
        </w:tabs>
        <w:rPr>
          <w:rFonts w:ascii="Arial" w:hAnsi="Arial"/>
        </w:rPr>
      </w:pPr>
    </w:p>
    <w:p w:rsidR="00631C06" w:rsidRPr="002543FB" w:rsidRDefault="00631C06" w:rsidP="00631C06">
      <w:pPr>
        <w:spacing w:line="240" w:lineRule="exact"/>
        <w:jc w:val="center"/>
        <w:rPr>
          <w:rFonts w:ascii="Arial" w:hAnsi="Arial"/>
        </w:rPr>
      </w:pPr>
      <w:r w:rsidRPr="002543FB">
        <w:rPr>
          <w:rFonts w:ascii="Arial" w:hAnsi="Arial"/>
          <w:bCs/>
          <w:color w:val="000000"/>
        </w:rPr>
        <w:t xml:space="preserve">. ПАСПОРТ ПОДПРОГРАММЫ «Капитальный ремонт общего имущества в многоквартирных домах» </w:t>
      </w:r>
      <w:r w:rsidRPr="002543FB">
        <w:rPr>
          <w:rFonts w:ascii="Arial" w:hAnsi="Arial"/>
          <w:bCs/>
          <w:color w:val="000000"/>
        </w:rPr>
        <w:br/>
        <w:t>МУНИЦИПАЛЬНОЙ ПРОГРАММЫ «Содержание и развитие жилищно-коммунального хозяйства городского округа Электросталь Московской области на 2015-2019 годы»</w:t>
      </w:r>
    </w:p>
    <w:p w:rsidR="00631C06" w:rsidRPr="002543FB" w:rsidRDefault="00631C06" w:rsidP="00631C06">
      <w:pPr>
        <w:spacing w:line="240" w:lineRule="exact"/>
        <w:jc w:val="both"/>
        <w:rPr>
          <w:rFonts w:ascii="Arial" w:hAnsi="Arial"/>
        </w:rPr>
      </w:pPr>
    </w:p>
    <w:tbl>
      <w:tblPr>
        <w:tblW w:w="0" w:type="auto"/>
        <w:tblInd w:w="113" w:type="dxa"/>
        <w:tblLook w:val="04A0"/>
      </w:tblPr>
      <w:tblGrid>
        <w:gridCol w:w="2043"/>
        <w:gridCol w:w="1845"/>
        <w:gridCol w:w="1925"/>
        <w:gridCol w:w="2262"/>
        <w:gridCol w:w="1845"/>
        <w:gridCol w:w="1132"/>
        <w:gridCol w:w="1278"/>
        <w:gridCol w:w="991"/>
        <w:gridCol w:w="1022"/>
        <w:gridCol w:w="897"/>
      </w:tblGrid>
      <w:tr w:rsidR="00631C06" w:rsidRPr="005E1BB2" w:rsidTr="000E4787">
        <w:trPr>
          <w:trHeight w:val="347"/>
        </w:trPr>
        <w:tc>
          <w:tcPr>
            <w:tcW w:w="38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Муниципальный заказчик подпрограммы</w:t>
            </w:r>
          </w:p>
        </w:tc>
        <w:tc>
          <w:tcPr>
            <w:tcW w:w="11352" w:type="dxa"/>
            <w:gridSpan w:val="8"/>
            <w:tcBorders>
              <w:top w:val="single" w:sz="4" w:space="0" w:color="auto"/>
              <w:left w:val="nil"/>
              <w:bottom w:val="single" w:sz="4" w:space="0" w:color="auto"/>
              <w:right w:val="single" w:sz="4" w:space="0" w:color="000000"/>
            </w:tcBorders>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Управление городского жилищного и коммунального хозяйства Администрации городского округа (далее - УГЖКХ)</w:t>
            </w:r>
          </w:p>
        </w:tc>
      </w:tr>
      <w:tr w:rsidR="00631C06" w:rsidRPr="005E1BB2" w:rsidTr="000E4787">
        <w:trPr>
          <w:trHeight w:val="298"/>
        </w:trPr>
        <w:tc>
          <w:tcPr>
            <w:tcW w:w="3888"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Задача 1 подпрограммы</w:t>
            </w:r>
          </w:p>
        </w:tc>
        <w:tc>
          <w:tcPr>
            <w:tcW w:w="11352" w:type="dxa"/>
            <w:gridSpan w:val="8"/>
            <w:tcBorders>
              <w:top w:val="single" w:sz="4" w:space="0" w:color="auto"/>
              <w:left w:val="nil"/>
              <w:bottom w:val="single" w:sz="4" w:space="0" w:color="auto"/>
              <w:right w:val="single" w:sz="4" w:space="0" w:color="000000"/>
            </w:tcBorders>
            <w:shd w:val="clear" w:color="auto" w:fill="auto"/>
            <w:vAlign w:val="center"/>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Обеспечение комфортной среды проживания на территории г. о. Электросталь</w:t>
            </w:r>
          </w:p>
        </w:tc>
      </w:tr>
      <w:tr w:rsidR="00631C06" w:rsidRPr="005E1BB2" w:rsidTr="000E4787">
        <w:trPr>
          <w:trHeight w:val="315"/>
        </w:trPr>
        <w:tc>
          <w:tcPr>
            <w:tcW w:w="2043" w:type="dxa"/>
            <w:vMerge w:val="restart"/>
            <w:tcBorders>
              <w:top w:val="nil"/>
              <w:left w:val="single" w:sz="4" w:space="0" w:color="auto"/>
              <w:right w:val="single" w:sz="4" w:space="0" w:color="auto"/>
            </w:tcBorders>
            <w:shd w:val="clear" w:color="auto" w:fill="auto"/>
            <w:hideMark/>
          </w:tcPr>
          <w:p w:rsidR="00631C06" w:rsidRPr="005E1BB2" w:rsidRDefault="00631C06" w:rsidP="000E4787">
            <w:pPr>
              <w:jc w:val="both"/>
              <w:rPr>
                <w:rFonts w:ascii="Arial" w:hAnsi="Arial"/>
                <w:color w:val="000000"/>
                <w:sz w:val="20"/>
                <w:szCs w:val="20"/>
              </w:rPr>
            </w:pPr>
            <w:r w:rsidRPr="005E1BB2">
              <w:rPr>
                <w:rFonts w:ascii="Arial" w:hAnsi="Arial"/>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45" w:type="dxa"/>
            <w:vMerge w:val="restart"/>
            <w:tcBorders>
              <w:top w:val="nil"/>
              <w:left w:val="nil"/>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Наименование подпрограммы</w:t>
            </w:r>
          </w:p>
        </w:tc>
        <w:tc>
          <w:tcPr>
            <w:tcW w:w="1925" w:type="dxa"/>
            <w:vMerge w:val="restart"/>
            <w:tcBorders>
              <w:top w:val="nil"/>
              <w:left w:val="single" w:sz="4" w:space="0" w:color="auto"/>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Главный распорядитель бюджетных средств</w:t>
            </w:r>
          </w:p>
        </w:tc>
        <w:tc>
          <w:tcPr>
            <w:tcW w:w="2262" w:type="dxa"/>
            <w:vMerge w:val="restart"/>
            <w:tcBorders>
              <w:top w:val="nil"/>
              <w:left w:val="single" w:sz="4" w:space="0" w:color="auto"/>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Источник финансирования</w:t>
            </w:r>
          </w:p>
        </w:tc>
        <w:tc>
          <w:tcPr>
            <w:tcW w:w="7165" w:type="dxa"/>
            <w:gridSpan w:val="6"/>
            <w:tcBorders>
              <w:top w:val="single" w:sz="4" w:space="0" w:color="auto"/>
              <w:left w:val="nil"/>
              <w:bottom w:val="single" w:sz="4" w:space="0" w:color="auto"/>
              <w:right w:val="single" w:sz="4" w:space="0" w:color="000000"/>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Расходы (тыс. рублей)</w:t>
            </w:r>
          </w:p>
        </w:tc>
      </w:tr>
      <w:tr w:rsidR="00631C06" w:rsidRPr="005E1BB2" w:rsidTr="000E4787">
        <w:trPr>
          <w:trHeight w:val="630"/>
        </w:trPr>
        <w:tc>
          <w:tcPr>
            <w:tcW w:w="2043" w:type="dxa"/>
            <w:vMerge/>
            <w:tcBorders>
              <w:left w:val="single" w:sz="4" w:space="0" w:color="auto"/>
              <w:right w:val="single" w:sz="4" w:space="0" w:color="auto"/>
            </w:tcBorders>
            <w:vAlign w:val="center"/>
            <w:hideMark/>
          </w:tcPr>
          <w:p w:rsidR="00631C06" w:rsidRPr="005E1BB2" w:rsidRDefault="00631C06" w:rsidP="000E4787">
            <w:pPr>
              <w:rPr>
                <w:rFonts w:ascii="Arial" w:hAnsi="Arial"/>
                <w:color w:val="000000"/>
                <w:sz w:val="20"/>
                <w:szCs w:val="20"/>
              </w:rPr>
            </w:pPr>
          </w:p>
        </w:tc>
        <w:tc>
          <w:tcPr>
            <w:tcW w:w="1845" w:type="dxa"/>
            <w:vMerge/>
            <w:tcBorders>
              <w:top w:val="nil"/>
              <w:left w:val="nil"/>
              <w:bottom w:val="single" w:sz="4" w:space="0" w:color="auto"/>
              <w:right w:val="single" w:sz="4" w:space="0" w:color="auto"/>
            </w:tcBorders>
            <w:vAlign w:val="center"/>
            <w:hideMark/>
          </w:tcPr>
          <w:p w:rsidR="00631C06" w:rsidRPr="005E1BB2" w:rsidRDefault="00631C06" w:rsidP="000E4787">
            <w:pPr>
              <w:rPr>
                <w:rFonts w:ascii="Arial" w:hAnsi="Arial"/>
                <w:color w:val="000000"/>
                <w:sz w:val="20"/>
                <w:szCs w:val="20"/>
              </w:rPr>
            </w:pPr>
          </w:p>
        </w:tc>
        <w:tc>
          <w:tcPr>
            <w:tcW w:w="1925" w:type="dxa"/>
            <w:vMerge/>
            <w:tcBorders>
              <w:top w:val="nil"/>
              <w:left w:val="single" w:sz="4" w:space="0" w:color="auto"/>
              <w:bottom w:val="single" w:sz="4" w:space="0" w:color="auto"/>
              <w:right w:val="single" w:sz="4" w:space="0" w:color="auto"/>
            </w:tcBorders>
            <w:vAlign w:val="center"/>
            <w:hideMark/>
          </w:tcPr>
          <w:p w:rsidR="00631C06" w:rsidRPr="005E1BB2" w:rsidRDefault="00631C06" w:rsidP="000E4787">
            <w:pPr>
              <w:rPr>
                <w:rFonts w:ascii="Arial" w:hAnsi="Arial"/>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631C06" w:rsidRPr="005E1BB2" w:rsidRDefault="00631C06" w:rsidP="000E4787">
            <w:pPr>
              <w:rPr>
                <w:rFonts w:ascii="Arial" w:hAnsi="Arial"/>
                <w:color w:val="000000"/>
                <w:sz w:val="20"/>
                <w:szCs w:val="20"/>
              </w:rPr>
            </w:pPr>
          </w:p>
        </w:tc>
        <w:tc>
          <w:tcPr>
            <w:tcW w:w="1845" w:type="dxa"/>
            <w:tcBorders>
              <w:top w:val="nil"/>
              <w:left w:val="nil"/>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Итого</w:t>
            </w:r>
          </w:p>
        </w:tc>
        <w:tc>
          <w:tcPr>
            <w:tcW w:w="1132" w:type="dxa"/>
            <w:tcBorders>
              <w:top w:val="nil"/>
              <w:left w:val="nil"/>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2017 год</w:t>
            </w:r>
          </w:p>
        </w:tc>
        <w:tc>
          <w:tcPr>
            <w:tcW w:w="1278" w:type="dxa"/>
            <w:tcBorders>
              <w:top w:val="nil"/>
              <w:left w:val="nil"/>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2018 год</w:t>
            </w:r>
          </w:p>
        </w:tc>
        <w:tc>
          <w:tcPr>
            <w:tcW w:w="991" w:type="dxa"/>
            <w:tcBorders>
              <w:top w:val="nil"/>
              <w:left w:val="nil"/>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2019 год</w:t>
            </w:r>
          </w:p>
        </w:tc>
        <w:tc>
          <w:tcPr>
            <w:tcW w:w="1022" w:type="dxa"/>
            <w:tcBorders>
              <w:top w:val="nil"/>
              <w:left w:val="nil"/>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2020 год</w:t>
            </w:r>
          </w:p>
        </w:tc>
        <w:tc>
          <w:tcPr>
            <w:tcW w:w="897" w:type="dxa"/>
            <w:tcBorders>
              <w:top w:val="nil"/>
              <w:left w:val="nil"/>
              <w:bottom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2021 год</w:t>
            </w:r>
          </w:p>
        </w:tc>
      </w:tr>
      <w:tr w:rsidR="00631C06" w:rsidRPr="005E1BB2" w:rsidTr="000E4787">
        <w:trPr>
          <w:trHeight w:val="413"/>
        </w:trPr>
        <w:tc>
          <w:tcPr>
            <w:tcW w:w="2043" w:type="dxa"/>
            <w:vMerge/>
            <w:tcBorders>
              <w:left w:val="single" w:sz="4" w:space="0" w:color="auto"/>
              <w:right w:val="single" w:sz="4" w:space="0" w:color="auto"/>
            </w:tcBorders>
            <w:vAlign w:val="center"/>
            <w:hideMark/>
          </w:tcPr>
          <w:p w:rsidR="00631C06" w:rsidRPr="005E1BB2" w:rsidRDefault="00631C06" w:rsidP="000E4787">
            <w:pPr>
              <w:rPr>
                <w:rFonts w:ascii="Arial" w:hAnsi="Arial"/>
                <w:color w:val="000000"/>
                <w:sz w:val="20"/>
                <w:szCs w:val="20"/>
              </w:rPr>
            </w:pPr>
          </w:p>
        </w:tc>
        <w:tc>
          <w:tcPr>
            <w:tcW w:w="1845" w:type="dxa"/>
            <w:vMerge w:val="restart"/>
            <w:tcBorders>
              <w:top w:val="nil"/>
              <w:left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"Капитальный ремонт общего имущества в многоквартирных домах"</w:t>
            </w:r>
          </w:p>
        </w:tc>
        <w:tc>
          <w:tcPr>
            <w:tcW w:w="1925" w:type="dxa"/>
            <w:tcBorders>
              <w:top w:val="nil"/>
              <w:left w:val="nil"/>
              <w:bottom w:val="single" w:sz="4" w:space="0" w:color="auto"/>
              <w:right w:val="single" w:sz="4" w:space="0" w:color="auto"/>
            </w:tcBorders>
            <w:shd w:val="clear" w:color="auto" w:fill="auto"/>
            <w:vAlign w:val="bottom"/>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2262" w:type="dxa"/>
            <w:tcBorders>
              <w:top w:val="nil"/>
              <w:left w:val="nil"/>
              <w:bottom w:val="single" w:sz="4" w:space="0" w:color="auto"/>
              <w:right w:val="single" w:sz="4" w:space="0" w:color="auto"/>
            </w:tcBorders>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Всего: в том числе:</w:t>
            </w:r>
          </w:p>
        </w:tc>
        <w:tc>
          <w:tcPr>
            <w:tcW w:w="1845"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156 972,0  </w:t>
            </w:r>
          </w:p>
        </w:tc>
        <w:tc>
          <w:tcPr>
            <w:tcW w:w="113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156 972,0  </w:t>
            </w:r>
          </w:p>
        </w:tc>
        <w:tc>
          <w:tcPr>
            <w:tcW w:w="1278"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c>
          <w:tcPr>
            <w:tcW w:w="991"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c>
          <w:tcPr>
            <w:tcW w:w="102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c>
          <w:tcPr>
            <w:tcW w:w="897"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r>
      <w:tr w:rsidR="00631C06" w:rsidRPr="005E1BB2" w:rsidTr="000E4787">
        <w:trPr>
          <w:trHeight w:val="694"/>
        </w:trPr>
        <w:tc>
          <w:tcPr>
            <w:tcW w:w="2043" w:type="dxa"/>
            <w:vMerge/>
            <w:tcBorders>
              <w:left w:val="single" w:sz="4" w:space="0" w:color="auto"/>
              <w:right w:val="single" w:sz="4" w:space="0" w:color="auto"/>
            </w:tcBorders>
            <w:vAlign w:val="center"/>
            <w:hideMark/>
          </w:tcPr>
          <w:p w:rsidR="00631C06" w:rsidRPr="005E1BB2" w:rsidRDefault="00631C06" w:rsidP="000E4787">
            <w:pPr>
              <w:rPr>
                <w:rFonts w:ascii="Arial" w:hAnsi="Arial"/>
                <w:color w:val="000000"/>
                <w:sz w:val="20"/>
                <w:szCs w:val="20"/>
              </w:rPr>
            </w:pPr>
          </w:p>
        </w:tc>
        <w:tc>
          <w:tcPr>
            <w:tcW w:w="1845" w:type="dxa"/>
            <w:vMerge/>
            <w:tcBorders>
              <w:left w:val="single" w:sz="4" w:space="0" w:color="auto"/>
              <w:right w:val="single" w:sz="4" w:space="0" w:color="auto"/>
            </w:tcBorders>
            <w:vAlign w:val="center"/>
            <w:hideMark/>
          </w:tcPr>
          <w:p w:rsidR="00631C06" w:rsidRPr="005E1BB2" w:rsidRDefault="00631C06" w:rsidP="000E4787">
            <w:pPr>
              <w:rPr>
                <w:rFonts w:ascii="Arial" w:hAnsi="Arial"/>
                <w:color w:val="000000"/>
                <w:sz w:val="20"/>
                <w:szCs w:val="20"/>
              </w:rPr>
            </w:pPr>
          </w:p>
        </w:tc>
        <w:tc>
          <w:tcPr>
            <w:tcW w:w="1925" w:type="dxa"/>
            <w:vMerge w:val="restart"/>
            <w:tcBorders>
              <w:top w:val="nil"/>
              <w:left w:val="single" w:sz="4" w:space="0" w:color="auto"/>
              <w:right w:val="single" w:sz="4" w:space="0" w:color="auto"/>
            </w:tcBorders>
            <w:shd w:val="clear" w:color="auto" w:fill="auto"/>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УГЖКХ</w:t>
            </w:r>
          </w:p>
        </w:tc>
        <w:tc>
          <w:tcPr>
            <w:tcW w:w="2262" w:type="dxa"/>
            <w:tcBorders>
              <w:top w:val="nil"/>
              <w:left w:val="nil"/>
              <w:bottom w:val="single" w:sz="4" w:space="0" w:color="auto"/>
              <w:right w:val="single" w:sz="4" w:space="0" w:color="auto"/>
            </w:tcBorders>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Средства бюджета городского округа Электросталь Московской области</w:t>
            </w:r>
          </w:p>
        </w:tc>
        <w:tc>
          <w:tcPr>
            <w:tcW w:w="1845"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17 671,0  </w:t>
            </w:r>
          </w:p>
        </w:tc>
        <w:tc>
          <w:tcPr>
            <w:tcW w:w="113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17 671,0  </w:t>
            </w:r>
          </w:p>
        </w:tc>
        <w:tc>
          <w:tcPr>
            <w:tcW w:w="1278"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c>
          <w:tcPr>
            <w:tcW w:w="991"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c>
          <w:tcPr>
            <w:tcW w:w="102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c>
          <w:tcPr>
            <w:tcW w:w="897"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0,0  </w:t>
            </w:r>
          </w:p>
        </w:tc>
      </w:tr>
      <w:tr w:rsidR="00631C06" w:rsidRPr="005E1BB2" w:rsidTr="000E4787">
        <w:trPr>
          <w:trHeight w:val="945"/>
        </w:trPr>
        <w:tc>
          <w:tcPr>
            <w:tcW w:w="2043" w:type="dxa"/>
            <w:vMerge/>
            <w:tcBorders>
              <w:left w:val="single" w:sz="4" w:space="0" w:color="auto"/>
              <w:right w:val="single" w:sz="4" w:space="0" w:color="auto"/>
            </w:tcBorders>
            <w:vAlign w:val="center"/>
            <w:hideMark/>
          </w:tcPr>
          <w:p w:rsidR="00631C06" w:rsidRPr="005E1BB2" w:rsidRDefault="00631C06" w:rsidP="000E4787">
            <w:pPr>
              <w:outlineLvl w:val="0"/>
              <w:rPr>
                <w:rFonts w:ascii="Arial" w:hAnsi="Arial"/>
                <w:color w:val="000000"/>
                <w:sz w:val="20"/>
                <w:szCs w:val="20"/>
              </w:rPr>
            </w:pPr>
          </w:p>
        </w:tc>
        <w:tc>
          <w:tcPr>
            <w:tcW w:w="1845" w:type="dxa"/>
            <w:vMerge/>
            <w:tcBorders>
              <w:left w:val="single" w:sz="4" w:space="0" w:color="auto"/>
              <w:right w:val="single" w:sz="4" w:space="0" w:color="auto"/>
            </w:tcBorders>
            <w:vAlign w:val="center"/>
            <w:hideMark/>
          </w:tcPr>
          <w:p w:rsidR="00631C06" w:rsidRPr="005E1BB2" w:rsidRDefault="00631C06" w:rsidP="000E4787">
            <w:pPr>
              <w:outlineLvl w:val="0"/>
              <w:rPr>
                <w:rFonts w:ascii="Arial" w:hAnsi="Arial"/>
                <w:color w:val="000000"/>
                <w:sz w:val="20"/>
                <w:szCs w:val="20"/>
              </w:rPr>
            </w:pPr>
          </w:p>
        </w:tc>
        <w:tc>
          <w:tcPr>
            <w:tcW w:w="1925" w:type="dxa"/>
            <w:vMerge/>
            <w:tcBorders>
              <w:left w:val="single" w:sz="4" w:space="0" w:color="auto"/>
              <w:right w:val="single" w:sz="4" w:space="0" w:color="auto"/>
            </w:tcBorders>
            <w:vAlign w:val="center"/>
            <w:hideMark/>
          </w:tcPr>
          <w:p w:rsidR="00631C06" w:rsidRPr="005E1BB2" w:rsidRDefault="00631C06" w:rsidP="000E4787">
            <w:pPr>
              <w:outlineLvl w:val="0"/>
              <w:rPr>
                <w:rFonts w:ascii="Arial" w:hAnsi="Arial"/>
                <w:color w:val="000000"/>
                <w:sz w:val="20"/>
                <w:szCs w:val="20"/>
              </w:rPr>
            </w:pPr>
          </w:p>
        </w:tc>
        <w:tc>
          <w:tcPr>
            <w:tcW w:w="2262" w:type="dxa"/>
            <w:tcBorders>
              <w:top w:val="nil"/>
              <w:left w:val="nil"/>
              <w:bottom w:val="single" w:sz="4" w:space="0" w:color="auto"/>
              <w:right w:val="single" w:sz="4" w:space="0" w:color="auto"/>
            </w:tcBorders>
            <w:shd w:val="clear" w:color="auto" w:fill="auto"/>
            <w:hideMark/>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Средства бюджета Московской области</w:t>
            </w:r>
          </w:p>
        </w:tc>
        <w:tc>
          <w:tcPr>
            <w:tcW w:w="1845"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56 891,0  </w:t>
            </w:r>
          </w:p>
        </w:tc>
        <w:tc>
          <w:tcPr>
            <w:tcW w:w="113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56 891,0  </w:t>
            </w:r>
          </w:p>
        </w:tc>
        <w:tc>
          <w:tcPr>
            <w:tcW w:w="1278"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c>
          <w:tcPr>
            <w:tcW w:w="991"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c>
          <w:tcPr>
            <w:tcW w:w="102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c>
          <w:tcPr>
            <w:tcW w:w="897"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r>
      <w:tr w:rsidR="00631C06" w:rsidRPr="005E1BB2" w:rsidTr="000E4787">
        <w:trPr>
          <w:trHeight w:val="243"/>
        </w:trPr>
        <w:tc>
          <w:tcPr>
            <w:tcW w:w="2043" w:type="dxa"/>
            <w:vMerge/>
            <w:tcBorders>
              <w:left w:val="single" w:sz="4" w:space="0" w:color="auto"/>
              <w:bottom w:val="single" w:sz="4" w:space="0" w:color="auto"/>
              <w:right w:val="single" w:sz="4" w:space="0" w:color="auto"/>
            </w:tcBorders>
            <w:vAlign w:val="center"/>
          </w:tcPr>
          <w:p w:rsidR="00631C06" w:rsidRPr="005E1BB2" w:rsidRDefault="00631C06" w:rsidP="000E4787">
            <w:pPr>
              <w:outlineLvl w:val="0"/>
              <w:rPr>
                <w:rFonts w:ascii="Arial" w:hAnsi="Arial"/>
                <w:color w:val="000000"/>
                <w:sz w:val="20"/>
                <w:szCs w:val="20"/>
              </w:rPr>
            </w:pPr>
          </w:p>
        </w:tc>
        <w:tc>
          <w:tcPr>
            <w:tcW w:w="1845" w:type="dxa"/>
            <w:vMerge/>
            <w:tcBorders>
              <w:left w:val="single" w:sz="4" w:space="0" w:color="auto"/>
              <w:bottom w:val="single" w:sz="4" w:space="0" w:color="auto"/>
              <w:right w:val="single" w:sz="4" w:space="0" w:color="auto"/>
            </w:tcBorders>
            <w:vAlign w:val="center"/>
          </w:tcPr>
          <w:p w:rsidR="00631C06" w:rsidRPr="005E1BB2" w:rsidRDefault="00631C06" w:rsidP="000E4787">
            <w:pPr>
              <w:outlineLvl w:val="0"/>
              <w:rPr>
                <w:rFonts w:ascii="Arial" w:hAnsi="Arial"/>
                <w:color w:val="000000"/>
                <w:sz w:val="20"/>
                <w:szCs w:val="20"/>
              </w:rPr>
            </w:pPr>
          </w:p>
        </w:tc>
        <w:tc>
          <w:tcPr>
            <w:tcW w:w="1925" w:type="dxa"/>
            <w:vMerge/>
            <w:tcBorders>
              <w:left w:val="single" w:sz="4" w:space="0" w:color="auto"/>
              <w:bottom w:val="single" w:sz="4" w:space="0" w:color="auto"/>
              <w:right w:val="single" w:sz="4" w:space="0" w:color="auto"/>
            </w:tcBorders>
            <w:vAlign w:val="center"/>
          </w:tcPr>
          <w:p w:rsidR="00631C06" w:rsidRPr="005E1BB2" w:rsidRDefault="00631C06" w:rsidP="000E4787">
            <w:pPr>
              <w:outlineLvl w:val="0"/>
              <w:rPr>
                <w:rFonts w:ascii="Arial" w:hAnsi="Arial"/>
                <w:color w:val="000000"/>
                <w:sz w:val="20"/>
                <w:szCs w:val="20"/>
              </w:rPr>
            </w:pPr>
          </w:p>
        </w:tc>
        <w:tc>
          <w:tcPr>
            <w:tcW w:w="2262" w:type="dxa"/>
            <w:tcBorders>
              <w:top w:val="nil"/>
              <w:left w:val="nil"/>
              <w:bottom w:val="single" w:sz="4" w:space="0" w:color="auto"/>
              <w:right w:val="single" w:sz="4" w:space="0" w:color="auto"/>
            </w:tcBorders>
            <w:shd w:val="clear" w:color="auto" w:fill="auto"/>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Внебюджетные источники</w:t>
            </w:r>
          </w:p>
        </w:tc>
        <w:tc>
          <w:tcPr>
            <w:tcW w:w="1845" w:type="dxa"/>
            <w:tcBorders>
              <w:top w:val="nil"/>
              <w:left w:val="nil"/>
              <w:bottom w:val="single" w:sz="4" w:space="0" w:color="auto"/>
              <w:right w:val="single" w:sz="4" w:space="0" w:color="auto"/>
            </w:tcBorders>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82 410,0  </w:t>
            </w:r>
          </w:p>
        </w:tc>
        <w:tc>
          <w:tcPr>
            <w:tcW w:w="1132" w:type="dxa"/>
            <w:tcBorders>
              <w:top w:val="nil"/>
              <w:left w:val="nil"/>
              <w:bottom w:val="single" w:sz="4" w:space="0" w:color="auto"/>
              <w:right w:val="single" w:sz="4" w:space="0" w:color="auto"/>
            </w:tcBorders>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82 410,0  </w:t>
            </w:r>
          </w:p>
        </w:tc>
        <w:tc>
          <w:tcPr>
            <w:tcW w:w="1278" w:type="dxa"/>
            <w:tcBorders>
              <w:top w:val="nil"/>
              <w:left w:val="nil"/>
              <w:bottom w:val="single" w:sz="4" w:space="0" w:color="auto"/>
              <w:right w:val="single" w:sz="4" w:space="0" w:color="auto"/>
            </w:tcBorders>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c>
          <w:tcPr>
            <w:tcW w:w="991" w:type="dxa"/>
            <w:tcBorders>
              <w:top w:val="nil"/>
              <w:left w:val="nil"/>
              <w:bottom w:val="single" w:sz="4" w:space="0" w:color="auto"/>
              <w:right w:val="single" w:sz="4" w:space="0" w:color="auto"/>
            </w:tcBorders>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c>
          <w:tcPr>
            <w:tcW w:w="1022" w:type="dxa"/>
            <w:tcBorders>
              <w:top w:val="nil"/>
              <w:left w:val="nil"/>
              <w:bottom w:val="single" w:sz="4" w:space="0" w:color="auto"/>
              <w:right w:val="single" w:sz="4" w:space="0" w:color="auto"/>
            </w:tcBorders>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c>
          <w:tcPr>
            <w:tcW w:w="897" w:type="dxa"/>
            <w:tcBorders>
              <w:top w:val="nil"/>
              <w:left w:val="nil"/>
              <w:bottom w:val="single" w:sz="4" w:space="0" w:color="auto"/>
              <w:right w:val="single" w:sz="4" w:space="0" w:color="auto"/>
            </w:tcBorders>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xml:space="preserve">0,0  </w:t>
            </w:r>
          </w:p>
        </w:tc>
      </w:tr>
      <w:tr w:rsidR="00631C06" w:rsidRPr="005E1BB2" w:rsidTr="000E4787">
        <w:trPr>
          <w:trHeight w:val="315"/>
        </w:trPr>
        <w:tc>
          <w:tcPr>
            <w:tcW w:w="99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31C06" w:rsidRPr="005E1BB2" w:rsidRDefault="00631C06" w:rsidP="000E4787">
            <w:pPr>
              <w:jc w:val="center"/>
              <w:rPr>
                <w:rFonts w:ascii="Arial" w:hAnsi="Arial"/>
                <w:bCs/>
                <w:color w:val="000000"/>
                <w:sz w:val="20"/>
                <w:szCs w:val="20"/>
              </w:rPr>
            </w:pPr>
            <w:r w:rsidRPr="005E1BB2">
              <w:rPr>
                <w:rFonts w:ascii="Arial" w:hAnsi="Arial"/>
                <w:bCs/>
                <w:color w:val="000000"/>
                <w:sz w:val="20"/>
                <w:szCs w:val="20"/>
              </w:rPr>
              <w:t>Планируемые результаты реализации подпрограммы</w:t>
            </w:r>
          </w:p>
        </w:tc>
        <w:tc>
          <w:tcPr>
            <w:tcW w:w="113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bCs/>
                <w:color w:val="000000"/>
                <w:sz w:val="20"/>
                <w:szCs w:val="20"/>
              </w:rPr>
            </w:pPr>
            <w:r w:rsidRPr="005E1BB2">
              <w:rPr>
                <w:rFonts w:ascii="Arial" w:hAnsi="Arial"/>
                <w:bCs/>
                <w:color w:val="000000"/>
                <w:sz w:val="20"/>
                <w:szCs w:val="20"/>
              </w:rPr>
              <w:t>2017 год</w:t>
            </w:r>
          </w:p>
        </w:tc>
        <w:tc>
          <w:tcPr>
            <w:tcW w:w="1278"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bCs/>
                <w:color w:val="000000"/>
                <w:sz w:val="20"/>
                <w:szCs w:val="20"/>
              </w:rPr>
            </w:pPr>
            <w:r w:rsidRPr="005E1BB2">
              <w:rPr>
                <w:rFonts w:ascii="Arial" w:hAnsi="Arial"/>
                <w:bCs/>
                <w:color w:val="000000"/>
                <w:sz w:val="20"/>
                <w:szCs w:val="20"/>
              </w:rPr>
              <w:t>2018 год</w:t>
            </w:r>
          </w:p>
        </w:tc>
        <w:tc>
          <w:tcPr>
            <w:tcW w:w="991"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bCs/>
                <w:color w:val="000000"/>
                <w:sz w:val="20"/>
                <w:szCs w:val="20"/>
              </w:rPr>
            </w:pPr>
            <w:r w:rsidRPr="005E1BB2">
              <w:rPr>
                <w:rFonts w:ascii="Arial" w:hAnsi="Arial"/>
                <w:bCs/>
                <w:color w:val="000000"/>
                <w:sz w:val="20"/>
                <w:szCs w:val="20"/>
              </w:rPr>
              <w:t>2019 год</w:t>
            </w:r>
          </w:p>
        </w:tc>
        <w:tc>
          <w:tcPr>
            <w:tcW w:w="102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bCs/>
                <w:color w:val="000000"/>
                <w:sz w:val="20"/>
                <w:szCs w:val="20"/>
              </w:rPr>
            </w:pPr>
            <w:r w:rsidRPr="005E1BB2">
              <w:rPr>
                <w:rFonts w:ascii="Arial" w:hAnsi="Arial"/>
                <w:bCs/>
                <w:color w:val="000000"/>
                <w:sz w:val="20"/>
                <w:szCs w:val="20"/>
              </w:rPr>
              <w:t>2020 год</w:t>
            </w:r>
          </w:p>
        </w:tc>
        <w:tc>
          <w:tcPr>
            <w:tcW w:w="897"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bCs/>
                <w:color w:val="000000"/>
                <w:sz w:val="20"/>
                <w:szCs w:val="20"/>
              </w:rPr>
            </w:pPr>
            <w:r w:rsidRPr="005E1BB2">
              <w:rPr>
                <w:rFonts w:ascii="Arial" w:hAnsi="Arial"/>
                <w:bCs/>
                <w:color w:val="000000"/>
                <w:sz w:val="20"/>
                <w:szCs w:val="20"/>
              </w:rPr>
              <w:t>2021 год</w:t>
            </w:r>
          </w:p>
        </w:tc>
      </w:tr>
      <w:tr w:rsidR="00631C06" w:rsidRPr="005E1BB2" w:rsidTr="000E4787">
        <w:trPr>
          <w:trHeight w:val="467"/>
        </w:trPr>
        <w:tc>
          <w:tcPr>
            <w:tcW w:w="99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31C06" w:rsidRPr="005E1BB2" w:rsidRDefault="00631C06" w:rsidP="000E4787">
            <w:pPr>
              <w:jc w:val="both"/>
              <w:rPr>
                <w:rFonts w:ascii="Arial" w:hAnsi="Arial"/>
                <w:color w:val="000000"/>
                <w:sz w:val="20"/>
                <w:szCs w:val="20"/>
              </w:rPr>
            </w:pPr>
            <w:r w:rsidRPr="005E1BB2">
              <w:rPr>
                <w:rFonts w:ascii="Arial" w:hAnsi="Arial"/>
                <w:color w:val="000000"/>
                <w:sz w:val="20"/>
                <w:szCs w:val="20"/>
              </w:rPr>
              <w:t>Количество домов. в которых проведён капитальный ремонт в рамках программы "Проведение капитального ремонта общего имущества в многоквартирных домах, расположенных на территории Московской области на 2014-2038 годы", шт.</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34</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37</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33</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35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35</w:t>
            </w:r>
          </w:p>
        </w:tc>
      </w:tr>
      <w:tr w:rsidR="00631C06" w:rsidRPr="005E1BB2" w:rsidTr="000E4787">
        <w:trPr>
          <w:trHeight w:val="265"/>
        </w:trPr>
        <w:tc>
          <w:tcPr>
            <w:tcW w:w="99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31C06" w:rsidRPr="005E1BB2" w:rsidRDefault="00631C06" w:rsidP="000E4787">
            <w:pPr>
              <w:jc w:val="both"/>
              <w:rPr>
                <w:rFonts w:ascii="Arial" w:hAnsi="Arial"/>
                <w:color w:val="000000"/>
                <w:sz w:val="20"/>
                <w:szCs w:val="20"/>
              </w:rPr>
            </w:pPr>
            <w:r w:rsidRPr="005E1BB2">
              <w:rPr>
                <w:rFonts w:ascii="Arial" w:hAnsi="Arial"/>
                <w:color w:val="000000"/>
                <w:sz w:val="20"/>
                <w:szCs w:val="20"/>
              </w:rPr>
              <w:t>Количество подъездов многоквартирных домов, приведенных в надлежащее состояние, шт.</w:t>
            </w:r>
          </w:p>
        </w:tc>
        <w:tc>
          <w:tcPr>
            <w:tcW w:w="113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474</w:t>
            </w:r>
          </w:p>
        </w:tc>
        <w:tc>
          <w:tcPr>
            <w:tcW w:w="1278"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493</w:t>
            </w:r>
          </w:p>
        </w:tc>
        <w:tc>
          <w:tcPr>
            <w:tcW w:w="991"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491</w:t>
            </w:r>
          </w:p>
        </w:tc>
        <w:tc>
          <w:tcPr>
            <w:tcW w:w="102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508</w:t>
            </w:r>
          </w:p>
        </w:tc>
        <w:tc>
          <w:tcPr>
            <w:tcW w:w="897"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508</w:t>
            </w:r>
          </w:p>
        </w:tc>
      </w:tr>
      <w:tr w:rsidR="00631C06" w:rsidRPr="005E1BB2" w:rsidTr="000E4787">
        <w:trPr>
          <w:trHeight w:val="70"/>
        </w:trPr>
        <w:tc>
          <w:tcPr>
            <w:tcW w:w="99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Уровень собираемости взносов на капитальный ремонт, процент</w:t>
            </w:r>
          </w:p>
        </w:tc>
        <w:tc>
          <w:tcPr>
            <w:tcW w:w="113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100,00</w:t>
            </w:r>
          </w:p>
        </w:tc>
        <w:tc>
          <w:tcPr>
            <w:tcW w:w="1278"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100,00</w:t>
            </w:r>
          </w:p>
        </w:tc>
        <w:tc>
          <w:tcPr>
            <w:tcW w:w="991"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100,00</w:t>
            </w:r>
          </w:p>
        </w:tc>
        <w:tc>
          <w:tcPr>
            <w:tcW w:w="1022"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100,00</w:t>
            </w:r>
          </w:p>
        </w:tc>
        <w:tc>
          <w:tcPr>
            <w:tcW w:w="897" w:type="dxa"/>
            <w:tcBorders>
              <w:top w:val="nil"/>
              <w:left w:val="nil"/>
              <w:bottom w:val="single" w:sz="4" w:space="0" w:color="auto"/>
              <w:right w:val="single" w:sz="4" w:space="0" w:color="auto"/>
            </w:tcBorders>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100,00</w:t>
            </w:r>
          </w:p>
        </w:tc>
      </w:tr>
    </w:tbl>
    <w:p w:rsidR="00631C06" w:rsidRPr="002543FB" w:rsidRDefault="00631C06" w:rsidP="00631C06">
      <w:pPr>
        <w:tabs>
          <w:tab w:val="left" w:pos="2820"/>
        </w:tabs>
        <w:rPr>
          <w:rFonts w:ascii="Arial" w:hAnsi="Arial"/>
        </w:rPr>
      </w:pPr>
    </w:p>
    <w:p w:rsidR="00631C06" w:rsidRPr="002543FB" w:rsidRDefault="00631C06" w:rsidP="00631C06">
      <w:pPr>
        <w:ind w:firstLine="709"/>
        <w:jc w:val="center"/>
        <w:rPr>
          <w:rFonts w:ascii="Arial" w:hAnsi="Arial"/>
        </w:rPr>
      </w:pPr>
      <w:r w:rsidRPr="002543FB">
        <w:rPr>
          <w:rFonts w:ascii="Arial" w:hAnsi="Arial"/>
        </w:rPr>
        <w:t>2 Задачи подпрограммы «Капитальный ремонт общего имущества в многоквартирных домах»</w:t>
      </w:r>
    </w:p>
    <w:p w:rsidR="00631C06" w:rsidRDefault="00631C06" w:rsidP="00631C06">
      <w:pPr>
        <w:jc w:val="center"/>
        <w:rPr>
          <w:rFonts w:ascii="Arial" w:hAnsi="Arial"/>
          <w:sz w:val="20"/>
          <w:szCs w:val="20"/>
        </w:rPr>
      </w:pPr>
      <w:r>
        <w:rPr>
          <w:rFonts w:ascii="Arial" w:hAnsi="Arial"/>
          <w:sz w:val="20"/>
          <w:szCs w:val="20"/>
        </w:rPr>
        <w:t xml:space="preserve">(в редакции постановления </w:t>
      </w:r>
      <w:r w:rsidRPr="00682117">
        <w:rPr>
          <w:rFonts w:ascii="Arial" w:hAnsi="Arial"/>
          <w:sz w:val="20"/>
          <w:szCs w:val="20"/>
        </w:rPr>
        <w:t>от 31.10.2017 №769/10</w:t>
      </w:r>
      <w:r>
        <w:rPr>
          <w:rFonts w:ascii="Arial" w:hAnsi="Arial"/>
          <w:sz w:val="20"/>
          <w:szCs w:val="20"/>
        </w:rPr>
        <w:t>)</w:t>
      </w:r>
    </w:p>
    <w:p w:rsidR="00631C06" w:rsidRPr="002543FB" w:rsidRDefault="00631C06" w:rsidP="00631C06">
      <w:pPr>
        <w:jc w:val="center"/>
        <w:rPr>
          <w:rFonts w:ascii="Arial" w:hAnsi="Arial"/>
        </w:rPr>
      </w:pPr>
    </w:p>
    <w:p w:rsidR="00631C06" w:rsidRPr="002543FB" w:rsidRDefault="00631C06" w:rsidP="00631C06">
      <w:pPr>
        <w:ind w:firstLine="709"/>
        <w:jc w:val="both"/>
        <w:rPr>
          <w:rFonts w:ascii="Arial" w:hAnsi="Arial"/>
        </w:rPr>
      </w:pPr>
      <w:r w:rsidRPr="002543FB">
        <w:rPr>
          <w:rFonts w:ascii="Arial" w:hAnsi="Arial"/>
        </w:rPr>
        <w:lastRenderedPageBreak/>
        <w:t>2.1 Основной задачей подпрограммы является обеспечение комфортной среды проживания на территории городского округа Электросталь.</w:t>
      </w:r>
    </w:p>
    <w:p w:rsidR="00631C06" w:rsidRPr="002543FB" w:rsidRDefault="00631C06" w:rsidP="00631C06">
      <w:pPr>
        <w:ind w:firstLine="709"/>
        <w:jc w:val="both"/>
        <w:rPr>
          <w:rFonts w:ascii="Arial" w:hAnsi="Arial"/>
        </w:rPr>
      </w:pPr>
      <w:r w:rsidRPr="002543FB">
        <w:rPr>
          <w:rFonts w:ascii="Arial" w:hAnsi="Arial"/>
        </w:rPr>
        <w:t xml:space="preserve">Данная задача решается участием городского округа в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(далее – региональная программа капитального ремонта). Законодательством Московской области и вышеуказанной региональной программой капитального ремонта предусматривается проведение работ по капитальному ремонту в соответствии с перечнем работ по капитальному ремонту общего имущества в многоквартирных домах, существенно влияющих на условия комфортности и безопасности проживания граждан. Перечень указанных работ в соответствии с требованиями статьи 166 Жилищного кодекса Российской Федерации утверждён статьёй 13 Закона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w:t>
      </w:r>
    </w:p>
    <w:p w:rsidR="00631C06" w:rsidRPr="002543FB" w:rsidRDefault="00631C06" w:rsidP="00631C06">
      <w:pPr>
        <w:ind w:firstLine="709"/>
        <w:jc w:val="both"/>
        <w:rPr>
          <w:rFonts w:ascii="Arial" w:hAnsi="Arial"/>
        </w:rPr>
      </w:pPr>
      <w:r w:rsidRPr="002543FB">
        <w:rPr>
          <w:rFonts w:ascii="Arial" w:hAnsi="Arial"/>
        </w:rPr>
        <w:t>Существенное влияние на своевременное проведение работ, установленных краткосрочным планом реализации региональной программы капитального ремонта, является своевременное предоставление УГЖКХ необходимых документов для реализации региональной программы. Решая данное мероприятие необходимо организовать тесное взаимодействие Администрации городского округа с управляющими организациями и объединениями собственников жилья для своевременного сбора необходимой информации, а также, непосредственно, с региональным оператором.</w:t>
      </w:r>
    </w:p>
    <w:p w:rsidR="00631C06" w:rsidRPr="002543FB" w:rsidRDefault="00631C06" w:rsidP="00631C06">
      <w:pPr>
        <w:ind w:firstLine="709"/>
        <w:jc w:val="both"/>
        <w:rPr>
          <w:rFonts w:ascii="Arial" w:hAnsi="Arial"/>
        </w:rPr>
      </w:pPr>
      <w:r w:rsidRPr="002543FB">
        <w:rPr>
          <w:rFonts w:ascii="Arial" w:hAnsi="Arial"/>
        </w:rPr>
        <w:t>Данная задача решается путём организационного сопровождения УГЖКХ мероприятий по выбору собственниками помещений способа формирования фонда капитального ремонта. Сбора данных и их анализа по способам формирования капитального ремонта, реализуемым собственниками помещений в многоквартирных домах, случаев изменения собственниками помещений способа формирования фонда капитального ремонта, уровне сбора взносов на капитальный ремонт на территории городского округа. УГЖКХ выполняет обязанности администратора доходов бюджета по плате за наём, как основного источника последующих бюджетных обязательств городского округа по оплате взноса на капитальный ремонт, как собственника жилых помещений муниципального жилищного фонда. Одним из показателей, влияющих на полноту реализации мероприятий региональной программы капитального ремонта, является уровень сбора взносов на капитальный ремонт на территории городского округа. УГЖКХ ежемесячно предоставляет региональному оператору необходимую отчётность по уровню сбора взносов на капитальный ремонт на территории городского округа.</w:t>
      </w:r>
    </w:p>
    <w:p w:rsidR="00631C06" w:rsidRPr="002543FB" w:rsidRDefault="00631C06" w:rsidP="00631C06">
      <w:pPr>
        <w:jc w:val="both"/>
        <w:rPr>
          <w:rFonts w:ascii="Arial" w:hAnsi="Arial"/>
        </w:rPr>
      </w:pPr>
    </w:p>
    <w:p w:rsidR="00631C06" w:rsidRPr="002543FB" w:rsidRDefault="00631C06" w:rsidP="00631C06">
      <w:pPr>
        <w:ind w:firstLine="709"/>
        <w:jc w:val="both"/>
        <w:rPr>
          <w:rFonts w:ascii="Arial" w:hAnsi="Arial"/>
        </w:rPr>
      </w:pPr>
      <w:r w:rsidRPr="002543FB">
        <w:rPr>
          <w:rFonts w:ascii="Arial" w:hAnsi="Arial"/>
        </w:rPr>
        <w:t>3 Характеристика проблем и мероприятий подпрограммы «Капитальный ремонт общего имущества в многоквартирных домах»</w:t>
      </w:r>
    </w:p>
    <w:p w:rsidR="00631C06" w:rsidRPr="002543FB" w:rsidRDefault="00631C06" w:rsidP="00631C06">
      <w:pPr>
        <w:jc w:val="both"/>
        <w:rPr>
          <w:rFonts w:ascii="Arial" w:hAnsi="Arial"/>
        </w:rPr>
      </w:pPr>
    </w:p>
    <w:p w:rsidR="00631C06" w:rsidRPr="002543FB" w:rsidRDefault="00631C06" w:rsidP="00631C06">
      <w:pPr>
        <w:jc w:val="both"/>
        <w:rPr>
          <w:rFonts w:ascii="Arial" w:hAnsi="Arial"/>
        </w:rPr>
      </w:pPr>
      <w:r w:rsidRPr="002543FB">
        <w:rPr>
          <w:rFonts w:ascii="Arial" w:hAnsi="Arial"/>
        </w:rPr>
        <w:t>Общая площадь жилищного фонда городского округа Электросталь на 01.01.2016 составила 3394,4 тыс. кв. метров, в том числе по формам собственности:</w:t>
      </w:r>
    </w:p>
    <w:p w:rsidR="00631C06" w:rsidRPr="002543FB" w:rsidRDefault="00631C06" w:rsidP="00631C06">
      <w:pPr>
        <w:rPr>
          <w:rFonts w:ascii="Arial" w:hAnsi="Arial"/>
        </w:rPr>
      </w:pPr>
      <w:r w:rsidRPr="002543FB">
        <w:rPr>
          <w:rFonts w:ascii="Arial" w:hAnsi="Arial"/>
        </w:rPr>
        <w:tab/>
        <w:t xml:space="preserve">         - частная </w:t>
      </w:r>
      <w:r w:rsidRPr="002543FB">
        <w:rPr>
          <w:rFonts w:ascii="Arial" w:hAnsi="Arial"/>
        </w:rPr>
        <w:tab/>
      </w:r>
      <w:r w:rsidRPr="002543FB">
        <w:rPr>
          <w:rFonts w:ascii="Arial" w:hAnsi="Arial"/>
        </w:rPr>
        <w:tab/>
        <w:t>– 2 985,2 тыс. кв. метров;</w:t>
      </w:r>
    </w:p>
    <w:p w:rsidR="00631C06" w:rsidRPr="002543FB" w:rsidRDefault="00631C06" w:rsidP="00631C06">
      <w:pPr>
        <w:rPr>
          <w:rFonts w:ascii="Arial" w:hAnsi="Arial"/>
        </w:rPr>
      </w:pPr>
      <w:r w:rsidRPr="002543FB">
        <w:rPr>
          <w:rFonts w:ascii="Arial" w:hAnsi="Arial"/>
        </w:rPr>
        <w:t xml:space="preserve">                     - муниципальная </w:t>
      </w:r>
      <w:r w:rsidRPr="002543FB">
        <w:rPr>
          <w:rFonts w:ascii="Arial" w:hAnsi="Arial"/>
        </w:rPr>
        <w:tab/>
        <w:t>– 392,2 тыс. кв. метров;</w:t>
      </w:r>
    </w:p>
    <w:p w:rsidR="00631C06" w:rsidRPr="002543FB" w:rsidRDefault="00631C06" w:rsidP="00631C06">
      <w:pPr>
        <w:rPr>
          <w:rFonts w:ascii="Arial" w:hAnsi="Arial"/>
        </w:rPr>
      </w:pPr>
      <w:r w:rsidRPr="002543FB">
        <w:rPr>
          <w:rFonts w:ascii="Arial" w:hAnsi="Arial"/>
        </w:rPr>
        <w:tab/>
        <w:t xml:space="preserve">         - государственная </w:t>
      </w:r>
      <w:r w:rsidRPr="002543FB">
        <w:rPr>
          <w:rFonts w:ascii="Arial" w:hAnsi="Arial"/>
        </w:rPr>
        <w:tab/>
        <w:t>– 17,0 тыс. кв. метров.</w:t>
      </w:r>
    </w:p>
    <w:p w:rsidR="00631C06" w:rsidRPr="002543FB" w:rsidRDefault="00631C06" w:rsidP="00631C06">
      <w:pPr>
        <w:ind w:firstLine="709"/>
        <w:jc w:val="both"/>
        <w:rPr>
          <w:rFonts w:ascii="Arial" w:hAnsi="Arial"/>
        </w:rPr>
      </w:pPr>
      <w:r w:rsidRPr="002543FB">
        <w:rPr>
          <w:rFonts w:ascii="Arial" w:hAnsi="Arial"/>
        </w:rPr>
        <w:lastRenderedPageBreak/>
        <w:t>Жилищный фонд представлен в основном многоквартирными домами, общее количество которых составляет 1010 общей площадью 3 313,1 тыс. кв. метров. Индивидуальные домовладения представлены 431 жилыми домами общей площадью 37,7 тыс. кв. метров.</w:t>
      </w:r>
    </w:p>
    <w:p w:rsidR="00631C06" w:rsidRPr="002543FB" w:rsidRDefault="00631C06" w:rsidP="00631C06">
      <w:pPr>
        <w:ind w:firstLine="709"/>
        <w:jc w:val="both"/>
        <w:rPr>
          <w:rFonts w:ascii="Arial" w:hAnsi="Arial"/>
        </w:rPr>
      </w:pPr>
      <w:r w:rsidRPr="002543FB">
        <w:rPr>
          <w:rFonts w:ascii="Arial" w:hAnsi="Arial"/>
        </w:rPr>
        <w:t>Жилищный фонд города имеет высокую степень благоустройства. На начало 2016 года жилищный фонд оборудован:</w:t>
      </w:r>
    </w:p>
    <w:p w:rsidR="00631C06" w:rsidRPr="002543FB" w:rsidRDefault="00631C06" w:rsidP="00631C06">
      <w:pPr>
        <w:jc w:val="both"/>
        <w:rPr>
          <w:rFonts w:ascii="Arial" w:hAnsi="Arial"/>
        </w:rPr>
      </w:pPr>
      <w:r w:rsidRPr="002543FB">
        <w:rPr>
          <w:rFonts w:ascii="Arial" w:hAnsi="Arial"/>
        </w:rPr>
        <w:t xml:space="preserve">            - системами электроснабжения              - 100,00%;</w:t>
      </w:r>
    </w:p>
    <w:p w:rsidR="00631C06" w:rsidRPr="002543FB" w:rsidRDefault="00631C06" w:rsidP="00631C06">
      <w:pPr>
        <w:rPr>
          <w:rFonts w:ascii="Arial" w:hAnsi="Arial"/>
        </w:rPr>
      </w:pPr>
      <w:r w:rsidRPr="002543FB">
        <w:rPr>
          <w:rFonts w:ascii="Arial" w:hAnsi="Arial"/>
        </w:rPr>
        <w:tab/>
        <w:t>- системами холодного водоснабжения – 99,93%;</w:t>
      </w:r>
    </w:p>
    <w:p w:rsidR="00631C06" w:rsidRPr="002543FB" w:rsidRDefault="00631C06" w:rsidP="00631C06">
      <w:pPr>
        <w:rPr>
          <w:rFonts w:ascii="Arial" w:hAnsi="Arial"/>
        </w:rPr>
      </w:pPr>
      <w:r w:rsidRPr="002543FB">
        <w:rPr>
          <w:rFonts w:ascii="Arial" w:hAnsi="Arial"/>
        </w:rPr>
        <w:tab/>
        <w:t xml:space="preserve">- системами водоотведения  </w:t>
      </w:r>
      <w:r w:rsidRPr="002543FB">
        <w:rPr>
          <w:rFonts w:ascii="Arial" w:hAnsi="Arial"/>
        </w:rPr>
        <w:tab/>
        <w:t xml:space="preserve">       – 99,89%;</w:t>
      </w:r>
    </w:p>
    <w:p w:rsidR="00631C06" w:rsidRPr="002543FB" w:rsidRDefault="00631C06" w:rsidP="00631C06">
      <w:pPr>
        <w:rPr>
          <w:rFonts w:ascii="Arial" w:hAnsi="Arial"/>
        </w:rPr>
      </w:pPr>
      <w:r w:rsidRPr="002543FB">
        <w:rPr>
          <w:rFonts w:ascii="Arial" w:hAnsi="Arial"/>
        </w:rPr>
        <w:tab/>
        <w:t>- системами теплоснабжения                  – 99,73%;</w:t>
      </w:r>
    </w:p>
    <w:p w:rsidR="00631C06" w:rsidRPr="002543FB" w:rsidRDefault="00631C06" w:rsidP="00631C06">
      <w:pPr>
        <w:rPr>
          <w:rFonts w:ascii="Arial" w:hAnsi="Arial"/>
        </w:rPr>
      </w:pPr>
      <w:r w:rsidRPr="002543FB">
        <w:rPr>
          <w:rFonts w:ascii="Arial" w:hAnsi="Arial"/>
        </w:rPr>
        <w:tab/>
        <w:t>- системами горячего водоснабжения    – 98,53%;</w:t>
      </w:r>
    </w:p>
    <w:p w:rsidR="00631C06" w:rsidRPr="002543FB" w:rsidRDefault="00631C06" w:rsidP="00631C06">
      <w:pPr>
        <w:rPr>
          <w:rFonts w:ascii="Arial" w:hAnsi="Arial"/>
        </w:rPr>
      </w:pPr>
      <w:r w:rsidRPr="002543FB">
        <w:rPr>
          <w:rFonts w:ascii="Arial" w:hAnsi="Arial"/>
        </w:rPr>
        <w:tab/>
        <w:t xml:space="preserve">- ванными (душем) </w:t>
      </w:r>
      <w:r w:rsidRPr="002543FB">
        <w:rPr>
          <w:rFonts w:ascii="Arial" w:hAnsi="Arial"/>
        </w:rPr>
        <w:tab/>
      </w:r>
      <w:r w:rsidRPr="002543FB">
        <w:rPr>
          <w:rFonts w:ascii="Arial" w:hAnsi="Arial"/>
        </w:rPr>
        <w:tab/>
      </w:r>
      <w:r w:rsidRPr="002543FB">
        <w:rPr>
          <w:rFonts w:ascii="Arial" w:hAnsi="Arial"/>
        </w:rPr>
        <w:tab/>
        <w:t xml:space="preserve">         – 98,19%;</w:t>
      </w:r>
    </w:p>
    <w:p w:rsidR="00631C06" w:rsidRPr="002543FB" w:rsidRDefault="00631C06" w:rsidP="00631C06">
      <w:pPr>
        <w:rPr>
          <w:rFonts w:ascii="Arial" w:hAnsi="Arial"/>
        </w:rPr>
      </w:pPr>
      <w:r w:rsidRPr="002543FB">
        <w:rPr>
          <w:rFonts w:ascii="Arial" w:hAnsi="Arial"/>
        </w:rPr>
        <w:tab/>
        <w:t xml:space="preserve">- системами газоснабжения     </w:t>
      </w:r>
      <w:r w:rsidRPr="002543FB">
        <w:rPr>
          <w:rFonts w:ascii="Arial" w:hAnsi="Arial"/>
        </w:rPr>
        <w:tab/>
        <w:t xml:space="preserve">         – 84,02%;</w:t>
      </w:r>
    </w:p>
    <w:p w:rsidR="00631C06" w:rsidRPr="002543FB" w:rsidRDefault="00631C06" w:rsidP="00631C06">
      <w:pPr>
        <w:rPr>
          <w:rFonts w:ascii="Arial" w:hAnsi="Arial"/>
        </w:rPr>
      </w:pPr>
      <w:r w:rsidRPr="002543FB">
        <w:rPr>
          <w:rFonts w:ascii="Arial" w:hAnsi="Arial"/>
        </w:rPr>
        <w:tab/>
        <w:t xml:space="preserve">- напольными электроплитами </w:t>
      </w:r>
      <w:r w:rsidRPr="002543FB">
        <w:rPr>
          <w:rFonts w:ascii="Arial" w:hAnsi="Arial"/>
        </w:rPr>
        <w:tab/>
        <w:t xml:space="preserve">         – 15,91%.</w:t>
      </w:r>
    </w:p>
    <w:p w:rsidR="00631C06" w:rsidRPr="002543FB" w:rsidRDefault="00631C06" w:rsidP="00631C06">
      <w:pPr>
        <w:ind w:firstLine="709"/>
        <w:jc w:val="both"/>
        <w:rPr>
          <w:rFonts w:ascii="Arial" w:hAnsi="Arial"/>
        </w:rPr>
      </w:pPr>
      <w:r w:rsidRPr="002543FB">
        <w:rPr>
          <w:rFonts w:ascii="Arial" w:hAnsi="Arial"/>
        </w:rPr>
        <w:t xml:space="preserve"> Основная масса многоквартирных домов – 635 ед. построена в 50-60 годы прошлого века, площадь их составляет 1 191,0 тыс. кв. метров что составляет 36,9% площади всех многоквартирных домов. В период с 1970 по 1995 годы построено 259 многоквартирных домов площадью 1500,8 тыс. кв. метров. В конце прошлого века и начале 2000 годов построено построено72 многоквартирных дома, площадью 511,5 тыс. кв. метров, что составляет 15,9% площади всех многоквартирных домов, расположенных на территории городского округа. Основная жилая застройка представляет собой многоквартирные дома до 5 этажей, общее количество таких многоквартирных домов 780. Подобная застройка характерна для центральной части города. Основная масса многоквартирных домов 962 ед. имеет кирпичные, панельные, блочные, монолитные стены.</w:t>
      </w:r>
    </w:p>
    <w:p w:rsidR="00631C06" w:rsidRPr="002543FB" w:rsidRDefault="00631C06" w:rsidP="00631C06">
      <w:pPr>
        <w:ind w:firstLine="709"/>
        <w:jc w:val="both"/>
        <w:rPr>
          <w:rFonts w:ascii="Arial" w:hAnsi="Arial"/>
        </w:rPr>
      </w:pPr>
      <w:r w:rsidRPr="002543FB">
        <w:rPr>
          <w:rFonts w:ascii="Arial" w:hAnsi="Arial"/>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Основные денежные средства при проведении капитального ремонта были направлены на ремонт внутридомовых инженерных систем тепло-, водоснабжения, водоотведения – от 8,7% до 12% всех капитальных вложений, лифтов – от 14% до 57,8%, кровель – от 18% до 24,6%, фасадов – от 2% до 45,5%.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конкретности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w:t>
      </w:r>
    </w:p>
    <w:p w:rsidR="00631C06" w:rsidRPr="002543FB" w:rsidRDefault="00631C06" w:rsidP="00631C06">
      <w:pPr>
        <w:ind w:firstLine="709"/>
        <w:jc w:val="both"/>
        <w:rPr>
          <w:rFonts w:ascii="Arial" w:hAnsi="Arial"/>
        </w:rPr>
      </w:pPr>
      <w:r w:rsidRPr="002543FB">
        <w:rPr>
          <w:rFonts w:ascii="Arial" w:hAnsi="Arial"/>
        </w:rPr>
        <w:lastRenderedPageBreak/>
        <w:t>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631C06" w:rsidRPr="002543FB" w:rsidRDefault="00631C06" w:rsidP="00631C06">
      <w:pPr>
        <w:ind w:firstLine="708"/>
        <w:jc w:val="both"/>
        <w:rPr>
          <w:rFonts w:ascii="Arial" w:hAnsi="Arial"/>
        </w:rPr>
      </w:pPr>
      <w:r w:rsidRPr="002543FB">
        <w:rPr>
          <w:rFonts w:ascii="Arial" w:hAnsi="Arial"/>
        </w:rPr>
        <w:t xml:space="preserve">Федеральным законом от 25.12.2012 № 271-ФЗ в </w:t>
      </w:r>
      <w:r w:rsidRPr="002543FB">
        <w:rPr>
          <w:rFonts w:ascii="Arial" w:hAnsi="Arial"/>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2543FB">
        <w:rPr>
          <w:rFonts w:ascii="Arial" w:hAnsi="Arial"/>
        </w:rPr>
        <w:t xml:space="preserve"> 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631C06" w:rsidRPr="002543FB" w:rsidRDefault="00631C06" w:rsidP="00631C06">
      <w:pPr>
        <w:spacing w:line="240" w:lineRule="atLeast"/>
        <w:ind w:firstLine="708"/>
        <w:jc w:val="both"/>
        <w:rPr>
          <w:rFonts w:ascii="Arial" w:hAnsi="Arial"/>
        </w:rPr>
      </w:pPr>
      <w:r w:rsidRPr="002543FB">
        <w:rPr>
          <w:rFonts w:ascii="Arial" w:hAnsi="Arial"/>
        </w:rPr>
        <w:t xml:space="preserve">В региональную программу капитального ремонта включено 939 многоквартирных домов, расположенных на территории городского округа. В краткосрочный план реализации региональной программы капитального ремонта на 2014 год включено 16 многоквартирных домов. Общая стоимость работ по проведению капитального ремонта общего имущества в многоквартирных домах, включённых в краткосрочный план реализации региональной программы капитального ремонта на 2014 год, составляет 70 468 тыс. руб. В 2014 году, выполняя краткосрочный план реализации региональной программы, в 8-ми многоквартирных домах заменено 25 лифтов и отремонтирована одна кровля. В 2015 году в краткосрочный план реализации региональной программы капитального ремонта включено 46 многоквартирных домов, из них 21 многоквартирный дом на замену 49 лифтов, в 25 многоквартирных домах – ремонт кровли, инженерное оборудование, фасада. В 2016 году в краткосрочный план реализации региональной программы капитального ремонта подана заявка на включении в программу капитального ремонта 45 многоквартирных дома, из них 31 многоквартирных дома на замену 119 лифтов, в 14 многоквартирных домах – ремонт кровли, инженерное оборудование, фасада (замена оконных блоков, балконных плит). </w:t>
      </w:r>
    </w:p>
    <w:p w:rsidR="00631C06" w:rsidRPr="002543FB" w:rsidRDefault="00631C06" w:rsidP="00631C06">
      <w:pPr>
        <w:spacing w:line="240" w:lineRule="atLeast"/>
        <w:ind w:firstLine="708"/>
        <w:jc w:val="both"/>
        <w:rPr>
          <w:rFonts w:ascii="Arial" w:hAnsi="Arial"/>
        </w:rPr>
      </w:pPr>
      <w:r w:rsidRPr="002543FB">
        <w:rPr>
          <w:rFonts w:ascii="Arial" w:hAnsi="Arial"/>
        </w:rPr>
        <w:t>В Министерство жилищно-коммунального хозяйства направлен проект плана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2017-2019 годы». Также направлены предложения по срокам и видам капитального ремонта общего имущества многоквартирных домов с разбивкой по периодам проведения работ с 2014 года по 2038 год.</w:t>
      </w:r>
    </w:p>
    <w:p w:rsidR="00631C06" w:rsidRPr="002543FB" w:rsidRDefault="00631C06" w:rsidP="00631C06">
      <w:pPr>
        <w:ind w:firstLine="624"/>
        <w:jc w:val="both"/>
        <w:rPr>
          <w:rFonts w:ascii="Arial" w:hAnsi="Arial"/>
        </w:rPr>
      </w:pPr>
      <w:r w:rsidRPr="002543FB">
        <w:rPr>
          <w:rFonts w:ascii="Arial" w:hAnsi="Arial"/>
        </w:rPr>
        <w:lastRenderedPageBreak/>
        <w:t xml:space="preserve">Таким образом, решая проблему капитального ремонта общего имущества в многоквартирных домах на территории городского округа, Администрация городского округа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631C06" w:rsidRPr="002543FB" w:rsidRDefault="00631C06" w:rsidP="00631C06">
      <w:pPr>
        <w:ind w:firstLine="624"/>
        <w:jc w:val="both"/>
        <w:rPr>
          <w:rFonts w:ascii="Arial" w:hAnsi="Arial"/>
        </w:rPr>
      </w:pPr>
    </w:p>
    <w:p w:rsidR="00631C06" w:rsidRPr="002543FB" w:rsidRDefault="00631C06" w:rsidP="00631C06">
      <w:pPr>
        <w:ind w:firstLine="624"/>
        <w:jc w:val="center"/>
        <w:rPr>
          <w:rFonts w:ascii="Arial" w:hAnsi="Arial"/>
          <w:bCs/>
          <w:color w:val="000000"/>
        </w:rPr>
      </w:pPr>
      <w:r w:rsidRPr="002543FB">
        <w:rPr>
          <w:rFonts w:ascii="Arial" w:hAnsi="Arial"/>
          <w:bCs/>
          <w:color w:val="000000"/>
        </w:rPr>
        <w:t>4. ПЕРЕЧЕНЬ МЕРОПРИЯТИЙ ПОДПРОГРАММЫ</w:t>
      </w:r>
    </w:p>
    <w:p w:rsidR="00631C06" w:rsidRPr="002543FB" w:rsidRDefault="00631C06" w:rsidP="00631C06">
      <w:pPr>
        <w:ind w:firstLine="624"/>
        <w:jc w:val="center"/>
        <w:rPr>
          <w:rFonts w:ascii="Arial" w:hAnsi="Arial"/>
          <w:bCs/>
          <w:color w:val="000000"/>
          <w:u w:val="single"/>
        </w:rPr>
      </w:pPr>
      <w:r w:rsidRPr="002543FB">
        <w:rPr>
          <w:rFonts w:ascii="Arial" w:hAnsi="Arial"/>
          <w:bCs/>
          <w:color w:val="000000"/>
          <w:u w:val="single"/>
        </w:rPr>
        <w:t>"Капитальный ремонт общего имущества в многоквартирных домах"</w:t>
      </w:r>
    </w:p>
    <w:p w:rsidR="00631C06" w:rsidRPr="002543FB" w:rsidRDefault="00631C06" w:rsidP="00631C06">
      <w:pPr>
        <w:ind w:firstLine="624"/>
        <w:jc w:val="center"/>
        <w:rPr>
          <w:rFonts w:ascii="Arial" w:hAnsi="Arial"/>
        </w:rPr>
      </w:pPr>
      <w:r w:rsidRPr="002543FB">
        <w:rPr>
          <w:rFonts w:ascii="Arial" w:hAnsi="Arial"/>
          <w:color w:val="000000"/>
        </w:rPr>
        <w:t>(наименование подпрограммы)</w:t>
      </w:r>
    </w:p>
    <w:p w:rsidR="00631C06" w:rsidRDefault="00631C06" w:rsidP="00631C06">
      <w:pPr>
        <w:jc w:val="center"/>
        <w:rPr>
          <w:rFonts w:ascii="Arial" w:hAnsi="Arial"/>
          <w:sz w:val="20"/>
          <w:szCs w:val="20"/>
        </w:rPr>
      </w:pPr>
      <w:r>
        <w:rPr>
          <w:rFonts w:ascii="Arial" w:hAnsi="Arial"/>
          <w:sz w:val="20"/>
          <w:szCs w:val="20"/>
        </w:rPr>
        <w:t xml:space="preserve">(в редакции постановления </w:t>
      </w:r>
      <w:r w:rsidRPr="00682117">
        <w:rPr>
          <w:rFonts w:ascii="Arial" w:hAnsi="Arial"/>
          <w:sz w:val="20"/>
          <w:szCs w:val="20"/>
        </w:rPr>
        <w:t>от 31.10.2017 №769/10</w:t>
      </w:r>
      <w:r>
        <w:rPr>
          <w:rFonts w:ascii="Arial" w:hAnsi="Arial"/>
          <w:sz w:val="20"/>
          <w:szCs w:val="20"/>
        </w:rPr>
        <w:t>)</w:t>
      </w:r>
    </w:p>
    <w:p w:rsidR="00631C06" w:rsidRPr="002543FB" w:rsidRDefault="00631C06" w:rsidP="00631C06">
      <w:pPr>
        <w:tabs>
          <w:tab w:val="left" w:pos="2820"/>
        </w:tabs>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639"/>
        <w:gridCol w:w="1055"/>
        <w:gridCol w:w="1456"/>
        <w:gridCol w:w="1019"/>
        <w:gridCol w:w="1457"/>
        <w:gridCol w:w="1311"/>
        <w:gridCol w:w="1019"/>
        <w:gridCol w:w="873"/>
        <w:gridCol w:w="728"/>
        <w:gridCol w:w="728"/>
        <w:gridCol w:w="1456"/>
        <w:gridCol w:w="1747"/>
      </w:tblGrid>
      <w:tr w:rsidR="00631C06" w:rsidRPr="005E1BB2" w:rsidTr="000E4787">
        <w:trPr>
          <w:trHeight w:val="1407"/>
          <w:jc w:val="center"/>
        </w:trPr>
        <w:tc>
          <w:tcPr>
            <w:tcW w:w="634" w:type="dxa"/>
            <w:vMerge w:val="restart"/>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N п/п</w:t>
            </w:r>
          </w:p>
        </w:tc>
        <w:tc>
          <w:tcPr>
            <w:tcW w:w="1595" w:type="dxa"/>
            <w:vMerge w:val="restart"/>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Мероприятия по реализации подпрограммы</w:t>
            </w:r>
          </w:p>
        </w:tc>
        <w:tc>
          <w:tcPr>
            <w:tcW w:w="1027" w:type="dxa"/>
            <w:vMerge w:val="restart"/>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Сроки исполнения мероприятия</w:t>
            </w:r>
          </w:p>
        </w:tc>
        <w:tc>
          <w:tcPr>
            <w:tcW w:w="1417" w:type="dxa"/>
            <w:vMerge w:val="restart"/>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Источники финансирования</w:t>
            </w:r>
          </w:p>
        </w:tc>
        <w:tc>
          <w:tcPr>
            <w:tcW w:w="992" w:type="dxa"/>
            <w:vMerge w:val="restart"/>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Объем финансирования мероприятия в текущем финансовом году (тыс. руб.)*</w:t>
            </w:r>
          </w:p>
        </w:tc>
        <w:tc>
          <w:tcPr>
            <w:tcW w:w="1418" w:type="dxa"/>
            <w:vMerge w:val="restart"/>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Всего (тыс. руб.)</w:t>
            </w:r>
          </w:p>
        </w:tc>
        <w:tc>
          <w:tcPr>
            <w:tcW w:w="4536" w:type="dxa"/>
            <w:gridSpan w:val="5"/>
            <w:shd w:val="clear" w:color="auto" w:fill="auto"/>
            <w:noWrap/>
            <w:vAlign w:val="bottom"/>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w:t>
            </w:r>
          </w:p>
        </w:tc>
        <w:tc>
          <w:tcPr>
            <w:tcW w:w="1417" w:type="dxa"/>
            <w:vMerge w:val="restart"/>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Ответственный за выполнение мероприятия подпрограммы</w:t>
            </w:r>
          </w:p>
        </w:tc>
        <w:tc>
          <w:tcPr>
            <w:tcW w:w="1701" w:type="dxa"/>
            <w:vMerge w:val="restart"/>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Результаты выполнения мероприятий подпрограммы</w:t>
            </w:r>
          </w:p>
        </w:tc>
      </w:tr>
      <w:tr w:rsidR="00631C06" w:rsidRPr="005E1BB2" w:rsidTr="000E4787">
        <w:trPr>
          <w:trHeight w:val="1128"/>
          <w:jc w:val="center"/>
        </w:trPr>
        <w:tc>
          <w:tcPr>
            <w:tcW w:w="634" w:type="dxa"/>
            <w:vMerge/>
            <w:vAlign w:val="center"/>
            <w:hideMark/>
          </w:tcPr>
          <w:p w:rsidR="00631C06" w:rsidRPr="005E1BB2" w:rsidRDefault="00631C06" w:rsidP="000E4787">
            <w:pPr>
              <w:rPr>
                <w:rFonts w:ascii="Arial" w:hAnsi="Arial"/>
                <w:color w:val="000000"/>
                <w:sz w:val="20"/>
                <w:szCs w:val="20"/>
              </w:rPr>
            </w:pPr>
          </w:p>
        </w:tc>
        <w:tc>
          <w:tcPr>
            <w:tcW w:w="1595" w:type="dxa"/>
            <w:vMerge/>
            <w:vAlign w:val="center"/>
            <w:hideMark/>
          </w:tcPr>
          <w:p w:rsidR="00631C06" w:rsidRPr="005E1BB2" w:rsidRDefault="00631C06" w:rsidP="000E4787">
            <w:pPr>
              <w:rPr>
                <w:rFonts w:ascii="Arial" w:hAnsi="Arial"/>
                <w:color w:val="000000"/>
                <w:sz w:val="20"/>
                <w:szCs w:val="20"/>
              </w:rPr>
            </w:pPr>
          </w:p>
        </w:tc>
        <w:tc>
          <w:tcPr>
            <w:tcW w:w="1027" w:type="dxa"/>
            <w:vMerge/>
            <w:vAlign w:val="center"/>
            <w:hideMark/>
          </w:tcPr>
          <w:p w:rsidR="00631C06" w:rsidRPr="005E1BB2" w:rsidRDefault="00631C06" w:rsidP="000E4787">
            <w:pPr>
              <w:rPr>
                <w:rFonts w:ascii="Arial" w:hAnsi="Arial"/>
                <w:color w:val="000000"/>
                <w:sz w:val="20"/>
                <w:szCs w:val="20"/>
              </w:rPr>
            </w:pPr>
          </w:p>
        </w:tc>
        <w:tc>
          <w:tcPr>
            <w:tcW w:w="1417" w:type="dxa"/>
            <w:vMerge/>
            <w:vAlign w:val="center"/>
            <w:hideMark/>
          </w:tcPr>
          <w:p w:rsidR="00631C06" w:rsidRPr="005E1BB2" w:rsidRDefault="00631C06" w:rsidP="000E4787">
            <w:pPr>
              <w:rPr>
                <w:rFonts w:ascii="Arial" w:hAnsi="Arial"/>
                <w:color w:val="000000"/>
                <w:sz w:val="20"/>
                <w:szCs w:val="20"/>
              </w:rPr>
            </w:pPr>
          </w:p>
        </w:tc>
        <w:tc>
          <w:tcPr>
            <w:tcW w:w="992" w:type="dxa"/>
            <w:vMerge/>
            <w:vAlign w:val="center"/>
            <w:hideMark/>
          </w:tcPr>
          <w:p w:rsidR="00631C06" w:rsidRPr="005E1BB2" w:rsidRDefault="00631C06" w:rsidP="000E4787">
            <w:pPr>
              <w:rPr>
                <w:rFonts w:ascii="Arial" w:hAnsi="Arial"/>
                <w:color w:val="000000"/>
                <w:sz w:val="20"/>
                <w:szCs w:val="20"/>
              </w:rPr>
            </w:pPr>
          </w:p>
        </w:tc>
        <w:tc>
          <w:tcPr>
            <w:tcW w:w="1418" w:type="dxa"/>
            <w:vMerge/>
            <w:vAlign w:val="center"/>
            <w:hideMark/>
          </w:tcPr>
          <w:p w:rsidR="00631C06" w:rsidRPr="005E1BB2" w:rsidRDefault="00631C06" w:rsidP="000E4787">
            <w:pPr>
              <w:rPr>
                <w:rFonts w:ascii="Arial" w:hAnsi="Arial"/>
                <w:color w:val="000000"/>
                <w:sz w:val="20"/>
                <w:szCs w:val="20"/>
              </w:rPr>
            </w:pPr>
          </w:p>
        </w:tc>
        <w:tc>
          <w:tcPr>
            <w:tcW w:w="1276"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2017 год</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xml:space="preserve">2018 год </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2019 год</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2020 год</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2021 год</w:t>
            </w:r>
          </w:p>
        </w:tc>
        <w:tc>
          <w:tcPr>
            <w:tcW w:w="1417" w:type="dxa"/>
            <w:vMerge/>
            <w:vAlign w:val="center"/>
            <w:hideMark/>
          </w:tcPr>
          <w:p w:rsidR="00631C06" w:rsidRPr="005E1BB2" w:rsidRDefault="00631C06" w:rsidP="000E4787">
            <w:pPr>
              <w:rPr>
                <w:rFonts w:ascii="Arial" w:hAnsi="Arial"/>
                <w:color w:val="000000"/>
                <w:sz w:val="20"/>
                <w:szCs w:val="20"/>
              </w:rPr>
            </w:pPr>
          </w:p>
        </w:tc>
        <w:tc>
          <w:tcPr>
            <w:tcW w:w="1701" w:type="dxa"/>
            <w:vMerge/>
            <w:vAlign w:val="center"/>
            <w:hideMark/>
          </w:tcPr>
          <w:p w:rsidR="00631C06" w:rsidRPr="005E1BB2" w:rsidRDefault="00631C06" w:rsidP="000E4787">
            <w:pPr>
              <w:rPr>
                <w:rFonts w:ascii="Arial" w:hAnsi="Arial"/>
                <w:color w:val="000000"/>
                <w:sz w:val="20"/>
                <w:szCs w:val="20"/>
              </w:rPr>
            </w:pPr>
          </w:p>
        </w:tc>
      </w:tr>
      <w:tr w:rsidR="00631C06" w:rsidRPr="005E1BB2" w:rsidTr="000E4787">
        <w:trPr>
          <w:trHeight w:val="315"/>
          <w:jc w:val="center"/>
        </w:trPr>
        <w:tc>
          <w:tcPr>
            <w:tcW w:w="634"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w:t>
            </w:r>
          </w:p>
        </w:tc>
        <w:tc>
          <w:tcPr>
            <w:tcW w:w="1595"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w:t>
            </w:r>
          </w:p>
        </w:tc>
        <w:tc>
          <w:tcPr>
            <w:tcW w:w="1027"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3</w:t>
            </w:r>
          </w:p>
        </w:tc>
        <w:tc>
          <w:tcPr>
            <w:tcW w:w="1417"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4</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5</w:t>
            </w: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6</w:t>
            </w:r>
          </w:p>
        </w:tc>
        <w:tc>
          <w:tcPr>
            <w:tcW w:w="1276"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9</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11</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 </w:t>
            </w:r>
          </w:p>
        </w:tc>
        <w:tc>
          <w:tcPr>
            <w:tcW w:w="1417"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12</w:t>
            </w:r>
          </w:p>
        </w:tc>
        <w:tc>
          <w:tcPr>
            <w:tcW w:w="1701"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13</w:t>
            </w:r>
          </w:p>
        </w:tc>
      </w:tr>
      <w:tr w:rsidR="00631C06" w:rsidRPr="005E1BB2" w:rsidTr="000E4787">
        <w:trPr>
          <w:trHeight w:val="293"/>
          <w:jc w:val="center"/>
        </w:trPr>
        <w:tc>
          <w:tcPr>
            <w:tcW w:w="634"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w:t>
            </w:r>
          </w:p>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w:t>
            </w:r>
          </w:p>
        </w:tc>
        <w:tc>
          <w:tcPr>
            <w:tcW w:w="1595" w:type="dxa"/>
            <w:vMerge w:val="restart"/>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Задача 1.                       Обеспечение комфортной среды проживания на территории г. о. Электросталь</w:t>
            </w:r>
          </w:p>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 </w:t>
            </w:r>
          </w:p>
        </w:tc>
        <w:tc>
          <w:tcPr>
            <w:tcW w:w="1027"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2017-2021</w:t>
            </w:r>
          </w:p>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w:t>
            </w:r>
          </w:p>
        </w:tc>
        <w:tc>
          <w:tcPr>
            <w:tcW w:w="1417"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Итого</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1276"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701"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1491"/>
          <w:jc w:val="center"/>
        </w:trPr>
        <w:tc>
          <w:tcPr>
            <w:tcW w:w="634" w:type="dxa"/>
            <w:vMerge/>
            <w:vAlign w:val="center"/>
            <w:hideMark/>
          </w:tcPr>
          <w:p w:rsidR="00631C06" w:rsidRPr="005E1BB2" w:rsidRDefault="00631C06" w:rsidP="000E4787">
            <w:pPr>
              <w:jc w:val="center"/>
              <w:outlineLvl w:val="0"/>
              <w:rPr>
                <w:rFonts w:ascii="Arial" w:hAnsi="Arial"/>
                <w:color w:val="000000"/>
                <w:sz w:val="20"/>
                <w:szCs w:val="20"/>
              </w:rPr>
            </w:pPr>
          </w:p>
        </w:tc>
        <w:tc>
          <w:tcPr>
            <w:tcW w:w="1595" w:type="dxa"/>
            <w:vMerge/>
            <w:vAlign w:val="center"/>
            <w:hideMark/>
          </w:tcPr>
          <w:p w:rsidR="00631C06" w:rsidRPr="005E1BB2" w:rsidRDefault="00631C06" w:rsidP="000E4787">
            <w:pPr>
              <w:outlineLvl w:val="0"/>
              <w:rPr>
                <w:rFonts w:ascii="Arial" w:hAnsi="Arial"/>
                <w:color w:val="000000"/>
                <w:sz w:val="20"/>
                <w:szCs w:val="20"/>
              </w:rPr>
            </w:pPr>
          </w:p>
        </w:tc>
        <w:tc>
          <w:tcPr>
            <w:tcW w:w="1027" w:type="dxa"/>
            <w:vMerge/>
            <w:vAlign w:val="center"/>
            <w:hideMark/>
          </w:tcPr>
          <w:p w:rsidR="00631C06" w:rsidRPr="005E1BB2" w:rsidRDefault="00631C06" w:rsidP="000E4787">
            <w:pPr>
              <w:jc w:val="center"/>
              <w:outlineLvl w:val="0"/>
              <w:rPr>
                <w:rFonts w:ascii="Arial" w:hAnsi="Arial"/>
                <w:color w:val="000000"/>
                <w:sz w:val="20"/>
                <w:szCs w:val="20"/>
              </w:rPr>
            </w:pP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Средства бюджета городского округа Электросталь Московской области</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17 671,00</w:t>
            </w:r>
          </w:p>
        </w:tc>
        <w:tc>
          <w:tcPr>
            <w:tcW w:w="1276"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17 671,00</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rPr>
                <w:rFonts w:ascii="Arial" w:hAnsi="Arial"/>
                <w:color w:val="000000"/>
                <w:sz w:val="20"/>
                <w:szCs w:val="20"/>
              </w:rPr>
            </w:pPr>
          </w:p>
          <w:p w:rsidR="00631C06" w:rsidRPr="005E1BB2" w:rsidRDefault="00631C06" w:rsidP="000E4787">
            <w:pPr>
              <w:rPr>
                <w:rFonts w:ascii="Arial" w:hAnsi="Arial"/>
                <w:color w:val="000000"/>
                <w:sz w:val="20"/>
                <w:szCs w:val="20"/>
              </w:rPr>
            </w:pPr>
            <w:r w:rsidRPr="005E1BB2">
              <w:rPr>
                <w:rFonts w:ascii="Arial" w:hAnsi="Arial"/>
                <w:color w:val="000000"/>
                <w:sz w:val="20"/>
                <w:szCs w:val="20"/>
              </w:rPr>
              <w:t xml:space="preserve">ОЖИ                                    УГЖКХ,                  </w:t>
            </w:r>
          </w:p>
        </w:tc>
        <w:tc>
          <w:tcPr>
            <w:tcW w:w="1701"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758"/>
          <w:jc w:val="center"/>
        </w:trPr>
        <w:tc>
          <w:tcPr>
            <w:tcW w:w="634" w:type="dxa"/>
            <w:vMerge/>
            <w:shd w:val="clear" w:color="auto" w:fill="auto"/>
            <w:noWrap/>
            <w:hideMark/>
          </w:tcPr>
          <w:p w:rsidR="00631C06" w:rsidRPr="005E1BB2" w:rsidRDefault="00631C06" w:rsidP="000E4787">
            <w:pPr>
              <w:jc w:val="center"/>
              <w:outlineLvl w:val="0"/>
              <w:rPr>
                <w:rFonts w:ascii="Arial" w:hAnsi="Arial"/>
                <w:color w:val="000000"/>
                <w:sz w:val="20"/>
                <w:szCs w:val="20"/>
              </w:rPr>
            </w:pPr>
          </w:p>
        </w:tc>
        <w:tc>
          <w:tcPr>
            <w:tcW w:w="1595" w:type="dxa"/>
            <w:vMerge/>
            <w:shd w:val="clear" w:color="auto" w:fill="auto"/>
            <w:hideMark/>
          </w:tcPr>
          <w:p w:rsidR="00631C06" w:rsidRPr="005E1BB2" w:rsidRDefault="00631C06" w:rsidP="000E4787">
            <w:pPr>
              <w:outlineLvl w:val="0"/>
              <w:rPr>
                <w:rFonts w:ascii="Arial" w:hAnsi="Arial"/>
                <w:color w:val="000000"/>
                <w:sz w:val="20"/>
                <w:szCs w:val="20"/>
              </w:rPr>
            </w:pPr>
          </w:p>
        </w:tc>
        <w:tc>
          <w:tcPr>
            <w:tcW w:w="1027" w:type="dxa"/>
            <w:vMerge/>
            <w:shd w:val="clear" w:color="auto" w:fill="auto"/>
            <w:noWrap/>
            <w:hideMark/>
          </w:tcPr>
          <w:p w:rsidR="00631C06" w:rsidRPr="005E1BB2" w:rsidRDefault="00631C06" w:rsidP="000E4787">
            <w:pPr>
              <w:jc w:val="center"/>
              <w:outlineLvl w:val="0"/>
              <w:rPr>
                <w:rFonts w:ascii="Arial" w:hAnsi="Arial"/>
                <w:color w:val="000000"/>
                <w:sz w:val="20"/>
                <w:szCs w:val="20"/>
              </w:rPr>
            </w:pPr>
          </w:p>
        </w:tc>
        <w:tc>
          <w:tcPr>
            <w:tcW w:w="1417" w:type="dxa"/>
            <w:shd w:val="clear" w:color="auto" w:fill="auto"/>
            <w:hideMark/>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Средства бюджета Московской области</w:t>
            </w:r>
          </w:p>
        </w:tc>
        <w:tc>
          <w:tcPr>
            <w:tcW w:w="992"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p>
        </w:tc>
        <w:tc>
          <w:tcPr>
            <w:tcW w:w="1418" w:type="dxa"/>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56 891,00</w:t>
            </w:r>
          </w:p>
        </w:tc>
        <w:tc>
          <w:tcPr>
            <w:tcW w:w="1276" w:type="dxa"/>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56 891,00</w:t>
            </w:r>
          </w:p>
        </w:tc>
        <w:tc>
          <w:tcPr>
            <w:tcW w:w="992" w:type="dxa"/>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 </w:t>
            </w:r>
          </w:p>
        </w:tc>
        <w:tc>
          <w:tcPr>
            <w:tcW w:w="1701" w:type="dxa"/>
            <w:shd w:val="clear" w:color="auto" w:fill="auto"/>
            <w:noWrap/>
            <w:hideMark/>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580"/>
          <w:jc w:val="center"/>
        </w:trPr>
        <w:tc>
          <w:tcPr>
            <w:tcW w:w="634" w:type="dxa"/>
            <w:vMerge/>
            <w:shd w:val="clear" w:color="auto" w:fill="auto"/>
            <w:noWrap/>
          </w:tcPr>
          <w:p w:rsidR="00631C06" w:rsidRPr="005E1BB2" w:rsidRDefault="00631C06" w:rsidP="000E4787">
            <w:pPr>
              <w:jc w:val="center"/>
              <w:rPr>
                <w:rFonts w:ascii="Arial" w:hAnsi="Arial"/>
                <w:color w:val="000000"/>
                <w:sz w:val="20"/>
                <w:szCs w:val="20"/>
              </w:rPr>
            </w:pPr>
          </w:p>
        </w:tc>
        <w:tc>
          <w:tcPr>
            <w:tcW w:w="1595" w:type="dxa"/>
            <w:vMerge/>
            <w:shd w:val="clear" w:color="auto" w:fill="auto"/>
          </w:tcPr>
          <w:p w:rsidR="00631C06" w:rsidRPr="005E1BB2" w:rsidRDefault="00631C06" w:rsidP="000E4787">
            <w:pPr>
              <w:rPr>
                <w:rFonts w:ascii="Arial" w:hAnsi="Arial"/>
                <w:color w:val="000000"/>
                <w:sz w:val="20"/>
                <w:szCs w:val="20"/>
              </w:rPr>
            </w:pPr>
          </w:p>
        </w:tc>
        <w:tc>
          <w:tcPr>
            <w:tcW w:w="1027" w:type="dxa"/>
            <w:vMerge/>
            <w:shd w:val="clear" w:color="auto" w:fill="auto"/>
            <w:noWrap/>
          </w:tcPr>
          <w:p w:rsidR="00631C06" w:rsidRPr="005E1BB2" w:rsidRDefault="00631C06" w:rsidP="000E4787">
            <w:pPr>
              <w:jc w:val="center"/>
              <w:rPr>
                <w:rFonts w:ascii="Arial" w:hAnsi="Arial"/>
                <w:color w:val="000000"/>
                <w:sz w:val="20"/>
                <w:szCs w:val="20"/>
              </w:rPr>
            </w:pPr>
          </w:p>
        </w:tc>
        <w:tc>
          <w:tcPr>
            <w:tcW w:w="1417" w:type="dxa"/>
            <w:shd w:val="clear" w:color="auto" w:fill="auto"/>
            <w:noWrap/>
            <w:vAlign w:val="center"/>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Внебюджетные источники</w:t>
            </w:r>
          </w:p>
        </w:tc>
        <w:tc>
          <w:tcPr>
            <w:tcW w:w="992" w:type="dxa"/>
            <w:shd w:val="clear" w:color="auto" w:fill="auto"/>
            <w:vAlign w:val="center"/>
          </w:tcPr>
          <w:p w:rsidR="00631C06" w:rsidRPr="005E1BB2" w:rsidRDefault="00631C06" w:rsidP="000E4787">
            <w:pPr>
              <w:jc w:val="center"/>
              <w:outlineLvl w:val="0"/>
              <w:rPr>
                <w:rFonts w:ascii="Arial" w:hAnsi="Arial"/>
                <w:color w:val="000000"/>
                <w:sz w:val="20"/>
                <w:szCs w:val="20"/>
              </w:rPr>
            </w:pPr>
          </w:p>
        </w:tc>
        <w:tc>
          <w:tcPr>
            <w:tcW w:w="1418"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82 410,00</w:t>
            </w:r>
          </w:p>
        </w:tc>
        <w:tc>
          <w:tcPr>
            <w:tcW w:w="1276" w:type="dxa"/>
            <w:shd w:val="clear" w:color="auto" w:fill="auto"/>
            <w:noWrap/>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82 410,00</w:t>
            </w:r>
          </w:p>
        </w:tc>
        <w:tc>
          <w:tcPr>
            <w:tcW w:w="992" w:type="dxa"/>
            <w:shd w:val="clear" w:color="auto" w:fill="auto"/>
            <w:noWrap/>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noWrap/>
            <w:vAlign w:val="center"/>
          </w:tcPr>
          <w:p w:rsidR="00631C06" w:rsidRPr="005E1BB2" w:rsidRDefault="00631C06" w:rsidP="000E4787">
            <w:pPr>
              <w:jc w:val="center"/>
              <w:outlineLvl w:val="0"/>
              <w:rPr>
                <w:rFonts w:ascii="Arial" w:hAnsi="Arial"/>
                <w:color w:val="000000"/>
                <w:sz w:val="20"/>
                <w:szCs w:val="20"/>
              </w:rPr>
            </w:pPr>
          </w:p>
        </w:tc>
        <w:tc>
          <w:tcPr>
            <w:tcW w:w="1701" w:type="dxa"/>
            <w:shd w:val="clear" w:color="auto" w:fill="auto"/>
            <w:vAlign w:val="center"/>
          </w:tcPr>
          <w:p w:rsidR="00631C06" w:rsidRPr="005E1BB2" w:rsidRDefault="00631C06" w:rsidP="000E4787">
            <w:pPr>
              <w:jc w:val="center"/>
              <w:outlineLvl w:val="0"/>
              <w:rPr>
                <w:rFonts w:ascii="Arial" w:hAnsi="Arial"/>
                <w:color w:val="000000"/>
                <w:sz w:val="20"/>
                <w:szCs w:val="20"/>
              </w:rPr>
            </w:pPr>
          </w:p>
        </w:tc>
      </w:tr>
      <w:tr w:rsidR="00631C06" w:rsidRPr="005E1BB2" w:rsidTr="000E4787">
        <w:trPr>
          <w:trHeight w:val="303"/>
          <w:jc w:val="center"/>
        </w:trPr>
        <w:tc>
          <w:tcPr>
            <w:tcW w:w="634"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lastRenderedPageBreak/>
              <w:t>1.1.</w:t>
            </w:r>
          </w:p>
        </w:tc>
        <w:tc>
          <w:tcPr>
            <w:tcW w:w="1595" w:type="dxa"/>
            <w:vMerge w:val="restart"/>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Основное мероприятие 1. Устранение физического износа общего имущества в многоквартирных домах</w:t>
            </w:r>
          </w:p>
        </w:tc>
        <w:tc>
          <w:tcPr>
            <w:tcW w:w="1027"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2017-2021</w:t>
            </w:r>
          </w:p>
        </w:tc>
        <w:tc>
          <w:tcPr>
            <w:tcW w:w="1417"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Итого</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1276"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1417"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701"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273"/>
          <w:jc w:val="center"/>
        </w:trPr>
        <w:tc>
          <w:tcPr>
            <w:tcW w:w="634" w:type="dxa"/>
            <w:vMerge/>
            <w:vAlign w:val="center"/>
            <w:hideMark/>
          </w:tcPr>
          <w:p w:rsidR="00631C06" w:rsidRPr="005E1BB2" w:rsidRDefault="00631C06" w:rsidP="000E4787">
            <w:pPr>
              <w:rPr>
                <w:rFonts w:ascii="Arial" w:hAnsi="Arial"/>
                <w:color w:val="000000"/>
                <w:sz w:val="20"/>
                <w:szCs w:val="20"/>
              </w:rPr>
            </w:pPr>
          </w:p>
        </w:tc>
        <w:tc>
          <w:tcPr>
            <w:tcW w:w="1595" w:type="dxa"/>
            <w:vMerge/>
            <w:vAlign w:val="center"/>
            <w:hideMark/>
          </w:tcPr>
          <w:p w:rsidR="00631C06" w:rsidRPr="005E1BB2" w:rsidRDefault="00631C06" w:rsidP="000E4787">
            <w:pPr>
              <w:rPr>
                <w:rFonts w:ascii="Arial" w:hAnsi="Arial"/>
                <w:color w:val="000000"/>
                <w:sz w:val="20"/>
                <w:szCs w:val="20"/>
              </w:rPr>
            </w:pPr>
          </w:p>
        </w:tc>
        <w:tc>
          <w:tcPr>
            <w:tcW w:w="1027" w:type="dxa"/>
            <w:vMerge/>
            <w:vAlign w:val="center"/>
            <w:hideMark/>
          </w:tcPr>
          <w:p w:rsidR="00631C06" w:rsidRPr="005E1BB2" w:rsidRDefault="00631C06" w:rsidP="000E4787">
            <w:pPr>
              <w:rPr>
                <w:rFonts w:ascii="Arial" w:hAnsi="Arial"/>
                <w:color w:val="000000"/>
                <w:sz w:val="20"/>
                <w:szCs w:val="20"/>
              </w:rPr>
            </w:pP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Средства бюджета городского округа Электросталь Московской области</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276"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rPr>
                <w:rFonts w:ascii="Arial" w:hAnsi="Arial"/>
                <w:color w:val="000000"/>
                <w:sz w:val="20"/>
                <w:szCs w:val="20"/>
              </w:rPr>
            </w:pPr>
          </w:p>
          <w:p w:rsidR="00631C06" w:rsidRPr="005E1BB2" w:rsidRDefault="00631C06" w:rsidP="000E4787">
            <w:pPr>
              <w:rPr>
                <w:rFonts w:ascii="Arial" w:hAnsi="Arial"/>
                <w:color w:val="000000"/>
                <w:sz w:val="20"/>
                <w:szCs w:val="20"/>
              </w:rPr>
            </w:pPr>
            <w:r w:rsidRPr="005E1BB2">
              <w:rPr>
                <w:rFonts w:ascii="Arial" w:hAnsi="Arial"/>
                <w:color w:val="000000"/>
                <w:sz w:val="20"/>
                <w:szCs w:val="20"/>
              </w:rPr>
              <w:t>ОЖИ УГЖКХ, финансовое управление Администрации городского округа, региональный оператор</w:t>
            </w:r>
          </w:p>
        </w:tc>
        <w:tc>
          <w:tcPr>
            <w:tcW w:w="1701"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251"/>
          <w:jc w:val="center"/>
        </w:trPr>
        <w:tc>
          <w:tcPr>
            <w:tcW w:w="634"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1.1.1.</w:t>
            </w:r>
          </w:p>
        </w:tc>
        <w:tc>
          <w:tcPr>
            <w:tcW w:w="1595" w:type="dxa"/>
            <w:vMerge w:val="restart"/>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Мероприятие 1. Оказание муниципальной поддержки по проведению капитального ремонта лифтов многоквартирных домах</w:t>
            </w:r>
          </w:p>
        </w:tc>
        <w:tc>
          <w:tcPr>
            <w:tcW w:w="1027"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2017-2021</w:t>
            </w:r>
          </w:p>
        </w:tc>
        <w:tc>
          <w:tcPr>
            <w:tcW w:w="1417"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Итого</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276"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701"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1716"/>
          <w:jc w:val="center"/>
        </w:trPr>
        <w:tc>
          <w:tcPr>
            <w:tcW w:w="634" w:type="dxa"/>
            <w:vMerge/>
            <w:vAlign w:val="center"/>
            <w:hideMark/>
          </w:tcPr>
          <w:p w:rsidR="00631C06" w:rsidRPr="005E1BB2" w:rsidRDefault="00631C06" w:rsidP="000E4787">
            <w:pPr>
              <w:rPr>
                <w:rFonts w:ascii="Arial" w:hAnsi="Arial"/>
                <w:color w:val="000000"/>
                <w:sz w:val="20"/>
                <w:szCs w:val="20"/>
              </w:rPr>
            </w:pPr>
          </w:p>
        </w:tc>
        <w:tc>
          <w:tcPr>
            <w:tcW w:w="1595" w:type="dxa"/>
            <w:vMerge/>
            <w:vAlign w:val="center"/>
            <w:hideMark/>
          </w:tcPr>
          <w:p w:rsidR="00631C06" w:rsidRPr="005E1BB2" w:rsidRDefault="00631C06" w:rsidP="000E4787">
            <w:pPr>
              <w:rPr>
                <w:rFonts w:ascii="Arial" w:hAnsi="Arial"/>
                <w:color w:val="000000"/>
                <w:sz w:val="20"/>
                <w:szCs w:val="20"/>
              </w:rPr>
            </w:pPr>
          </w:p>
        </w:tc>
        <w:tc>
          <w:tcPr>
            <w:tcW w:w="1027" w:type="dxa"/>
            <w:vMerge/>
            <w:vAlign w:val="center"/>
            <w:hideMark/>
          </w:tcPr>
          <w:p w:rsidR="00631C06" w:rsidRPr="005E1BB2" w:rsidRDefault="00631C06" w:rsidP="000E4787">
            <w:pPr>
              <w:rPr>
                <w:rFonts w:ascii="Arial" w:hAnsi="Arial"/>
                <w:color w:val="000000"/>
                <w:sz w:val="20"/>
                <w:szCs w:val="20"/>
              </w:rPr>
            </w:pP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Средства бюджета городского округа Электросталь Московской области</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276"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rPr>
                <w:rFonts w:ascii="Arial" w:hAnsi="Arial"/>
                <w:color w:val="000000"/>
                <w:sz w:val="20"/>
                <w:szCs w:val="20"/>
              </w:rPr>
            </w:pPr>
          </w:p>
          <w:p w:rsidR="00631C06" w:rsidRPr="005E1BB2" w:rsidRDefault="00631C06" w:rsidP="000E4787">
            <w:pPr>
              <w:rPr>
                <w:rFonts w:ascii="Arial" w:hAnsi="Arial"/>
                <w:color w:val="000000"/>
                <w:sz w:val="20"/>
                <w:szCs w:val="20"/>
              </w:rPr>
            </w:pPr>
            <w:r w:rsidRPr="005E1BB2">
              <w:rPr>
                <w:rFonts w:ascii="Arial" w:hAnsi="Arial"/>
                <w:color w:val="000000"/>
                <w:sz w:val="20"/>
                <w:szCs w:val="20"/>
              </w:rPr>
              <w:t>ОЖИ УГЖКХ, финансовое управление Администрации городского округа, региональный оператор</w:t>
            </w:r>
          </w:p>
        </w:tc>
        <w:tc>
          <w:tcPr>
            <w:tcW w:w="1701"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Проведение капитального ремонт лифтов в многоквартирных домах, включённых в региональный краткосрочный план капитального ремонта</w:t>
            </w:r>
          </w:p>
        </w:tc>
      </w:tr>
      <w:tr w:rsidR="00631C06" w:rsidRPr="005E1BB2" w:rsidTr="000E4787">
        <w:trPr>
          <w:trHeight w:val="1673"/>
          <w:jc w:val="center"/>
        </w:trPr>
        <w:tc>
          <w:tcPr>
            <w:tcW w:w="634" w:type="dxa"/>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1.1.2</w:t>
            </w:r>
          </w:p>
        </w:tc>
        <w:tc>
          <w:tcPr>
            <w:tcW w:w="1595" w:type="dxa"/>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Мероприятие 2. Контроль за осуществлением оплаты взносов на капитальный ремонт на территории городского округа</w:t>
            </w:r>
          </w:p>
        </w:tc>
        <w:tc>
          <w:tcPr>
            <w:tcW w:w="1027" w:type="dxa"/>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2017-2021</w:t>
            </w:r>
          </w:p>
        </w:tc>
        <w:tc>
          <w:tcPr>
            <w:tcW w:w="1417" w:type="dxa"/>
            <w:shd w:val="clear" w:color="auto" w:fill="auto"/>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Средства бюджета городского округа Электросталь Московской области</w:t>
            </w:r>
          </w:p>
          <w:p w:rsidR="00631C06" w:rsidRPr="005E1BB2" w:rsidRDefault="00631C06" w:rsidP="000E4787">
            <w:pPr>
              <w:rPr>
                <w:rFonts w:ascii="Arial" w:hAnsi="Arial"/>
                <w:color w:val="000000"/>
                <w:sz w:val="20"/>
                <w:szCs w:val="20"/>
              </w:rPr>
            </w:pPr>
          </w:p>
        </w:tc>
        <w:tc>
          <w:tcPr>
            <w:tcW w:w="992" w:type="dxa"/>
            <w:shd w:val="clear" w:color="auto" w:fill="auto"/>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В пределах финансовых средств, предусмотренных на основную деятельность</w:t>
            </w:r>
          </w:p>
        </w:tc>
        <w:tc>
          <w:tcPr>
            <w:tcW w:w="4536" w:type="dxa"/>
            <w:gridSpan w:val="4"/>
            <w:shd w:val="clear" w:color="auto" w:fill="auto"/>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В пределах финансовых средств, предусмотренных "Обеспечивающей подпрограммой" муниципальной программы «Содержание и развитие  жилищно-коммунального хозяйства городского округа Электросталь Московской области на 2017-2021 годы»</w:t>
            </w:r>
          </w:p>
        </w:tc>
        <w:tc>
          <w:tcPr>
            <w:tcW w:w="709" w:type="dxa"/>
            <w:shd w:val="clear" w:color="auto" w:fill="auto"/>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 xml:space="preserve">ОЖИ                          УГЖКХ                       </w:t>
            </w:r>
          </w:p>
        </w:tc>
        <w:tc>
          <w:tcPr>
            <w:tcW w:w="1701" w:type="dxa"/>
            <w:shd w:val="clear" w:color="auto" w:fill="auto"/>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131"/>
          <w:jc w:val="center"/>
        </w:trPr>
        <w:tc>
          <w:tcPr>
            <w:tcW w:w="634"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1.2.</w:t>
            </w:r>
          </w:p>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lastRenderedPageBreak/>
              <w:t> </w:t>
            </w:r>
          </w:p>
        </w:tc>
        <w:tc>
          <w:tcPr>
            <w:tcW w:w="1595" w:type="dxa"/>
            <w:vMerge w:val="restart"/>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lastRenderedPageBreak/>
              <w:t xml:space="preserve">Основное </w:t>
            </w:r>
            <w:r w:rsidRPr="005E1BB2">
              <w:rPr>
                <w:rFonts w:ascii="Arial" w:hAnsi="Arial"/>
                <w:color w:val="000000"/>
                <w:sz w:val="20"/>
                <w:szCs w:val="20"/>
              </w:rPr>
              <w:lastRenderedPageBreak/>
              <w:t>мероприятие 2. Создание благоприятных условий для проживания граждан в МКД, расположенных на территории г. о. Электросталь</w:t>
            </w:r>
          </w:p>
        </w:tc>
        <w:tc>
          <w:tcPr>
            <w:tcW w:w="1027"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lastRenderedPageBreak/>
              <w:t>2017-</w:t>
            </w:r>
            <w:r w:rsidRPr="005E1BB2">
              <w:rPr>
                <w:rFonts w:ascii="Arial" w:hAnsi="Arial"/>
                <w:color w:val="000000"/>
                <w:sz w:val="20"/>
                <w:szCs w:val="20"/>
              </w:rPr>
              <w:lastRenderedPageBreak/>
              <w:t>2021</w:t>
            </w:r>
          </w:p>
        </w:tc>
        <w:tc>
          <w:tcPr>
            <w:tcW w:w="1417"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lastRenderedPageBreak/>
              <w:t>Итого</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1276"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1701" w:type="dxa"/>
            <w:shd w:val="clear" w:color="auto" w:fill="auto"/>
            <w:noWrap/>
            <w:vAlign w:val="center"/>
            <w:hideMark/>
          </w:tcPr>
          <w:p w:rsidR="00631C06" w:rsidRPr="005E1BB2" w:rsidRDefault="00631C06" w:rsidP="000E4787">
            <w:pPr>
              <w:jc w:val="center"/>
              <w:rPr>
                <w:rFonts w:ascii="Arial" w:hAnsi="Arial"/>
                <w:color w:val="000000"/>
                <w:sz w:val="20"/>
                <w:szCs w:val="20"/>
              </w:rPr>
            </w:pPr>
          </w:p>
        </w:tc>
      </w:tr>
      <w:tr w:rsidR="00631C06" w:rsidRPr="005E1BB2" w:rsidTr="000E4787">
        <w:trPr>
          <w:trHeight w:val="1535"/>
          <w:jc w:val="center"/>
        </w:trPr>
        <w:tc>
          <w:tcPr>
            <w:tcW w:w="634" w:type="dxa"/>
            <w:vMerge/>
            <w:vAlign w:val="center"/>
            <w:hideMark/>
          </w:tcPr>
          <w:p w:rsidR="00631C06" w:rsidRPr="005E1BB2" w:rsidRDefault="00631C06" w:rsidP="000E4787">
            <w:pPr>
              <w:jc w:val="center"/>
              <w:outlineLvl w:val="0"/>
              <w:rPr>
                <w:rFonts w:ascii="Arial" w:hAnsi="Arial"/>
                <w:color w:val="000000"/>
                <w:sz w:val="20"/>
                <w:szCs w:val="20"/>
              </w:rPr>
            </w:pPr>
          </w:p>
        </w:tc>
        <w:tc>
          <w:tcPr>
            <w:tcW w:w="1595" w:type="dxa"/>
            <w:vMerge/>
            <w:vAlign w:val="center"/>
            <w:hideMark/>
          </w:tcPr>
          <w:p w:rsidR="00631C06" w:rsidRPr="005E1BB2" w:rsidRDefault="00631C06" w:rsidP="000E4787">
            <w:pPr>
              <w:rPr>
                <w:rFonts w:ascii="Arial" w:hAnsi="Arial"/>
                <w:color w:val="000000"/>
                <w:sz w:val="20"/>
                <w:szCs w:val="20"/>
              </w:rPr>
            </w:pPr>
          </w:p>
        </w:tc>
        <w:tc>
          <w:tcPr>
            <w:tcW w:w="1027" w:type="dxa"/>
            <w:vMerge/>
            <w:vAlign w:val="center"/>
            <w:hideMark/>
          </w:tcPr>
          <w:p w:rsidR="00631C06" w:rsidRPr="005E1BB2" w:rsidRDefault="00631C06" w:rsidP="000E4787">
            <w:pPr>
              <w:jc w:val="center"/>
              <w:rPr>
                <w:rFonts w:ascii="Arial" w:hAnsi="Arial"/>
                <w:color w:val="000000"/>
                <w:sz w:val="20"/>
                <w:szCs w:val="20"/>
              </w:rPr>
            </w:pP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Средства бюджета городского округа Электросталь Московской области</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1418"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17 671,00</w:t>
            </w:r>
          </w:p>
        </w:tc>
        <w:tc>
          <w:tcPr>
            <w:tcW w:w="1276"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17 671,00</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ОЖИ                          УГЖКХ</w:t>
            </w:r>
          </w:p>
        </w:tc>
        <w:tc>
          <w:tcPr>
            <w:tcW w:w="1701" w:type="dxa"/>
            <w:shd w:val="clear" w:color="auto" w:fill="auto"/>
            <w:vAlign w:val="center"/>
            <w:hideMark/>
          </w:tcPr>
          <w:p w:rsidR="00631C06" w:rsidRPr="005E1BB2" w:rsidRDefault="00631C06" w:rsidP="000E4787">
            <w:pPr>
              <w:jc w:val="center"/>
              <w:rPr>
                <w:rFonts w:ascii="Arial" w:hAnsi="Arial"/>
                <w:color w:val="000000"/>
                <w:sz w:val="20"/>
                <w:szCs w:val="20"/>
              </w:rPr>
            </w:pPr>
          </w:p>
        </w:tc>
      </w:tr>
      <w:tr w:rsidR="00631C06" w:rsidRPr="005E1BB2" w:rsidTr="000E4787">
        <w:trPr>
          <w:trHeight w:val="70"/>
          <w:jc w:val="center"/>
        </w:trPr>
        <w:tc>
          <w:tcPr>
            <w:tcW w:w="634" w:type="dxa"/>
            <w:vMerge/>
            <w:shd w:val="clear" w:color="auto" w:fill="auto"/>
            <w:noWrap/>
            <w:hideMark/>
          </w:tcPr>
          <w:p w:rsidR="00631C06" w:rsidRPr="005E1BB2" w:rsidRDefault="00631C06" w:rsidP="000E4787">
            <w:pPr>
              <w:jc w:val="center"/>
              <w:outlineLvl w:val="0"/>
              <w:rPr>
                <w:rFonts w:ascii="Arial" w:hAnsi="Arial"/>
                <w:color w:val="000000"/>
                <w:sz w:val="20"/>
                <w:szCs w:val="20"/>
              </w:rPr>
            </w:pPr>
          </w:p>
        </w:tc>
        <w:tc>
          <w:tcPr>
            <w:tcW w:w="1595" w:type="dxa"/>
            <w:vMerge w:val="restart"/>
            <w:shd w:val="clear" w:color="auto" w:fill="auto"/>
            <w:hideMark/>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 </w:t>
            </w:r>
          </w:p>
        </w:tc>
        <w:tc>
          <w:tcPr>
            <w:tcW w:w="1027" w:type="dxa"/>
            <w:vMerge w:val="restart"/>
            <w:shd w:val="clear" w:color="auto" w:fill="auto"/>
            <w:noWrap/>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 </w:t>
            </w:r>
          </w:p>
        </w:tc>
        <w:tc>
          <w:tcPr>
            <w:tcW w:w="1417" w:type="dxa"/>
            <w:shd w:val="clear" w:color="auto" w:fill="auto"/>
            <w:hideMark/>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Средства бюджета Московской области</w:t>
            </w:r>
          </w:p>
        </w:tc>
        <w:tc>
          <w:tcPr>
            <w:tcW w:w="992"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p>
        </w:tc>
        <w:tc>
          <w:tcPr>
            <w:tcW w:w="1418"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56 891,00</w:t>
            </w:r>
          </w:p>
        </w:tc>
        <w:tc>
          <w:tcPr>
            <w:tcW w:w="1276"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56 891,00</w:t>
            </w:r>
          </w:p>
        </w:tc>
        <w:tc>
          <w:tcPr>
            <w:tcW w:w="992"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850"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vAlign w:val="center"/>
            <w:hideMark/>
          </w:tcPr>
          <w:p w:rsidR="00631C06" w:rsidRPr="005E1BB2" w:rsidRDefault="00631C06" w:rsidP="000E4787">
            <w:pPr>
              <w:jc w:val="center"/>
              <w:outlineLvl w:val="0"/>
              <w:rPr>
                <w:rFonts w:ascii="Arial" w:hAnsi="Arial"/>
                <w:color w:val="000000"/>
                <w:sz w:val="20"/>
                <w:szCs w:val="20"/>
              </w:rPr>
            </w:pPr>
          </w:p>
        </w:tc>
        <w:tc>
          <w:tcPr>
            <w:tcW w:w="1701" w:type="dxa"/>
            <w:shd w:val="clear" w:color="auto" w:fill="auto"/>
            <w:noWrap/>
            <w:vAlign w:val="center"/>
            <w:hideMark/>
          </w:tcPr>
          <w:p w:rsidR="00631C06" w:rsidRPr="005E1BB2" w:rsidRDefault="00631C06" w:rsidP="000E4787">
            <w:pPr>
              <w:jc w:val="center"/>
              <w:outlineLvl w:val="0"/>
              <w:rPr>
                <w:rFonts w:ascii="Arial" w:hAnsi="Arial"/>
                <w:color w:val="000000"/>
                <w:sz w:val="20"/>
                <w:szCs w:val="20"/>
              </w:rPr>
            </w:pPr>
          </w:p>
        </w:tc>
      </w:tr>
      <w:tr w:rsidR="00631C06" w:rsidRPr="005E1BB2" w:rsidTr="000E4787">
        <w:trPr>
          <w:trHeight w:val="265"/>
          <w:jc w:val="center"/>
        </w:trPr>
        <w:tc>
          <w:tcPr>
            <w:tcW w:w="634" w:type="dxa"/>
            <w:vMerge/>
            <w:shd w:val="clear" w:color="auto" w:fill="auto"/>
            <w:noWrap/>
          </w:tcPr>
          <w:p w:rsidR="00631C06" w:rsidRPr="005E1BB2" w:rsidRDefault="00631C06" w:rsidP="000E4787">
            <w:pPr>
              <w:rPr>
                <w:rFonts w:ascii="Arial" w:hAnsi="Arial"/>
                <w:color w:val="000000"/>
                <w:sz w:val="20"/>
                <w:szCs w:val="20"/>
              </w:rPr>
            </w:pPr>
          </w:p>
        </w:tc>
        <w:tc>
          <w:tcPr>
            <w:tcW w:w="1595" w:type="dxa"/>
            <w:vMerge/>
            <w:shd w:val="clear" w:color="auto" w:fill="auto"/>
          </w:tcPr>
          <w:p w:rsidR="00631C06" w:rsidRPr="005E1BB2" w:rsidRDefault="00631C06" w:rsidP="000E4787">
            <w:pPr>
              <w:jc w:val="center"/>
              <w:rPr>
                <w:rFonts w:ascii="Arial" w:hAnsi="Arial"/>
                <w:color w:val="000000"/>
                <w:sz w:val="20"/>
                <w:szCs w:val="20"/>
              </w:rPr>
            </w:pPr>
          </w:p>
        </w:tc>
        <w:tc>
          <w:tcPr>
            <w:tcW w:w="1027" w:type="dxa"/>
            <w:vMerge/>
            <w:shd w:val="clear" w:color="auto" w:fill="auto"/>
            <w:noWrap/>
          </w:tcPr>
          <w:p w:rsidR="00631C06" w:rsidRPr="005E1BB2" w:rsidRDefault="00631C06" w:rsidP="000E4787">
            <w:pPr>
              <w:jc w:val="center"/>
              <w:rPr>
                <w:rFonts w:ascii="Arial" w:hAnsi="Arial"/>
                <w:color w:val="000000"/>
                <w:sz w:val="20"/>
                <w:szCs w:val="20"/>
              </w:rPr>
            </w:pPr>
          </w:p>
        </w:tc>
        <w:tc>
          <w:tcPr>
            <w:tcW w:w="1417"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Внебюджетные источники</w:t>
            </w:r>
          </w:p>
        </w:tc>
        <w:tc>
          <w:tcPr>
            <w:tcW w:w="992" w:type="dxa"/>
            <w:shd w:val="clear" w:color="auto" w:fill="auto"/>
            <w:vAlign w:val="center"/>
          </w:tcPr>
          <w:p w:rsidR="00631C06" w:rsidRPr="005E1BB2" w:rsidRDefault="00631C06" w:rsidP="000E4787">
            <w:pPr>
              <w:jc w:val="center"/>
              <w:outlineLvl w:val="0"/>
              <w:rPr>
                <w:rFonts w:ascii="Arial" w:hAnsi="Arial"/>
                <w:color w:val="000000"/>
                <w:sz w:val="20"/>
                <w:szCs w:val="20"/>
              </w:rPr>
            </w:pPr>
          </w:p>
        </w:tc>
        <w:tc>
          <w:tcPr>
            <w:tcW w:w="1418"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82 410,00</w:t>
            </w:r>
          </w:p>
        </w:tc>
        <w:tc>
          <w:tcPr>
            <w:tcW w:w="1276"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82 410,00</w:t>
            </w:r>
          </w:p>
        </w:tc>
        <w:tc>
          <w:tcPr>
            <w:tcW w:w="992"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tcPr>
          <w:p w:rsidR="00631C06" w:rsidRPr="005E1BB2" w:rsidRDefault="00631C06" w:rsidP="000E4787">
            <w:pPr>
              <w:jc w:val="center"/>
              <w:outlineLvl w:val="0"/>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vAlign w:val="center"/>
          </w:tcPr>
          <w:p w:rsidR="00631C06" w:rsidRPr="005E1BB2" w:rsidRDefault="00631C06" w:rsidP="000E4787">
            <w:pPr>
              <w:jc w:val="center"/>
              <w:outlineLvl w:val="0"/>
              <w:rPr>
                <w:rFonts w:ascii="Arial" w:hAnsi="Arial"/>
                <w:color w:val="000000"/>
                <w:sz w:val="20"/>
                <w:szCs w:val="20"/>
              </w:rPr>
            </w:pPr>
          </w:p>
        </w:tc>
        <w:tc>
          <w:tcPr>
            <w:tcW w:w="1701" w:type="dxa"/>
            <w:shd w:val="clear" w:color="auto" w:fill="auto"/>
            <w:noWrap/>
            <w:vAlign w:val="center"/>
          </w:tcPr>
          <w:p w:rsidR="00631C06" w:rsidRPr="005E1BB2" w:rsidRDefault="00631C06" w:rsidP="000E4787">
            <w:pPr>
              <w:jc w:val="center"/>
              <w:outlineLvl w:val="0"/>
              <w:rPr>
                <w:rFonts w:ascii="Arial" w:hAnsi="Arial"/>
                <w:color w:val="000000"/>
                <w:sz w:val="20"/>
                <w:szCs w:val="20"/>
              </w:rPr>
            </w:pPr>
          </w:p>
        </w:tc>
      </w:tr>
      <w:tr w:rsidR="00631C06" w:rsidRPr="005E1BB2" w:rsidTr="000E4787">
        <w:trPr>
          <w:trHeight w:val="265"/>
          <w:jc w:val="center"/>
        </w:trPr>
        <w:tc>
          <w:tcPr>
            <w:tcW w:w="634" w:type="dxa"/>
            <w:vMerge w:val="restart"/>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1.2.1</w:t>
            </w:r>
          </w:p>
        </w:tc>
        <w:tc>
          <w:tcPr>
            <w:tcW w:w="1595" w:type="dxa"/>
            <w:vMerge w:val="restart"/>
            <w:shd w:val="clear" w:color="auto" w:fill="auto"/>
            <w:hideMark/>
          </w:tcPr>
          <w:p w:rsidR="00631C06" w:rsidRPr="005E1BB2" w:rsidRDefault="00631C06" w:rsidP="000E4787">
            <w:pPr>
              <w:jc w:val="center"/>
              <w:rPr>
                <w:rFonts w:ascii="Arial" w:hAnsi="Arial"/>
                <w:color w:val="000000"/>
                <w:sz w:val="20"/>
                <w:szCs w:val="20"/>
              </w:rPr>
            </w:pPr>
          </w:p>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Мероприятие 1. Ремонт подъездов многоквартирных домов</w:t>
            </w:r>
          </w:p>
        </w:tc>
        <w:tc>
          <w:tcPr>
            <w:tcW w:w="1027" w:type="dxa"/>
            <w:vMerge w:val="restart"/>
            <w:shd w:val="clear" w:color="auto" w:fill="auto"/>
            <w:noWrap/>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2017</w:t>
            </w: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Итого:</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1276"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701"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1519"/>
          <w:jc w:val="center"/>
        </w:trPr>
        <w:tc>
          <w:tcPr>
            <w:tcW w:w="634" w:type="dxa"/>
            <w:vMerge/>
            <w:vAlign w:val="center"/>
            <w:hideMark/>
          </w:tcPr>
          <w:p w:rsidR="00631C06" w:rsidRPr="005E1BB2" w:rsidRDefault="00631C06" w:rsidP="000E4787">
            <w:pPr>
              <w:rPr>
                <w:rFonts w:ascii="Arial" w:hAnsi="Arial"/>
                <w:color w:val="000000"/>
                <w:sz w:val="20"/>
                <w:szCs w:val="20"/>
              </w:rPr>
            </w:pPr>
          </w:p>
        </w:tc>
        <w:tc>
          <w:tcPr>
            <w:tcW w:w="1595" w:type="dxa"/>
            <w:vMerge/>
            <w:vAlign w:val="center"/>
            <w:hideMark/>
          </w:tcPr>
          <w:p w:rsidR="00631C06" w:rsidRPr="005E1BB2" w:rsidRDefault="00631C06" w:rsidP="000E4787">
            <w:pPr>
              <w:rPr>
                <w:rFonts w:ascii="Arial" w:hAnsi="Arial"/>
                <w:color w:val="000000"/>
                <w:sz w:val="20"/>
                <w:szCs w:val="20"/>
              </w:rPr>
            </w:pPr>
          </w:p>
        </w:tc>
        <w:tc>
          <w:tcPr>
            <w:tcW w:w="1027" w:type="dxa"/>
            <w:vMerge/>
            <w:vAlign w:val="center"/>
            <w:hideMark/>
          </w:tcPr>
          <w:p w:rsidR="00631C06" w:rsidRPr="005E1BB2" w:rsidRDefault="00631C06" w:rsidP="000E4787">
            <w:pPr>
              <w:rPr>
                <w:rFonts w:ascii="Arial" w:hAnsi="Arial"/>
                <w:color w:val="000000"/>
                <w:sz w:val="20"/>
                <w:szCs w:val="20"/>
              </w:rPr>
            </w:pP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Средства бюджета городского округа Электросталь Московской области</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17 671,00</w:t>
            </w:r>
          </w:p>
        </w:tc>
        <w:tc>
          <w:tcPr>
            <w:tcW w:w="1276"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17 671,00</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701"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698"/>
          <w:jc w:val="center"/>
        </w:trPr>
        <w:tc>
          <w:tcPr>
            <w:tcW w:w="634" w:type="dxa"/>
            <w:vMerge/>
            <w:vAlign w:val="center"/>
            <w:hideMark/>
          </w:tcPr>
          <w:p w:rsidR="00631C06" w:rsidRPr="005E1BB2" w:rsidRDefault="00631C06" w:rsidP="000E4787">
            <w:pPr>
              <w:rPr>
                <w:rFonts w:ascii="Arial" w:hAnsi="Arial"/>
                <w:color w:val="000000"/>
                <w:sz w:val="20"/>
                <w:szCs w:val="20"/>
              </w:rPr>
            </w:pPr>
          </w:p>
        </w:tc>
        <w:tc>
          <w:tcPr>
            <w:tcW w:w="1595" w:type="dxa"/>
            <w:vMerge/>
            <w:vAlign w:val="center"/>
            <w:hideMark/>
          </w:tcPr>
          <w:p w:rsidR="00631C06" w:rsidRPr="005E1BB2" w:rsidRDefault="00631C06" w:rsidP="000E4787">
            <w:pPr>
              <w:rPr>
                <w:rFonts w:ascii="Arial" w:hAnsi="Arial"/>
                <w:color w:val="000000"/>
                <w:sz w:val="20"/>
                <w:szCs w:val="20"/>
              </w:rPr>
            </w:pPr>
          </w:p>
        </w:tc>
        <w:tc>
          <w:tcPr>
            <w:tcW w:w="1027" w:type="dxa"/>
            <w:vMerge/>
            <w:vAlign w:val="center"/>
            <w:hideMark/>
          </w:tcPr>
          <w:p w:rsidR="00631C06" w:rsidRPr="005E1BB2" w:rsidRDefault="00631C06" w:rsidP="000E4787">
            <w:pPr>
              <w:rPr>
                <w:rFonts w:ascii="Arial" w:hAnsi="Arial"/>
                <w:color w:val="000000"/>
                <w:sz w:val="20"/>
                <w:szCs w:val="20"/>
              </w:rPr>
            </w:pP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Средства бюджета Московской области</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p>
        </w:tc>
        <w:tc>
          <w:tcPr>
            <w:tcW w:w="1418"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56 891,00</w:t>
            </w:r>
          </w:p>
        </w:tc>
        <w:tc>
          <w:tcPr>
            <w:tcW w:w="1276"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56 891,00</w:t>
            </w:r>
          </w:p>
        </w:tc>
        <w:tc>
          <w:tcPr>
            <w:tcW w:w="992"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701" w:type="dxa"/>
            <w:shd w:val="clear" w:color="auto" w:fill="auto"/>
            <w:noWrap/>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r w:rsidR="00631C06" w:rsidRPr="005E1BB2" w:rsidTr="000E4787">
        <w:trPr>
          <w:trHeight w:val="421"/>
          <w:jc w:val="center"/>
        </w:trPr>
        <w:tc>
          <w:tcPr>
            <w:tcW w:w="634" w:type="dxa"/>
            <w:vMerge/>
            <w:shd w:val="clear" w:color="auto" w:fill="auto"/>
            <w:noWrap/>
            <w:vAlign w:val="bottom"/>
          </w:tcPr>
          <w:p w:rsidR="00631C06" w:rsidRPr="005E1BB2" w:rsidRDefault="00631C06" w:rsidP="000E4787">
            <w:pPr>
              <w:rPr>
                <w:rFonts w:ascii="Arial" w:hAnsi="Arial"/>
                <w:color w:val="000000"/>
                <w:sz w:val="20"/>
                <w:szCs w:val="20"/>
              </w:rPr>
            </w:pPr>
          </w:p>
        </w:tc>
        <w:tc>
          <w:tcPr>
            <w:tcW w:w="1595" w:type="dxa"/>
            <w:vMerge/>
            <w:shd w:val="clear" w:color="auto" w:fill="auto"/>
            <w:noWrap/>
            <w:vAlign w:val="bottom"/>
          </w:tcPr>
          <w:p w:rsidR="00631C06" w:rsidRPr="005E1BB2" w:rsidRDefault="00631C06" w:rsidP="000E4787">
            <w:pPr>
              <w:rPr>
                <w:rFonts w:ascii="Arial" w:hAnsi="Arial"/>
                <w:color w:val="000000"/>
                <w:sz w:val="20"/>
                <w:szCs w:val="20"/>
              </w:rPr>
            </w:pPr>
          </w:p>
        </w:tc>
        <w:tc>
          <w:tcPr>
            <w:tcW w:w="1027" w:type="dxa"/>
            <w:vMerge/>
            <w:shd w:val="clear" w:color="auto" w:fill="auto"/>
            <w:noWrap/>
            <w:vAlign w:val="bottom"/>
          </w:tcPr>
          <w:p w:rsidR="00631C06" w:rsidRPr="005E1BB2" w:rsidRDefault="00631C06" w:rsidP="000E4787">
            <w:pPr>
              <w:rPr>
                <w:rFonts w:ascii="Arial" w:hAnsi="Arial"/>
                <w:color w:val="000000"/>
                <w:sz w:val="20"/>
                <w:szCs w:val="20"/>
              </w:rPr>
            </w:pPr>
          </w:p>
        </w:tc>
        <w:tc>
          <w:tcPr>
            <w:tcW w:w="1417" w:type="dxa"/>
            <w:shd w:val="clear" w:color="auto" w:fill="auto"/>
            <w:noWrap/>
            <w:vAlign w:val="center"/>
          </w:tcPr>
          <w:p w:rsidR="00631C06" w:rsidRPr="005E1BB2" w:rsidRDefault="00631C06" w:rsidP="000E4787">
            <w:pPr>
              <w:outlineLvl w:val="0"/>
              <w:rPr>
                <w:rFonts w:ascii="Arial" w:hAnsi="Arial"/>
                <w:color w:val="000000"/>
                <w:sz w:val="20"/>
                <w:szCs w:val="20"/>
              </w:rPr>
            </w:pPr>
            <w:r w:rsidRPr="005E1BB2">
              <w:rPr>
                <w:rFonts w:ascii="Arial" w:hAnsi="Arial"/>
                <w:color w:val="000000"/>
                <w:sz w:val="20"/>
                <w:szCs w:val="20"/>
              </w:rPr>
              <w:t>Внебюджетные источники</w:t>
            </w:r>
          </w:p>
        </w:tc>
        <w:tc>
          <w:tcPr>
            <w:tcW w:w="992" w:type="dxa"/>
            <w:shd w:val="clear" w:color="auto" w:fill="auto"/>
            <w:noWrap/>
            <w:vAlign w:val="center"/>
          </w:tcPr>
          <w:p w:rsidR="00631C06" w:rsidRPr="005E1BB2" w:rsidRDefault="00631C06" w:rsidP="000E4787">
            <w:pPr>
              <w:jc w:val="center"/>
              <w:rPr>
                <w:rFonts w:ascii="Arial" w:hAnsi="Arial"/>
                <w:color w:val="000000"/>
                <w:sz w:val="20"/>
                <w:szCs w:val="20"/>
              </w:rPr>
            </w:pPr>
          </w:p>
        </w:tc>
        <w:tc>
          <w:tcPr>
            <w:tcW w:w="1418" w:type="dxa"/>
            <w:shd w:val="clear" w:color="auto" w:fill="auto"/>
            <w:noWrap/>
            <w:vAlign w:val="center"/>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82 410,00</w:t>
            </w:r>
          </w:p>
        </w:tc>
        <w:tc>
          <w:tcPr>
            <w:tcW w:w="1276" w:type="dxa"/>
            <w:shd w:val="clear" w:color="auto" w:fill="auto"/>
            <w:noWrap/>
            <w:vAlign w:val="center"/>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82 410,00</w:t>
            </w:r>
          </w:p>
        </w:tc>
        <w:tc>
          <w:tcPr>
            <w:tcW w:w="992" w:type="dxa"/>
            <w:shd w:val="clear" w:color="auto" w:fill="auto"/>
            <w:noWrap/>
            <w:vAlign w:val="center"/>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noWrap/>
            <w:vAlign w:val="center"/>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noWrap/>
            <w:vAlign w:val="center"/>
          </w:tcPr>
          <w:p w:rsidR="00631C06" w:rsidRPr="005E1BB2" w:rsidRDefault="00631C06" w:rsidP="000E4787">
            <w:pPr>
              <w:jc w:val="center"/>
              <w:outlineLvl w:val="0"/>
              <w:rPr>
                <w:rFonts w:ascii="Arial" w:hAnsi="Arial"/>
                <w:color w:val="000000"/>
                <w:sz w:val="20"/>
                <w:szCs w:val="20"/>
              </w:rPr>
            </w:pPr>
          </w:p>
        </w:tc>
        <w:tc>
          <w:tcPr>
            <w:tcW w:w="1701" w:type="dxa"/>
            <w:shd w:val="clear" w:color="auto" w:fill="auto"/>
            <w:noWrap/>
            <w:vAlign w:val="center"/>
          </w:tcPr>
          <w:p w:rsidR="00631C06" w:rsidRPr="005E1BB2" w:rsidRDefault="00631C06" w:rsidP="000E4787">
            <w:pPr>
              <w:jc w:val="center"/>
              <w:outlineLvl w:val="0"/>
              <w:rPr>
                <w:rFonts w:ascii="Arial" w:hAnsi="Arial"/>
                <w:color w:val="000000"/>
                <w:sz w:val="20"/>
                <w:szCs w:val="20"/>
              </w:rPr>
            </w:pPr>
          </w:p>
        </w:tc>
      </w:tr>
      <w:tr w:rsidR="00631C06" w:rsidRPr="005E1BB2" w:rsidTr="000E4787">
        <w:trPr>
          <w:trHeight w:val="421"/>
          <w:jc w:val="center"/>
        </w:trPr>
        <w:tc>
          <w:tcPr>
            <w:tcW w:w="634" w:type="dxa"/>
            <w:shd w:val="clear" w:color="auto" w:fill="auto"/>
            <w:noWrap/>
            <w:vAlign w:val="bottom"/>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595" w:type="dxa"/>
            <w:shd w:val="clear" w:color="auto" w:fill="auto"/>
            <w:noWrap/>
            <w:vAlign w:val="bottom"/>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027" w:type="dxa"/>
            <w:shd w:val="clear" w:color="auto" w:fill="auto"/>
            <w:noWrap/>
            <w:vAlign w:val="bottom"/>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417" w:type="dxa"/>
            <w:shd w:val="clear" w:color="auto" w:fill="auto"/>
            <w:noWrap/>
            <w:vAlign w:val="bottom"/>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Итого по подпрограмме:</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8"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1276"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156 972,00</w:t>
            </w:r>
          </w:p>
        </w:tc>
        <w:tc>
          <w:tcPr>
            <w:tcW w:w="992"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850"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709" w:type="dxa"/>
            <w:shd w:val="clear" w:color="auto" w:fill="auto"/>
            <w:noWrap/>
            <w:vAlign w:val="center"/>
            <w:hideMark/>
          </w:tcPr>
          <w:p w:rsidR="00631C06" w:rsidRPr="005E1BB2" w:rsidRDefault="00631C06" w:rsidP="000E4787">
            <w:pPr>
              <w:jc w:val="center"/>
              <w:rPr>
                <w:rFonts w:ascii="Arial" w:hAnsi="Arial"/>
                <w:color w:val="000000"/>
                <w:sz w:val="20"/>
                <w:szCs w:val="20"/>
              </w:rPr>
            </w:pPr>
            <w:r w:rsidRPr="005E1BB2">
              <w:rPr>
                <w:rFonts w:ascii="Arial" w:hAnsi="Arial"/>
                <w:color w:val="000000"/>
                <w:sz w:val="20"/>
                <w:szCs w:val="20"/>
              </w:rPr>
              <w:t>0,00</w:t>
            </w:r>
          </w:p>
        </w:tc>
        <w:tc>
          <w:tcPr>
            <w:tcW w:w="1417" w:type="dxa"/>
            <w:shd w:val="clear" w:color="auto" w:fill="auto"/>
            <w:noWrap/>
            <w:vAlign w:val="bottom"/>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c>
          <w:tcPr>
            <w:tcW w:w="1701" w:type="dxa"/>
            <w:shd w:val="clear" w:color="auto" w:fill="auto"/>
            <w:noWrap/>
            <w:vAlign w:val="bottom"/>
            <w:hideMark/>
          </w:tcPr>
          <w:p w:rsidR="00631C06" w:rsidRPr="005E1BB2" w:rsidRDefault="00631C06" w:rsidP="000E4787">
            <w:pPr>
              <w:rPr>
                <w:rFonts w:ascii="Arial" w:hAnsi="Arial"/>
                <w:color w:val="000000"/>
                <w:sz w:val="20"/>
                <w:szCs w:val="20"/>
              </w:rPr>
            </w:pPr>
            <w:r w:rsidRPr="005E1BB2">
              <w:rPr>
                <w:rFonts w:ascii="Arial" w:hAnsi="Arial"/>
                <w:color w:val="000000"/>
                <w:sz w:val="20"/>
                <w:szCs w:val="20"/>
              </w:rPr>
              <w:t> </w:t>
            </w:r>
          </w:p>
        </w:tc>
      </w:tr>
    </w:tbl>
    <w:p w:rsidR="00631C06" w:rsidRPr="002543FB" w:rsidRDefault="00631C06" w:rsidP="00631C06">
      <w:pPr>
        <w:tabs>
          <w:tab w:val="left" w:pos="2820"/>
        </w:tabs>
        <w:rPr>
          <w:rFonts w:ascii="Arial" w:hAnsi="Arial"/>
        </w:rPr>
      </w:pPr>
    </w:p>
    <w:p w:rsidR="00631C06" w:rsidRDefault="00631C06" w:rsidP="00631C06">
      <w:pPr>
        <w:ind w:firstLine="708"/>
        <w:rPr>
          <w:rFonts w:ascii="Arial" w:hAnsi="Arial"/>
        </w:rPr>
      </w:pPr>
      <w:r w:rsidRPr="002543FB">
        <w:rPr>
          <w:rFonts w:ascii="Arial" w:hAnsi="Arial"/>
        </w:rPr>
        <w:lastRenderedPageBreak/>
        <w:t xml:space="preserve">5. Порядок взаимодействия ответственных за выполнение мероприятий подпрограммы «Капитальный ремонт общего имущества в многоквартирных домах» и муниципального заказчика подпрограммы «Капитальный ремонт общего имущества в многоквартирных домах» </w:t>
      </w:r>
    </w:p>
    <w:p w:rsidR="00631C06" w:rsidRPr="002543FB" w:rsidRDefault="00631C06" w:rsidP="00631C06">
      <w:pPr>
        <w:ind w:firstLine="708"/>
        <w:rPr>
          <w:rFonts w:ascii="Arial" w:hAnsi="Arial"/>
        </w:rPr>
      </w:pPr>
    </w:p>
    <w:p w:rsidR="00631C06" w:rsidRPr="002543FB" w:rsidRDefault="00631C06" w:rsidP="00631C06">
      <w:pPr>
        <w:ind w:firstLine="708"/>
        <w:jc w:val="both"/>
        <w:rPr>
          <w:rFonts w:ascii="Arial" w:hAnsi="Arial"/>
        </w:rPr>
      </w:pPr>
      <w:r w:rsidRPr="002543FB">
        <w:rPr>
          <w:rFonts w:ascii="Arial" w:hAnsi="Arial"/>
        </w:rPr>
        <w:t xml:space="preserve"> Муниципальный заказчик подпрограммы «Капитальный ремонт общего имущества в многоквартирных домах»:</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1) разрабатывает подпрограмму;</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2) формирует прогноз расходов на реализацию мероприятий подпрограммы и готовит обоснование финансовых ресурсов;</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3) взаимодействует с ответственными за выполнение мероприятий подпрограммы, а также координацию их действий по реализации подпрограммы;</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4) участвует в обсуждении вопросов, связанных с реализацией и финансированием подпрограммы;</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5) разрабатывает «Дорожные карты»;</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7) вводит в подсистему ГАСУ МО информацию о реализации подпрограммы в установленные сроки.</w:t>
      </w:r>
    </w:p>
    <w:p w:rsidR="00631C06" w:rsidRPr="002543FB" w:rsidRDefault="00631C06" w:rsidP="00631C06">
      <w:pPr>
        <w:ind w:firstLine="708"/>
        <w:rPr>
          <w:rFonts w:ascii="Arial" w:hAnsi="Arial"/>
        </w:rPr>
      </w:pPr>
      <w:r w:rsidRPr="002543FB">
        <w:rPr>
          <w:rFonts w:ascii="Arial" w:hAnsi="Arial"/>
        </w:rPr>
        <w:t>Ответственный за выполнение мероприятия подпрограммы «Капитальный ремонт общего имущества в многоквартирных домах»:</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1) формирует прогноз расходов на реализацию мероприятия подпрограммы и направляет его муниципальному заказчику подпрограммы;</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2) определяет исполнителей мероприятия подпрограммы, в том числе путем проведения торгов, в форме конкурса или аукциона;</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3) участвует в обсуждении вопросов, связанных с реализацией и финансированием подпрограммы в части соответствующего мероприятия;</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4) разрабатывает «Дорожные карты» по основным мероприятиям, ответственным за выполнение которых является;</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631C06" w:rsidRPr="002543FB" w:rsidRDefault="00631C06" w:rsidP="00631C06">
      <w:pPr>
        <w:widowControl w:val="0"/>
        <w:tabs>
          <w:tab w:val="left" w:pos="851"/>
        </w:tabs>
        <w:autoSpaceDE w:val="0"/>
        <w:autoSpaceDN w:val="0"/>
        <w:adjustRightInd w:val="0"/>
        <w:ind w:firstLine="540"/>
        <w:jc w:val="both"/>
        <w:rPr>
          <w:rFonts w:ascii="Arial" w:hAnsi="Arial"/>
        </w:rPr>
      </w:pPr>
      <w:r w:rsidRPr="002543FB">
        <w:rPr>
          <w:rFonts w:ascii="Arial" w:hAnsi="Arial"/>
        </w:rPr>
        <w:t>6) вводит в подсистему ГАСУ МО информацию о выполнении мероприятия.</w:t>
      </w:r>
    </w:p>
    <w:p w:rsidR="00631C06" w:rsidRPr="002543FB" w:rsidRDefault="00631C06" w:rsidP="00631C06">
      <w:pPr>
        <w:autoSpaceDE w:val="0"/>
        <w:autoSpaceDN w:val="0"/>
        <w:adjustRightInd w:val="0"/>
        <w:ind w:firstLine="540"/>
        <w:jc w:val="both"/>
        <w:rPr>
          <w:rFonts w:ascii="Arial" w:hAnsi="Arial"/>
        </w:rPr>
      </w:pPr>
      <w:r w:rsidRPr="002543FB">
        <w:rPr>
          <w:rFonts w:ascii="Arial" w:hAnsi="Arial"/>
        </w:rPr>
        <w:t xml:space="preserve">С целью контроля за реализацией подпрограммы «Капитальный ремонт общего имущества в многоквартирных домах»  исполнители мероприятий подпрограммы представляют муниципальному заказчику подпрограммы </w:t>
      </w:r>
      <w:hyperlink r:id="rId11" w:history="1">
        <w:r w:rsidRPr="002543FB">
          <w:rPr>
            <w:rFonts w:ascii="Arial" w:hAnsi="Arial"/>
          </w:rPr>
          <w:t>оперативные</w:t>
        </w:r>
      </w:hyperlink>
      <w:r w:rsidRPr="002543FB">
        <w:rPr>
          <w:rFonts w:ascii="Arial" w:hAnsi="Arial"/>
        </w:rPr>
        <w:t xml:space="preserve"> и </w:t>
      </w:r>
      <w:hyperlink r:id="rId12" w:history="1">
        <w:r w:rsidRPr="002543FB">
          <w:rPr>
            <w:rFonts w:ascii="Arial" w:hAnsi="Arial"/>
          </w:rPr>
          <w:t>итоговые</w:t>
        </w:r>
      </w:hyperlink>
      <w:r w:rsidRPr="002543FB">
        <w:rPr>
          <w:rFonts w:ascii="Arial" w:hAnsi="Arial"/>
        </w:rPr>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631C06" w:rsidRPr="002543FB" w:rsidRDefault="00631C06" w:rsidP="00631C06">
      <w:pPr>
        <w:autoSpaceDE w:val="0"/>
        <w:autoSpaceDN w:val="0"/>
        <w:adjustRightInd w:val="0"/>
        <w:ind w:firstLine="540"/>
        <w:jc w:val="both"/>
        <w:rPr>
          <w:rFonts w:ascii="Arial" w:hAnsi="Arial"/>
        </w:rPr>
      </w:pPr>
    </w:p>
    <w:p w:rsidR="00631C06" w:rsidRPr="008F1557" w:rsidRDefault="00631C06" w:rsidP="00631C06">
      <w:pPr>
        <w:tabs>
          <w:tab w:val="left" w:pos="2820"/>
        </w:tabs>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Default="00631C06" w:rsidP="00631C06">
      <w:pPr>
        <w:spacing w:line="240" w:lineRule="exact"/>
        <w:jc w:val="both"/>
        <w:rPr>
          <w:rFonts w:ascii="Arial" w:hAnsi="Arial"/>
        </w:rPr>
      </w:pPr>
    </w:p>
    <w:p w:rsidR="00631C06" w:rsidRDefault="00631C06" w:rsidP="00631C06">
      <w:pPr>
        <w:spacing w:line="240" w:lineRule="exact"/>
        <w:jc w:val="right"/>
        <w:rPr>
          <w:rFonts w:ascii="Arial" w:hAnsi="Arial"/>
        </w:rPr>
      </w:pPr>
      <w:r w:rsidRPr="008F1557">
        <w:rPr>
          <w:rFonts w:ascii="Arial" w:hAnsi="Arial"/>
          <w:color w:val="000000"/>
        </w:rPr>
        <w:lastRenderedPageBreak/>
        <w:t>Приложение №4</w:t>
      </w:r>
    </w:p>
    <w:p w:rsidR="00631C06" w:rsidRDefault="00631C06" w:rsidP="00631C06">
      <w:pPr>
        <w:spacing w:line="240" w:lineRule="exact"/>
        <w:jc w:val="right"/>
        <w:rPr>
          <w:rFonts w:ascii="Arial" w:hAnsi="Arial"/>
          <w:color w:val="000000"/>
        </w:rPr>
      </w:pPr>
      <w:r w:rsidRPr="008F1557">
        <w:rPr>
          <w:rFonts w:ascii="Arial" w:hAnsi="Arial"/>
          <w:color w:val="000000"/>
        </w:rPr>
        <w:t>к Муниципальной программе</w:t>
      </w:r>
    </w:p>
    <w:p w:rsidR="00631C06" w:rsidRDefault="00631C06" w:rsidP="00631C06">
      <w:pPr>
        <w:spacing w:line="240" w:lineRule="exact"/>
        <w:jc w:val="right"/>
        <w:rPr>
          <w:rFonts w:ascii="Arial" w:hAnsi="Arial"/>
        </w:rPr>
      </w:pPr>
    </w:p>
    <w:p w:rsidR="00631C06" w:rsidRPr="0043363C" w:rsidRDefault="00631C06" w:rsidP="00631C06">
      <w:pPr>
        <w:jc w:val="center"/>
        <w:rPr>
          <w:rFonts w:ascii="Arial" w:hAnsi="Arial"/>
          <w:bCs/>
          <w:color w:val="000000"/>
        </w:rPr>
      </w:pPr>
      <w:r w:rsidRPr="0043363C">
        <w:rPr>
          <w:rFonts w:ascii="Arial" w:hAnsi="Arial"/>
          <w:bCs/>
          <w:color w:val="000000"/>
        </w:rPr>
        <w:t>1 ПАСПОРТ ПОДПРОГРАММЫ "Благоустройство и содержание территории городского округа"</w:t>
      </w:r>
      <w:r w:rsidRPr="0043363C">
        <w:rPr>
          <w:rFonts w:ascii="Arial" w:hAnsi="Arial"/>
          <w:bCs/>
          <w:color w:val="000000"/>
        </w:rPr>
        <w:br/>
        <w:t xml:space="preserve"> МУНИЦИПАЛЬНОЙ ПРОГРАММЫ "Содержание и развитие жилищно-коммунального хозяйства городского округа</w:t>
      </w:r>
    </w:p>
    <w:p w:rsidR="00631C06" w:rsidRPr="0043363C" w:rsidRDefault="00631C06" w:rsidP="00631C06">
      <w:pPr>
        <w:tabs>
          <w:tab w:val="left" w:pos="2820"/>
        </w:tabs>
        <w:jc w:val="center"/>
        <w:rPr>
          <w:rFonts w:ascii="Arial" w:hAnsi="Arial"/>
        </w:rPr>
      </w:pPr>
      <w:r w:rsidRPr="0043363C">
        <w:rPr>
          <w:rFonts w:ascii="Arial" w:hAnsi="Arial"/>
          <w:bCs/>
          <w:color w:val="000000"/>
        </w:rPr>
        <w:t>Электросталь Московской области» на 2017-2021"</w:t>
      </w:r>
    </w:p>
    <w:p w:rsidR="00631C06" w:rsidRDefault="00631C06" w:rsidP="00631C06">
      <w:pPr>
        <w:tabs>
          <w:tab w:val="left" w:pos="2820"/>
        </w:tabs>
      </w:pPr>
    </w:p>
    <w:p w:rsidR="00631C06" w:rsidRDefault="00631C06" w:rsidP="00631C06">
      <w:pPr>
        <w:spacing w:line="240" w:lineRule="exact"/>
        <w:jc w:val="center"/>
        <w:rPr>
          <w:rFonts w:ascii="Arial" w:hAnsi="Arial"/>
          <w:sz w:val="20"/>
          <w:szCs w:val="20"/>
        </w:rPr>
      </w:pPr>
      <w:r w:rsidRPr="00F8747D">
        <w:rPr>
          <w:rFonts w:ascii="Arial" w:hAnsi="Arial"/>
          <w:sz w:val="20"/>
          <w:szCs w:val="20"/>
        </w:rPr>
        <w:t xml:space="preserve"> (новая ре</w:t>
      </w:r>
      <w:r>
        <w:rPr>
          <w:rFonts w:ascii="Arial" w:hAnsi="Arial"/>
          <w:sz w:val="20"/>
          <w:szCs w:val="20"/>
        </w:rPr>
        <w:t xml:space="preserve">дакция, в редакции постановлений </w:t>
      </w:r>
      <w:r w:rsidRPr="00F8747D">
        <w:rPr>
          <w:rFonts w:ascii="Arial" w:hAnsi="Arial"/>
          <w:sz w:val="20"/>
          <w:szCs w:val="20"/>
        </w:rPr>
        <w:t>от 18.07.2017 №503/7</w:t>
      </w:r>
      <w:r>
        <w:rPr>
          <w:rFonts w:ascii="Arial" w:hAnsi="Arial"/>
          <w:sz w:val="20"/>
          <w:szCs w:val="20"/>
        </w:rPr>
        <w:t>, от 25.08.2017 №588</w:t>
      </w:r>
      <w:r w:rsidRPr="00121226">
        <w:rPr>
          <w:rFonts w:ascii="Arial" w:hAnsi="Arial"/>
          <w:sz w:val="20"/>
          <w:szCs w:val="20"/>
        </w:rPr>
        <w:t>/</w:t>
      </w:r>
      <w:r>
        <w:rPr>
          <w:rFonts w:ascii="Arial" w:hAnsi="Arial"/>
          <w:sz w:val="20"/>
          <w:szCs w:val="20"/>
        </w:rPr>
        <w:t>8, от 31.10.2017 №769</w:t>
      </w:r>
      <w:r w:rsidRPr="00C054CB">
        <w:rPr>
          <w:rFonts w:ascii="Arial" w:hAnsi="Arial"/>
          <w:sz w:val="20"/>
          <w:szCs w:val="20"/>
        </w:rPr>
        <w:t>/</w:t>
      </w:r>
      <w:r>
        <w:rPr>
          <w:rFonts w:ascii="Arial" w:hAnsi="Arial"/>
          <w:sz w:val="20"/>
          <w:szCs w:val="20"/>
        </w:rPr>
        <w:t>10,</w:t>
      </w:r>
    </w:p>
    <w:p w:rsidR="00631C06" w:rsidRPr="00F8747D" w:rsidRDefault="00631C06" w:rsidP="00631C06">
      <w:pPr>
        <w:spacing w:line="240" w:lineRule="exact"/>
        <w:jc w:val="center"/>
        <w:rPr>
          <w:rFonts w:ascii="Arial" w:hAnsi="Arial"/>
          <w:sz w:val="20"/>
          <w:szCs w:val="20"/>
        </w:rPr>
      </w:pPr>
      <w:r>
        <w:rPr>
          <w:rFonts w:ascii="Arial" w:hAnsi="Arial"/>
          <w:sz w:val="20"/>
          <w:szCs w:val="20"/>
        </w:rPr>
        <w:t>От 19.12.17 №931</w:t>
      </w:r>
      <w:r>
        <w:rPr>
          <w:rFonts w:ascii="Arial" w:hAnsi="Arial"/>
          <w:sz w:val="20"/>
          <w:szCs w:val="20"/>
          <w:lang w:val="en-US"/>
        </w:rPr>
        <w:t>/</w:t>
      </w:r>
      <w:r>
        <w:rPr>
          <w:rFonts w:ascii="Arial" w:hAnsi="Arial"/>
          <w:sz w:val="20"/>
          <w:szCs w:val="20"/>
        </w:rPr>
        <w:t>12</w:t>
      </w:r>
      <w:r w:rsidRPr="00F8747D">
        <w:rPr>
          <w:rFonts w:ascii="Arial" w:hAnsi="Arial"/>
          <w:sz w:val="20"/>
          <w:szCs w:val="20"/>
        </w:rPr>
        <w:t>)</w:t>
      </w:r>
    </w:p>
    <w:p w:rsidR="00631C06" w:rsidRDefault="00631C06" w:rsidP="00631C06">
      <w:pPr>
        <w:spacing w:line="240" w:lineRule="exact"/>
        <w:jc w:val="both"/>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027"/>
        <w:gridCol w:w="1890"/>
        <w:gridCol w:w="2113"/>
        <w:gridCol w:w="1190"/>
        <w:gridCol w:w="1190"/>
        <w:gridCol w:w="1076"/>
        <w:gridCol w:w="1076"/>
        <w:gridCol w:w="1076"/>
        <w:gridCol w:w="1076"/>
      </w:tblGrid>
      <w:tr w:rsidR="00631C06" w:rsidRPr="00A300BB" w:rsidTr="000E4787">
        <w:trPr>
          <w:trHeight w:val="109"/>
          <w:jc w:val="center"/>
        </w:trPr>
        <w:tc>
          <w:tcPr>
            <w:tcW w:w="0" w:type="auto"/>
            <w:gridSpan w:val="2"/>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Муниципальный заказчик подпрограммы</w:t>
            </w:r>
          </w:p>
        </w:tc>
        <w:tc>
          <w:tcPr>
            <w:tcW w:w="0" w:type="auto"/>
            <w:gridSpan w:val="8"/>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31C06" w:rsidRPr="00A300BB" w:rsidTr="000E4787">
        <w:trPr>
          <w:trHeight w:val="915"/>
          <w:jc w:val="center"/>
        </w:trPr>
        <w:tc>
          <w:tcPr>
            <w:tcW w:w="0" w:type="auto"/>
            <w:gridSpan w:val="2"/>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Задачи подпрограммы</w:t>
            </w:r>
          </w:p>
        </w:tc>
        <w:tc>
          <w:tcPr>
            <w:tcW w:w="0" w:type="auto"/>
            <w:gridSpan w:val="8"/>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Повышение уровня благоустройства городского округа Электросталь Московской области, создание благоприятных и комфортных условий для жизнедеятельности населения на территории городского округа Электросталь Московской области</w:t>
            </w:r>
          </w:p>
        </w:tc>
      </w:tr>
      <w:tr w:rsidR="00631C06" w:rsidRPr="00A300BB" w:rsidTr="000E4787">
        <w:trPr>
          <w:trHeight w:val="735"/>
          <w:jc w:val="center"/>
        </w:trPr>
        <w:tc>
          <w:tcPr>
            <w:tcW w:w="0" w:type="auto"/>
            <w:vMerge w:val="restart"/>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Наименование подпрограммы</w:t>
            </w:r>
          </w:p>
        </w:tc>
        <w:tc>
          <w:tcPr>
            <w:tcW w:w="0" w:type="auto"/>
            <w:vMerge w:val="restart"/>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Главный распорядитель бюджетных средств</w:t>
            </w:r>
          </w:p>
        </w:tc>
        <w:tc>
          <w:tcPr>
            <w:tcW w:w="0" w:type="auto"/>
            <w:vMerge w:val="restart"/>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Источник финансирования</w:t>
            </w:r>
          </w:p>
        </w:tc>
        <w:tc>
          <w:tcPr>
            <w:tcW w:w="0" w:type="auto"/>
            <w:gridSpan w:val="6"/>
            <w:shd w:val="clear" w:color="auto" w:fill="auto"/>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Расходы (тыс. рублей)</w:t>
            </w:r>
          </w:p>
        </w:tc>
      </w:tr>
      <w:tr w:rsidR="00631C06" w:rsidRPr="00A300BB" w:rsidTr="000E4787">
        <w:trPr>
          <w:trHeight w:val="109"/>
          <w:jc w:val="center"/>
        </w:trPr>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ign w:val="center"/>
            <w:hideMark/>
          </w:tcPr>
          <w:p w:rsidR="00631C06" w:rsidRPr="00A300BB" w:rsidRDefault="00631C06" w:rsidP="000E4787">
            <w:pPr>
              <w:rPr>
                <w:rFonts w:ascii="Arial" w:hAnsi="Arial"/>
                <w:color w:val="000000"/>
                <w:sz w:val="20"/>
                <w:szCs w:val="20"/>
              </w:rPr>
            </w:pPr>
          </w:p>
        </w:tc>
        <w:tc>
          <w:tcPr>
            <w:tcW w:w="0" w:type="auto"/>
            <w:shd w:val="clear" w:color="auto" w:fill="auto"/>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ИТОГО</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2018</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2019</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2021</w:t>
            </w:r>
          </w:p>
        </w:tc>
      </w:tr>
      <w:tr w:rsidR="00631C06" w:rsidRPr="00A300BB" w:rsidTr="000E4787">
        <w:trPr>
          <w:trHeight w:val="109"/>
          <w:jc w:val="center"/>
        </w:trPr>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restart"/>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Благоустройство и содержание территории городского округа </w:t>
            </w:r>
          </w:p>
        </w:tc>
        <w:tc>
          <w:tcPr>
            <w:tcW w:w="0" w:type="auto"/>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0" w:type="auto"/>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Всего:</w:t>
            </w:r>
            <w:r w:rsidRPr="00A300BB">
              <w:rPr>
                <w:rFonts w:ascii="Arial" w:hAnsi="Arial"/>
                <w:color w:val="000000"/>
                <w:sz w:val="20"/>
                <w:szCs w:val="20"/>
              </w:rPr>
              <w:br/>
              <w:t>в том числе:</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503326,21</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192737,31</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85194,00</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76984,30</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74205,30</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74205,30</w:t>
            </w:r>
          </w:p>
        </w:tc>
      </w:tr>
      <w:tr w:rsidR="00631C06" w:rsidRPr="00A300BB" w:rsidTr="000E4787">
        <w:trPr>
          <w:trHeight w:val="109"/>
          <w:jc w:val="center"/>
        </w:trPr>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ign w:val="center"/>
            <w:hideMark/>
          </w:tcPr>
          <w:p w:rsidR="00631C06" w:rsidRPr="00A300BB" w:rsidRDefault="00631C06" w:rsidP="000E4787">
            <w:pPr>
              <w:rPr>
                <w:rFonts w:ascii="Arial" w:hAnsi="Arial"/>
                <w:color w:val="000000"/>
                <w:sz w:val="20"/>
                <w:szCs w:val="20"/>
              </w:rPr>
            </w:pP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УЖКХ</w:t>
            </w:r>
          </w:p>
        </w:tc>
        <w:tc>
          <w:tcPr>
            <w:tcW w:w="0" w:type="auto"/>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Средства бюджета городского округа  Электросталь </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436034,69</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136286,79</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80622,00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73095,30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73015,30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73015,30</w:t>
            </w:r>
          </w:p>
        </w:tc>
      </w:tr>
      <w:tr w:rsidR="00631C06" w:rsidRPr="00A300BB" w:rsidTr="000E4787">
        <w:trPr>
          <w:trHeight w:val="109"/>
          <w:jc w:val="center"/>
        </w:trPr>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ign w:val="center"/>
            <w:hideMark/>
          </w:tcPr>
          <w:p w:rsidR="00631C06" w:rsidRPr="00A300BB" w:rsidRDefault="00631C06" w:rsidP="000E4787">
            <w:pPr>
              <w:rPr>
                <w:rFonts w:ascii="Arial" w:hAnsi="Arial"/>
                <w:color w:val="000000"/>
                <w:sz w:val="20"/>
                <w:szCs w:val="20"/>
              </w:rPr>
            </w:pPr>
          </w:p>
        </w:tc>
        <w:tc>
          <w:tcPr>
            <w:tcW w:w="0" w:type="auto"/>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0" w:type="auto"/>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60658,52</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55260,52</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r>
      <w:tr w:rsidR="00631C06" w:rsidRPr="00A300BB" w:rsidTr="000E4787">
        <w:trPr>
          <w:trHeight w:val="109"/>
          <w:jc w:val="center"/>
        </w:trPr>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ign w:val="center"/>
            <w:hideMark/>
          </w:tcPr>
          <w:p w:rsidR="00631C06" w:rsidRPr="00A300BB" w:rsidRDefault="00631C06" w:rsidP="000E4787">
            <w:pPr>
              <w:rPr>
                <w:rFonts w:ascii="Arial" w:hAnsi="Arial"/>
                <w:color w:val="000000"/>
                <w:sz w:val="20"/>
                <w:szCs w:val="20"/>
              </w:rPr>
            </w:pPr>
          </w:p>
        </w:tc>
        <w:tc>
          <w:tcPr>
            <w:tcW w:w="0" w:type="auto"/>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0" w:type="auto"/>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федерального бюджета</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0" w:type="auto"/>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0" w:type="auto"/>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0" w:type="auto"/>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0" w:type="auto"/>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0" w:type="auto"/>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r>
      <w:tr w:rsidR="00631C06" w:rsidRPr="00A300BB" w:rsidTr="000E4787">
        <w:trPr>
          <w:trHeight w:val="692"/>
          <w:jc w:val="center"/>
        </w:trPr>
        <w:tc>
          <w:tcPr>
            <w:tcW w:w="0" w:type="auto"/>
            <w:vMerge/>
            <w:vAlign w:val="center"/>
            <w:hideMark/>
          </w:tcPr>
          <w:p w:rsidR="00631C06" w:rsidRPr="00A300BB" w:rsidRDefault="00631C06" w:rsidP="000E4787">
            <w:pPr>
              <w:rPr>
                <w:rFonts w:ascii="Arial" w:hAnsi="Arial"/>
                <w:color w:val="000000"/>
                <w:sz w:val="20"/>
                <w:szCs w:val="20"/>
              </w:rPr>
            </w:pPr>
          </w:p>
        </w:tc>
        <w:tc>
          <w:tcPr>
            <w:tcW w:w="0" w:type="auto"/>
            <w:vMerge/>
            <w:vAlign w:val="center"/>
            <w:hideMark/>
          </w:tcPr>
          <w:p w:rsidR="00631C06" w:rsidRPr="00A300BB" w:rsidRDefault="00631C06" w:rsidP="000E4787">
            <w:pPr>
              <w:rPr>
                <w:rFonts w:ascii="Arial" w:hAnsi="Arial"/>
                <w:color w:val="000000"/>
                <w:sz w:val="20"/>
                <w:szCs w:val="20"/>
              </w:rPr>
            </w:pP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0" w:type="auto"/>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0" w:type="auto"/>
            <w:shd w:val="clear" w:color="auto" w:fill="auto"/>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6633,00</w:t>
            </w:r>
          </w:p>
        </w:tc>
        <w:tc>
          <w:tcPr>
            <w:tcW w:w="0" w:type="auto"/>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0" w:type="auto"/>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1873,00</w:t>
            </w:r>
          </w:p>
        </w:tc>
        <w:tc>
          <w:tcPr>
            <w:tcW w:w="0" w:type="auto"/>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0" w:type="auto"/>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0" w:type="auto"/>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r>
      <w:tr w:rsidR="00631C06" w:rsidRPr="00A300BB" w:rsidTr="000E4787">
        <w:trPr>
          <w:trHeight w:val="109"/>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Планируемые результаты реализации подпрограммы</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2018</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2019</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2021</w:t>
            </w:r>
          </w:p>
        </w:tc>
      </w:tr>
      <w:tr w:rsidR="00631C06" w:rsidRPr="00A300BB" w:rsidTr="000E4787">
        <w:trPr>
          <w:trHeight w:val="607"/>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Обеспеченность обустроенными дворовыми территориями, процент/шт.</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30/45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40/60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50/75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60/90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70/105</w:t>
            </w:r>
          </w:p>
        </w:tc>
      </w:tr>
      <w:tr w:rsidR="00631C06" w:rsidRPr="00A300BB" w:rsidTr="000E4787">
        <w:trPr>
          <w:trHeight w:val="403"/>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Количество обустроенных детских игровых площадок на территории муниципального образования, единица</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w:t>
            </w:r>
          </w:p>
        </w:tc>
      </w:tr>
      <w:tr w:rsidR="00631C06" w:rsidRPr="00A300BB" w:rsidTr="000E4787">
        <w:trPr>
          <w:trHeight w:val="825"/>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Количество установленных контейнерных площадок по сбору мусора, в том числе вблизи СНТ и вдоль дорог, с которых осуществляется  вывоз мусора, шт.</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167</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34</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34</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34</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34</w:t>
            </w:r>
          </w:p>
        </w:tc>
      </w:tr>
      <w:tr w:rsidR="00631C06" w:rsidRPr="00A300BB" w:rsidTr="000E4787">
        <w:trPr>
          <w:trHeight w:val="449"/>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Количество приобретенной техники для нужд коммунального хозяйства и  благоустройства  территорий, единица</w:t>
            </w:r>
          </w:p>
        </w:tc>
        <w:tc>
          <w:tcPr>
            <w:tcW w:w="0" w:type="auto"/>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w:t>
            </w:r>
          </w:p>
        </w:tc>
      </w:tr>
      <w:tr w:rsidR="00631C06" w:rsidRPr="00A300BB" w:rsidTr="000E4787">
        <w:trPr>
          <w:trHeight w:val="683"/>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кВтч/кв.м</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4,99</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4,84</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4,69</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4,54</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4,39</w:t>
            </w:r>
          </w:p>
        </w:tc>
      </w:tr>
      <w:tr w:rsidR="00631C06" w:rsidRPr="00A300BB" w:rsidTr="000E4787">
        <w:trPr>
          <w:trHeight w:val="565"/>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Доля современных энергоэффективных светильников в общем количестве светильников наружного освещения, %</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72,58</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98,96</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r>
      <w:tr w:rsidR="00631C06" w:rsidRPr="00A300BB" w:rsidTr="000E4787">
        <w:trPr>
          <w:trHeight w:val="558"/>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Доля освещенных улиц, проездов, набережных, площадей с уровнем освещенности, соответствующим установленным нормативам в общей протяженности освещенных улиц, проездов, набережных, площадей, %</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r>
      <w:tr w:rsidR="00631C06" w:rsidRPr="00A300BB" w:rsidTr="000E4787">
        <w:trPr>
          <w:trHeight w:val="109"/>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Доля улиц, проездов, набережных, площадей, прошедших светотехническое обследование в общей протяженности освещенных улиц, проездов, набережных, площадей, %</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28,86</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67,36</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r>
      <w:tr w:rsidR="00631C06" w:rsidRPr="00A300BB" w:rsidTr="000E4787">
        <w:trPr>
          <w:trHeight w:val="109"/>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Количество энергосервисных договоров заключенных органами местного самоуправления и муниципальными учреждениями, шт</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r>
      <w:tr w:rsidR="00631C06" w:rsidRPr="00A300BB" w:rsidTr="000E4787">
        <w:trPr>
          <w:trHeight w:val="109"/>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Доля аварийных опор и опор со сверхнормативным сроком службы в общем количестве опор наружного освещения</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11,7</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11,4</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11,03</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10,55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9,88</w:t>
            </w:r>
          </w:p>
        </w:tc>
      </w:tr>
      <w:tr w:rsidR="00631C06" w:rsidRPr="00A300BB" w:rsidTr="000E4787">
        <w:trPr>
          <w:trHeight w:val="600"/>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Доля самонесущего изолированного провода (СИП) в общей протяженности линий уличного освещения, %</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55,63</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56,14</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57,5</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57,93</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67,8</w:t>
            </w:r>
          </w:p>
        </w:tc>
      </w:tr>
      <w:tr w:rsidR="00631C06" w:rsidRPr="00A300BB" w:rsidTr="000E4787">
        <w:trPr>
          <w:trHeight w:val="850"/>
          <w:jc w:val="center"/>
        </w:trPr>
        <w:tc>
          <w:tcPr>
            <w:tcW w:w="0" w:type="auto"/>
            <w:gridSpan w:val="5"/>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Доля светильников в общем количестве светильников уличного освещения, управление которыми осуществляется с использованием автоматизированных систем управления уличным освещением, %</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r>
      <w:tr w:rsidR="00631C06" w:rsidRPr="00A300BB" w:rsidTr="000E4787">
        <w:trPr>
          <w:trHeight w:val="551"/>
          <w:jc w:val="center"/>
        </w:trPr>
        <w:tc>
          <w:tcPr>
            <w:tcW w:w="0" w:type="auto"/>
            <w:gridSpan w:val="5"/>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Снижение смертности при дорожно-транспортных происшествиях на автомобильных дорогах за счет доведения уровня освещенности до нормативного</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r>
      <w:tr w:rsidR="00631C06" w:rsidRPr="00A300BB" w:rsidTr="000E4787">
        <w:trPr>
          <w:trHeight w:val="109"/>
          <w:jc w:val="center"/>
        </w:trPr>
        <w:tc>
          <w:tcPr>
            <w:tcW w:w="0" w:type="auto"/>
            <w:gridSpan w:val="5"/>
            <w:shd w:val="clear" w:color="auto" w:fill="auto"/>
            <w:vAlign w:val="bottom"/>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Количество не исполненных предписаний (представлений) ОМСУ и их должностными лицами об устранении выявленных нарушений по которым приняты судебные решения, вступившие в законную силу в соответствии со ст. 19.5 КоАП РФ, ед.</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0" w:type="auto"/>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r>
    </w:tbl>
    <w:p w:rsidR="00631C06" w:rsidRDefault="00631C06" w:rsidP="00631C06">
      <w:pPr>
        <w:spacing w:line="240" w:lineRule="exact"/>
        <w:jc w:val="both"/>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Default="00631C06" w:rsidP="00631C06">
      <w:pPr>
        <w:tabs>
          <w:tab w:val="left" w:pos="2820"/>
        </w:tabs>
        <w:rPr>
          <w:rFonts w:ascii="Arial" w:hAnsi="Arial"/>
        </w:rPr>
      </w:pPr>
    </w:p>
    <w:p w:rsidR="00631C06" w:rsidRDefault="00631C06" w:rsidP="00631C06">
      <w:pPr>
        <w:spacing w:line="240" w:lineRule="exact"/>
        <w:jc w:val="center"/>
        <w:rPr>
          <w:rFonts w:ascii="Arial" w:hAnsi="Arial"/>
          <w:sz w:val="20"/>
          <w:szCs w:val="20"/>
        </w:rPr>
      </w:pPr>
      <w:r w:rsidRPr="00F8747D">
        <w:rPr>
          <w:rFonts w:ascii="Arial" w:hAnsi="Arial"/>
          <w:sz w:val="20"/>
          <w:szCs w:val="20"/>
        </w:rPr>
        <w:t>(новая ре</w:t>
      </w:r>
      <w:r>
        <w:rPr>
          <w:rFonts w:ascii="Arial" w:hAnsi="Arial"/>
          <w:sz w:val="20"/>
          <w:szCs w:val="20"/>
        </w:rPr>
        <w:t xml:space="preserve">дакция, в редакции постановлений </w:t>
      </w:r>
      <w:r w:rsidRPr="00F8747D">
        <w:rPr>
          <w:rFonts w:ascii="Arial" w:hAnsi="Arial"/>
          <w:sz w:val="20"/>
          <w:szCs w:val="20"/>
        </w:rPr>
        <w:t>от 18.07.2017 №503/7</w:t>
      </w:r>
      <w:r>
        <w:rPr>
          <w:rFonts w:ascii="Arial" w:hAnsi="Arial"/>
          <w:sz w:val="20"/>
          <w:szCs w:val="20"/>
        </w:rPr>
        <w:t>, от 25.08.2017 №588</w:t>
      </w:r>
      <w:r w:rsidRPr="00121226">
        <w:rPr>
          <w:rFonts w:ascii="Arial" w:hAnsi="Arial"/>
          <w:sz w:val="20"/>
          <w:szCs w:val="20"/>
        </w:rPr>
        <w:t>/</w:t>
      </w:r>
      <w:r>
        <w:rPr>
          <w:rFonts w:ascii="Arial" w:hAnsi="Arial"/>
          <w:sz w:val="20"/>
          <w:szCs w:val="20"/>
        </w:rPr>
        <w:t>8, от 31.10.2017 №769</w:t>
      </w:r>
      <w:r w:rsidRPr="00C054CB">
        <w:rPr>
          <w:rFonts w:ascii="Arial" w:hAnsi="Arial"/>
          <w:sz w:val="20"/>
          <w:szCs w:val="20"/>
        </w:rPr>
        <w:t>/</w:t>
      </w:r>
      <w:r>
        <w:rPr>
          <w:rFonts w:ascii="Arial" w:hAnsi="Arial"/>
          <w:sz w:val="20"/>
          <w:szCs w:val="20"/>
        </w:rPr>
        <w:t>10,</w:t>
      </w:r>
    </w:p>
    <w:p w:rsidR="00631C06" w:rsidRDefault="00631C06" w:rsidP="00631C06">
      <w:pPr>
        <w:spacing w:line="240" w:lineRule="exact"/>
        <w:jc w:val="center"/>
        <w:rPr>
          <w:rFonts w:ascii="Arial" w:hAnsi="Arial"/>
          <w:sz w:val="20"/>
          <w:szCs w:val="20"/>
        </w:rPr>
      </w:pPr>
      <w:r>
        <w:rPr>
          <w:rFonts w:ascii="Arial" w:hAnsi="Arial"/>
          <w:sz w:val="20"/>
          <w:szCs w:val="20"/>
        </w:rPr>
        <w:t>От 19.12.17 №931</w:t>
      </w:r>
      <w:r w:rsidRPr="00631C06">
        <w:rPr>
          <w:rFonts w:ascii="Arial" w:hAnsi="Arial"/>
          <w:sz w:val="20"/>
          <w:szCs w:val="20"/>
        </w:rPr>
        <w:t>/</w:t>
      </w:r>
      <w:r>
        <w:rPr>
          <w:rFonts w:ascii="Arial" w:hAnsi="Arial"/>
          <w:sz w:val="20"/>
          <w:szCs w:val="20"/>
        </w:rPr>
        <w:t>12</w:t>
      </w:r>
      <w:r w:rsidRPr="00F8747D">
        <w:rPr>
          <w:rFonts w:ascii="Arial" w:hAnsi="Arial"/>
          <w:sz w:val="20"/>
          <w:szCs w:val="20"/>
        </w:rPr>
        <w:t>)</w:t>
      </w:r>
    </w:p>
    <w:p w:rsidR="00631C06" w:rsidRPr="00F8747D" w:rsidRDefault="00631C06" w:rsidP="00631C06">
      <w:pPr>
        <w:spacing w:line="240" w:lineRule="exact"/>
        <w:jc w:val="center"/>
        <w:rPr>
          <w:rFonts w:ascii="Arial" w:hAnsi="Arial"/>
          <w:sz w:val="20"/>
          <w:szCs w:val="20"/>
        </w:rPr>
      </w:pPr>
    </w:p>
    <w:p w:rsidR="00631C06" w:rsidRPr="002B0253" w:rsidRDefault="00631C06" w:rsidP="00631C06">
      <w:pPr>
        <w:ind w:left="34" w:right="-113" w:firstLine="709"/>
        <w:jc w:val="both"/>
        <w:rPr>
          <w:rFonts w:ascii="Arial" w:hAnsi="Arial"/>
        </w:rPr>
      </w:pPr>
      <w:r w:rsidRPr="002B0253">
        <w:rPr>
          <w:rFonts w:ascii="Arial" w:hAnsi="Arial"/>
        </w:rPr>
        <w:t>2 Цели и задачи муниципальной подпрограммы «Благоустройство и содержание территории городского округа»</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lastRenderedPageBreak/>
        <w:t>2.1. Основными целями подпрограммы являются создание благоприятных и комфортных условий для жизнедеятельности населения на территории городского округа, улучшение внешнего облика города.</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2.2.  Для достижения поставленных целей в ходе выполнения муниципальной подпрограммы решаются следующие нижеуказанные задачи.</w:t>
      </w:r>
    </w:p>
    <w:p w:rsidR="00631C06" w:rsidRPr="002B0253" w:rsidRDefault="00631C06" w:rsidP="00631C06">
      <w:pPr>
        <w:pStyle w:val="11"/>
        <w:numPr>
          <w:ilvl w:val="0"/>
          <w:numId w:val="28"/>
        </w:numPr>
        <w:ind w:left="34" w:right="-113"/>
        <w:jc w:val="both"/>
        <w:rPr>
          <w:rFonts w:ascii="Arial" w:hAnsi="Arial" w:cs="Arial"/>
          <w:sz w:val="24"/>
          <w:szCs w:val="24"/>
        </w:rPr>
      </w:pPr>
      <w:r w:rsidRPr="002B0253">
        <w:rPr>
          <w:rFonts w:ascii="Arial" w:hAnsi="Arial" w:cs="Arial"/>
          <w:sz w:val="24"/>
          <w:szCs w:val="24"/>
        </w:rPr>
        <w:t>содержание территорий общего пользования, определяющий внешний облик городского округа;</w:t>
      </w:r>
    </w:p>
    <w:p w:rsidR="00631C06" w:rsidRPr="002B0253" w:rsidRDefault="00631C06" w:rsidP="00631C06">
      <w:pPr>
        <w:pStyle w:val="11"/>
        <w:numPr>
          <w:ilvl w:val="0"/>
          <w:numId w:val="28"/>
        </w:numPr>
        <w:ind w:left="34" w:right="-113"/>
        <w:jc w:val="both"/>
        <w:rPr>
          <w:rFonts w:ascii="Arial" w:hAnsi="Arial" w:cs="Arial"/>
          <w:sz w:val="24"/>
          <w:szCs w:val="24"/>
        </w:rPr>
      </w:pPr>
      <w:r w:rsidRPr="002B0253">
        <w:rPr>
          <w:rFonts w:ascii="Arial" w:hAnsi="Arial" w:cs="Arial"/>
          <w:sz w:val="24"/>
          <w:szCs w:val="24"/>
        </w:rPr>
        <w:t>комплексное благоустройство дворовых территорий;</w:t>
      </w:r>
    </w:p>
    <w:p w:rsidR="00631C06" w:rsidRPr="002B0253" w:rsidRDefault="00631C06" w:rsidP="00631C06">
      <w:pPr>
        <w:pStyle w:val="11"/>
        <w:numPr>
          <w:ilvl w:val="0"/>
          <w:numId w:val="28"/>
        </w:numPr>
        <w:ind w:left="34" w:right="-113"/>
        <w:jc w:val="both"/>
        <w:rPr>
          <w:rFonts w:ascii="Arial" w:hAnsi="Arial" w:cs="Arial"/>
          <w:sz w:val="24"/>
          <w:szCs w:val="24"/>
        </w:rPr>
      </w:pPr>
      <w:r w:rsidRPr="002B0253">
        <w:rPr>
          <w:rFonts w:ascii="Arial" w:hAnsi="Arial" w:cs="Arial"/>
          <w:sz w:val="24"/>
          <w:szCs w:val="24"/>
        </w:rPr>
        <w:t>установка детских игровых площадок;</w:t>
      </w:r>
    </w:p>
    <w:p w:rsidR="00631C06" w:rsidRPr="002B0253" w:rsidRDefault="00631C06" w:rsidP="00631C06">
      <w:pPr>
        <w:pStyle w:val="11"/>
        <w:numPr>
          <w:ilvl w:val="0"/>
          <w:numId w:val="28"/>
        </w:numPr>
        <w:ind w:left="34" w:right="-113"/>
        <w:jc w:val="both"/>
        <w:rPr>
          <w:rFonts w:ascii="Arial" w:hAnsi="Arial" w:cs="Arial"/>
          <w:sz w:val="24"/>
          <w:szCs w:val="24"/>
        </w:rPr>
      </w:pPr>
      <w:r w:rsidRPr="002B0253">
        <w:rPr>
          <w:rFonts w:ascii="Arial" w:hAnsi="Arial" w:cs="Arial"/>
          <w:sz w:val="24"/>
          <w:szCs w:val="24"/>
        </w:rPr>
        <w:t>защита территорий от неблагоприятного воздействия безнадзорных животных;</w:t>
      </w:r>
    </w:p>
    <w:p w:rsidR="00631C06" w:rsidRPr="002B0253" w:rsidRDefault="00631C06" w:rsidP="00631C06">
      <w:pPr>
        <w:pStyle w:val="11"/>
        <w:numPr>
          <w:ilvl w:val="0"/>
          <w:numId w:val="28"/>
        </w:numPr>
        <w:ind w:left="34" w:right="-113"/>
        <w:jc w:val="both"/>
        <w:rPr>
          <w:rFonts w:ascii="Arial" w:hAnsi="Arial" w:cs="Arial"/>
          <w:sz w:val="24"/>
          <w:szCs w:val="24"/>
        </w:rPr>
      </w:pPr>
      <w:r w:rsidRPr="002B0253">
        <w:rPr>
          <w:rFonts w:ascii="Arial" w:hAnsi="Arial" w:cs="Arial"/>
          <w:sz w:val="24"/>
          <w:szCs w:val="24"/>
        </w:rPr>
        <w:t>обустройство контейнерных площадок для сбора мусора вдоль СНТ и автомобильных дорог</w:t>
      </w:r>
    </w:p>
    <w:p w:rsidR="00631C06" w:rsidRPr="002B0253" w:rsidRDefault="00631C06" w:rsidP="00631C06">
      <w:pPr>
        <w:pStyle w:val="11"/>
        <w:numPr>
          <w:ilvl w:val="0"/>
          <w:numId w:val="28"/>
        </w:numPr>
        <w:ind w:left="34" w:right="-113"/>
        <w:jc w:val="both"/>
        <w:rPr>
          <w:rFonts w:ascii="Arial" w:hAnsi="Arial" w:cs="Arial"/>
          <w:sz w:val="24"/>
          <w:szCs w:val="24"/>
        </w:rPr>
      </w:pPr>
      <w:r w:rsidRPr="002B0253">
        <w:rPr>
          <w:rFonts w:ascii="Arial" w:hAnsi="Arial" w:cs="Arial"/>
          <w:sz w:val="24"/>
          <w:szCs w:val="24"/>
        </w:rPr>
        <w:t>обновление и увеличение парка коммунальной техники для нужд благоустройства.</w:t>
      </w:r>
    </w:p>
    <w:p w:rsidR="00631C06" w:rsidRPr="002B0253" w:rsidRDefault="00631C06" w:rsidP="00631C06">
      <w:pPr>
        <w:pStyle w:val="ConsPlusNormal"/>
        <w:ind w:left="34" w:right="-113"/>
        <w:jc w:val="both"/>
        <w:rPr>
          <w:sz w:val="24"/>
          <w:szCs w:val="24"/>
        </w:rPr>
      </w:pPr>
    </w:p>
    <w:p w:rsidR="00631C06" w:rsidRPr="002B0253" w:rsidRDefault="00631C06" w:rsidP="00631C06">
      <w:pPr>
        <w:pStyle w:val="ConsPlusNormal"/>
        <w:ind w:left="34" w:right="-113" w:firstLine="708"/>
        <w:jc w:val="both"/>
        <w:rPr>
          <w:sz w:val="24"/>
          <w:szCs w:val="24"/>
        </w:rPr>
      </w:pPr>
      <w:r w:rsidRPr="002B0253">
        <w:rPr>
          <w:sz w:val="24"/>
          <w:szCs w:val="24"/>
        </w:rPr>
        <w:t>В целях реализации Подпрограммы необходимо осуществить комплекс организационно-практических мероприятий.</w:t>
      </w:r>
    </w:p>
    <w:p w:rsidR="00631C06" w:rsidRPr="002B0253" w:rsidRDefault="00631C06" w:rsidP="00631C06">
      <w:pPr>
        <w:pStyle w:val="ConsPlusNormal"/>
        <w:ind w:left="34" w:right="-113" w:firstLine="708"/>
        <w:jc w:val="both"/>
        <w:rPr>
          <w:sz w:val="24"/>
          <w:szCs w:val="24"/>
        </w:rPr>
      </w:pPr>
      <w:r w:rsidRPr="002B0253">
        <w:rPr>
          <w:sz w:val="24"/>
          <w:szCs w:val="24"/>
        </w:rPr>
        <w:t>План мероприятий Подпрограммы приведён в приложении 1 к настоящей Подпрограмме.</w:t>
      </w:r>
    </w:p>
    <w:p w:rsidR="00631C06" w:rsidRPr="002B0253" w:rsidRDefault="00631C06" w:rsidP="00631C06">
      <w:pPr>
        <w:autoSpaceDE w:val="0"/>
        <w:autoSpaceDN w:val="0"/>
        <w:adjustRightInd w:val="0"/>
        <w:ind w:left="34" w:right="-113" w:firstLine="708"/>
        <w:jc w:val="both"/>
        <w:rPr>
          <w:rFonts w:ascii="Arial" w:hAnsi="Arial"/>
          <w:bCs/>
        </w:rPr>
      </w:pPr>
      <w:r w:rsidRPr="002B0253">
        <w:rPr>
          <w:rFonts w:ascii="Arial" w:hAnsi="Arial"/>
          <w:bCs/>
        </w:rPr>
        <w:t xml:space="preserve">Основные планируемые результаты (показатели эффективности) реализации Подпрограммы и их динамика по годам Подпрограммы приведены в </w:t>
      </w:r>
      <w:hyperlink r:id="rId13" w:history="1">
        <w:r w:rsidRPr="002B0253">
          <w:rPr>
            <w:rFonts w:ascii="Arial" w:hAnsi="Arial"/>
            <w:bCs/>
            <w:color w:val="000000"/>
          </w:rPr>
          <w:t>приложении № 1</w:t>
        </w:r>
      </w:hyperlink>
      <w:r w:rsidRPr="002B0253">
        <w:rPr>
          <w:rFonts w:ascii="Arial" w:hAnsi="Arial"/>
          <w:bCs/>
          <w:color w:val="000000"/>
        </w:rPr>
        <w:t xml:space="preserve"> к М</w:t>
      </w:r>
      <w:r w:rsidRPr="002B0253">
        <w:rPr>
          <w:rFonts w:ascii="Arial" w:hAnsi="Arial"/>
          <w:bCs/>
        </w:rPr>
        <w:t>униципальной программе.</w:t>
      </w:r>
    </w:p>
    <w:p w:rsidR="00631C06" w:rsidRPr="002B0253" w:rsidRDefault="00631C06" w:rsidP="00631C06">
      <w:pPr>
        <w:ind w:left="34" w:right="-113" w:firstLine="708"/>
        <w:jc w:val="both"/>
        <w:rPr>
          <w:rFonts w:ascii="Arial" w:hAnsi="Arial"/>
        </w:rPr>
      </w:pPr>
    </w:p>
    <w:p w:rsidR="00631C06" w:rsidRPr="002B0253" w:rsidRDefault="00631C06" w:rsidP="00631C06">
      <w:pPr>
        <w:ind w:left="34" w:right="-113" w:firstLine="708"/>
        <w:jc w:val="both"/>
        <w:rPr>
          <w:rFonts w:ascii="Arial" w:hAnsi="Arial"/>
        </w:rPr>
      </w:pPr>
      <w:r w:rsidRPr="002B0253">
        <w:rPr>
          <w:rFonts w:ascii="Arial" w:hAnsi="Arial"/>
        </w:rPr>
        <w:t>3 Характеристика проблем и мероприятий подпрограммы «Благоустройство и содержание территории городского округа»</w:t>
      </w:r>
    </w:p>
    <w:p w:rsidR="00631C06" w:rsidRPr="002B0253" w:rsidRDefault="00631C06" w:rsidP="00631C06">
      <w:pPr>
        <w:ind w:left="34" w:right="-113"/>
        <w:jc w:val="both"/>
        <w:rPr>
          <w:rFonts w:ascii="Arial" w:hAnsi="Arial"/>
        </w:rPr>
      </w:pP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В соответствии со ст.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благоустройство территории городского округа Электросталь Московской области.</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Благоустройство территории муниципального образования представляет собой комплекс мероприятий, направленных на создание благоприятных, комфортных и безопасных условий жизни, трудовой деятельности и досуга населения в границах городского округа, осуществляемых органами местного самоуправления, физическими и юридическими лицами.</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Необходимость благоустройства территорий, в том числе комплексного, продиктовано необходимостью обеспечения проживания населения в комфортных условиях при постоянно растущем благосостоянии населения.</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xml:space="preserve">Во исполнение Федерального закона от 6 октября 2003г. №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 декабря 2014г. №191/2014-ОЗ «О благоустройстве в Московской области» в целях повышения уровня благоустройства территории общего пользования утверждается комплексный план о проведении работ по благоустройству территории городского округа Электросталь Московской области. В целях обеспечения и повышения уровня комфортности и безопасности условий жизнедеятельности граждан, улучшения состояния и эстетического восприятия территории Московской области в регионе проводится </w:t>
      </w:r>
      <w:r w:rsidRPr="002B0253">
        <w:rPr>
          <w:rFonts w:ascii="Arial" w:hAnsi="Arial" w:cs="Arial"/>
          <w:sz w:val="24"/>
          <w:szCs w:val="24"/>
        </w:rPr>
        <w:lastRenderedPageBreak/>
        <w:t xml:space="preserve">программа комплексного благоустройства дворовых территорий. Согласно Закону Московской области № 191/2014-ОЗ «О благоустройстве в Московской области» </w:t>
      </w:r>
      <w:r w:rsidRPr="002B0253">
        <w:rPr>
          <w:rFonts w:ascii="Arial" w:hAnsi="Arial" w:cs="Arial"/>
          <w:sz w:val="24"/>
          <w:szCs w:val="24"/>
          <w:u w:val="single"/>
        </w:rPr>
        <w:t>дворовая территория</w:t>
      </w:r>
      <w:r w:rsidRPr="002B0253">
        <w:rPr>
          <w:rFonts w:ascii="Arial" w:hAnsi="Arial" w:cs="Arial"/>
          <w:sz w:val="24"/>
          <w:szCs w:val="24"/>
        </w:rPr>
        <w:t xml:space="preserve"> – это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Также установлен обязательный перечень объектов благоустройства для дворовых территорий, который включает в себя: детские площадки, парковочные места, элементы освещения, зеленые насаждения, информационные стенды, площадки для сбора мусора.</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xml:space="preserve">В </w:t>
      </w:r>
      <w:r w:rsidRPr="002B0253">
        <w:rPr>
          <w:rFonts w:ascii="Arial" w:hAnsi="Arial" w:cs="Arial"/>
          <w:sz w:val="24"/>
          <w:szCs w:val="24"/>
          <w:lang w:val="en-US"/>
        </w:rPr>
        <w:t>IV</w:t>
      </w:r>
      <w:r w:rsidRPr="002B0253">
        <w:rPr>
          <w:rFonts w:ascii="Arial" w:hAnsi="Arial" w:cs="Arial"/>
          <w:sz w:val="24"/>
          <w:szCs w:val="24"/>
        </w:rPr>
        <w:t xml:space="preserve"> квартале 2014 года была проведена инвентаризация всех дворовых территорий Московской области, в том числе на территории городского округа – по результатам инвентаризации на территории городского округа образовано 150 дворовых территорий. К сожалению, не все дворы соответствуют установленным требованиям и нуждаются в благоустройстве.</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Существенной проблемой в сфере благоустройства является наличие на территории городского округа несанкционированных навалов мусора и бытовых отходов. Этим обусловлено выделение одного из мероприятий по благоустройству обеспечение работы по поддержанию чистоты и порядка на территории городского округа, а также формирование среды, благоприятной для проживания населения городского округа. Решение данного мероприятия возможно при условии установки на территории городского округа достаточного количества контейнеров для сбора мусора. Вместе с тем сохраняет свою актуальность проблема, связанная с вывозом твердых коммунальных отходов (ТКО) с территории садовых некоммерческих товариществ (СНТ). Многие СНТ не оборудуют контейнерные площадки и уклоняются от заключения договоров на вывоз мусора. В результате дачники выбрасывают мусор на обочинах трасс. Чтобы разрешить эту проблему планируется установка дополнительных площадок для сбора ТКО у СНТ и вдоль автомагистралей.</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Система благоустройства муниципального образования «городской округ Электросталь Московской области» - это система принятия решений, направленных на социально-экономическое, экологическое, инженерное и архитектурно-планировочное обустройство территории городского округа.</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Работа по благоустройству территории должна приобрести комплексный характер и вестись на постоянной основе в рамках реализации данной подпрограммы.</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Создание условий для повышения уровня комфортности проживания населения осуществляется путем выполнения следующих мероприятий с предоставлением субсидии из бюджета Московской области бюджетам муниципального образования:</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комплексное благоустройство дворовых территорий;</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обустройство детских игровых площадок;</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приобретение техники для нужд коммунального хозяйства;</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на приобретение техники для нужд благоустройства территорий городского округа;</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благоустройство территорий в части защиты территорий муниципального образования от неблагоприятного воздействия безнадзорных животных;</w:t>
      </w:r>
    </w:p>
    <w:p w:rsidR="00631C06" w:rsidRPr="002B0253" w:rsidRDefault="00631C06" w:rsidP="00631C06">
      <w:pPr>
        <w:pStyle w:val="11"/>
        <w:ind w:left="34" w:right="-113" w:firstLine="709"/>
        <w:jc w:val="both"/>
        <w:rPr>
          <w:rFonts w:ascii="Arial" w:hAnsi="Arial" w:cs="Arial"/>
          <w:sz w:val="24"/>
          <w:szCs w:val="24"/>
        </w:rPr>
      </w:pPr>
      <w:r w:rsidRPr="002B0253">
        <w:rPr>
          <w:rFonts w:ascii="Arial" w:hAnsi="Arial" w:cs="Arial"/>
          <w:sz w:val="24"/>
          <w:szCs w:val="24"/>
        </w:rPr>
        <w:t xml:space="preserve">Кроме того, 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w:t>
      </w:r>
      <w:r w:rsidRPr="002B0253">
        <w:rPr>
          <w:rFonts w:ascii="Arial" w:hAnsi="Arial" w:cs="Arial"/>
          <w:sz w:val="24"/>
          <w:szCs w:val="24"/>
        </w:rPr>
        <w:lastRenderedPageBreak/>
        <w:t>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631C06" w:rsidRPr="008F1557" w:rsidRDefault="00631C06" w:rsidP="00631C06">
      <w:pPr>
        <w:spacing w:line="240" w:lineRule="exact"/>
        <w:jc w:val="both"/>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Pr="008F1557" w:rsidRDefault="00631C06" w:rsidP="00631C06">
      <w:pPr>
        <w:spacing w:line="240" w:lineRule="exact"/>
        <w:jc w:val="both"/>
        <w:rPr>
          <w:rFonts w:ascii="Arial" w:hAnsi="Arial"/>
        </w:rPr>
      </w:pPr>
    </w:p>
    <w:p w:rsidR="00631C06" w:rsidRPr="00486890" w:rsidRDefault="00631C06" w:rsidP="00631C06">
      <w:pPr>
        <w:spacing w:line="240" w:lineRule="exact"/>
        <w:jc w:val="center"/>
        <w:rPr>
          <w:rFonts w:ascii="Arial" w:hAnsi="Arial"/>
        </w:rPr>
      </w:pPr>
      <w:r w:rsidRPr="00486890">
        <w:rPr>
          <w:rFonts w:ascii="Arial" w:hAnsi="Arial"/>
          <w:bCs/>
          <w:color w:val="000000"/>
        </w:rPr>
        <w:t>4 ПЕРЕЧЕНЬ МЕРОПРИЯТИЙ ПОДПРОГРАММЫ</w:t>
      </w:r>
    </w:p>
    <w:p w:rsidR="00631C06" w:rsidRPr="00486890" w:rsidRDefault="00631C06" w:rsidP="00631C06">
      <w:pPr>
        <w:spacing w:line="240" w:lineRule="exact"/>
        <w:jc w:val="center"/>
        <w:rPr>
          <w:rFonts w:ascii="Arial" w:hAnsi="Arial"/>
        </w:rPr>
      </w:pPr>
      <w:r w:rsidRPr="00486890">
        <w:rPr>
          <w:rFonts w:ascii="Arial" w:hAnsi="Arial"/>
          <w:bCs/>
          <w:color w:val="000000"/>
          <w:u w:val="single"/>
        </w:rPr>
        <w:t>Благоустройство и содержание территории городского округа</w:t>
      </w:r>
    </w:p>
    <w:p w:rsidR="00631C06"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r>
        <w:rPr>
          <w:rFonts w:ascii="Arial" w:hAnsi="Arial"/>
          <w:sz w:val="20"/>
          <w:szCs w:val="20"/>
        </w:rPr>
        <w:t>, от 25.08.2017 №588</w:t>
      </w:r>
      <w:r w:rsidRPr="00C054CB">
        <w:rPr>
          <w:rFonts w:ascii="Arial" w:hAnsi="Arial"/>
          <w:sz w:val="20"/>
          <w:szCs w:val="20"/>
        </w:rPr>
        <w:t>/</w:t>
      </w:r>
      <w:r>
        <w:rPr>
          <w:rFonts w:ascii="Arial" w:hAnsi="Arial"/>
          <w:sz w:val="20"/>
          <w:szCs w:val="20"/>
        </w:rPr>
        <w:t>8, от 31.10.2017 №769</w:t>
      </w:r>
      <w:r w:rsidRPr="00C054CB">
        <w:rPr>
          <w:rFonts w:ascii="Arial" w:hAnsi="Arial"/>
          <w:sz w:val="20"/>
          <w:szCs w:val="20"/>
        </w:rPr>
        <w:t>/</w:t>
      </w:r>
      <w:r>
        <w:rPr>
          <w:rFonts w:ascii="Arial" w:hAnsi="Arial"/>
          <w:sz w:val="20"/>
          <w:szCs w:val="20"/>
        </w:rPr>
        <w:t>10,</w:t>
      </w:r>
    </w:p>
    <w:p w:rsidR="00631C06" w:rsidRDefault="00631C06" w:rsidP="00631C06">
      <w:pPr>
        <w:spacing w:line="240" w:lineRule="exact"/>
        <w:jc w:val="center"/>
        <w:rPr>
          <w:rFonts w:ascii="Arial" w:hAnsi="Arial"/>
          <w:sz w:val="20"/>
          <w:szCs w:val="20"/>
        </w:rPr>
      </w:pPr>
      <w:r>
        <w:rPr>
          <w:rFonts w:ascii="Arial" w:hAnsi="Arial"/>
          <w:sz w:val="20"/>
          <w:szCs w:val="20"/>
        </w:rPr>
        <w:t>От 19.12.17 №931</w:t>
      </w:r>
      <w:r>
        <w:rPr>
          <w:rFonts w:ascii="Arial" w:hAnsi="Arial"/>
          <w:sz w:val="20"/>
          <w:szCs w:val="20"/>
          <w:lang w:val="en-US"/>
        </w:rPr>
        <w:t>/</w:t>
      </w:r>
      <w:r>
        <w:rPr>
          <w:rFonts w:ascii="Arial" w:hAnsi="Arial"/>
          <w:sz w:val="20"/>
          <w:szCs w:val="20"/>
        </w:rPr>
        <w:t>12</w:t>
      </w:r>
      <w:r w:rsidRPr="00F8747D">
        <w:rPr>
          <w:rFonts w:ascii="Arial" w:hAnsi="Arial"/>
          <w:sz w:val="20"/>
          <w:szCs w:val="20"/>
        </w:rPr>
        <w:t>)</w:t>
      </w:r>
    </w:p>
    <w:p w:rsidR="00631C06" w:rsidRPr="00F8747D" w:rsidRDefault="00631C06" w:rsidP="00631C06">
      <w:pPr>
        <w:spacing w:line="240" w:lineRule="exact"/>
        <w:jc w:val="cente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770"/>
        <w:gridCol w:w="1115"/>
        <w:gridCol w:w="1701"/>
        <w:gridCol w:w="1055"/>
        <w:gridCol w:w="1185"/>
        <w:gridCol w:w="1185"/>
        <w:gridCol w:w="1055"/>
        <w:gridCol w:w="1185"/>
        <w:gridCol w:w="1016"/>
        <w:gridCol w:w="992"/>
        <w:gridCol w:w="1029"/>
        <w:gridCol w:w="926"/>
      </w:tblGrid>
      <w:tr w:rsidR="00631C06" w:rsidRPr="00A300BB" w:rsidTr="000E4787">
        <w:trPr>
          <w:trHeight w:val="420"/>
          <w:jc w:val="center"/>
        </w:trPr>
        <w:tc>
          <w:tcPr>
            <w:tcW w:w="925"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N п/п</w:t>
            </w:r>
          </w:p>
        </w:tc>
        <w:tc>
          <w:tcPr>
            <w:tcW w:w="1770"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Мероприятия по реализации подпрограммы</w:t>
            </w:r>
          </w:p>
        </w:tc>
        <w:tc>
          <w:tcPr>
            <w:tcW w:w="111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Срок исполнения мероприятия</w:t>
            </w:r>
          </w:p>
        </w:tc>
        <w:tc>
          <w:tcPr>
            <w:tcW w:w="1701"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Источники финансирования</w:t>
            </w:r>
          </w:p>
        </w:tc>
        <w:tc>
          <w:tcPr>
            <w:tcW w:w="105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Объем финансирования мероприятия в текущем финансовом году (тыс. руб.)*</w:t>
            </w:r>
          </w:p>
        </w:tc>
        <w:tc>
          <w:tcPr>
            <w:tcW w:w="118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Всего (тыс. руб.)</w:t>
            </w:r>
          </w:p>
        </w:tc>
        <w:tc>
          <w:tcPr>
            <w:tcW w:w="5433" w:type="dxa"/>
            <w:gridSpan w:val="5"/>
            <w:shd w:val="clear" w:color="000000" w:fill="FFFFFF"/>
            <w:noWrap/>
            <w:vAlign w:val="bottom"/>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029"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Ответственный за выполнение мероприятия подпрограммы</w:t>
            </w:r>
          </w:p>
        </w:tc>
        <w:tc>
          <w:tcPr>
            <w:tcW w:w="926"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Результаты выполнения мероприятий подпрограммы</w:t>
            </w:r>
          </w:p>
        </w:tc>
      </w:tr>
      <w:tr w:rsidR="00631C06" w:rsidRPr="00A300BB" w:rsidTr="000E4787">
        <w:trPr>
          <w:trHeight w:val="220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2018</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2019</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2021</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15"/>
          <w:jc w:val="center"/>
        </w:trPr>
        <w:tc>
          <w:tcPr>
            <w:tcW w:w="92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w:t>
            </w:r>
          </w:p>
        </w:tc>
        <w:tc>
          <w:tcPr>
            <w:tcW w:w="1770"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w:t>
            </w:r>
          </w:p>
        </w:tc>
        <w:tc>
          <w:tcPr>
            <w:tcW w:w="111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w:t>
            </w:r>
          </w:p>
        </w:tc>
        <w:tc>
          <w:tcPr>
            <w:tcW w:w="1701"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029"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w:t>
            </w:r>
          </w:p>
        </w:tc>
        <w:tc>
          <w:tcPr>
            <w:tcW w:w="92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14</w:t>
            </w:r>
          </w:p>
        </w:tc>
      </w:tr>
      <w:tr w:rsidR="00631C06" w:rsidRPr="00A300BB" w:rsidTr="000E4787">
        <w:trPr>
          <w:trHeight w:val="307"/>
          <w:jc w:val="center"/>
        </w:trPr>
        <w:tc>
          <w:tcPr>
            <w:tcW w:w="92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Задача 1. Повышение уровня благоустройства городского округа Электрсоталь, создание </w:t>
            </w:r>
            <w:r w:rsidRPr="00A300BB">
              <w:rPr>
                <w:rFonts w:ascii="Arial" w:hAnsi="Arial"/>
                <w:color w:val="000000"/>
                <w:sz w:val="20"/>
                <w:szCs w:val="20"/>
              </w:rPr>
              <w:lastRenderedPageBreak/>
              <w:t>благоприятных и комфортных условий жизнедеятельности населения на территории городского округа Электросталь Московской области</w:t>
            </w:r>
          </w:p>
        </w:tc>
        <w:tc>
          <w:tcPr>
            <w:tcW w:w="111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2017-2021</w:t>
            </w:r>
          </w:p>
        </w:tc>
        <w:tc>
          <w:tcPr>
            <w:tcW w:w="1701"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503326,21</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192737,31</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85194,00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76984,30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74205,30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УГЖКХ, МУ "УМЗ,  Подрядные организации, определ</w:t>
            </w:r>
            <w:r w:rsidRPr="00A300BB">
              <w:rPr>
                <w:rFonts w:ascii="Arial" w:hAnsi="Arial"/>
                <w:color w:val="000000"/>
                <w:sz w:val="20"/>
                <w:szCs w:val="20"/>
              </w:rPr>
              <w:lastRenderedPageBreak/>
              <w:t>енные по результатам торгов</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 </w:t>
            </w:r>
          </w:p>
        </w:tc>
      </w:tr>
      <w:tr w:rsidR="00631C06" w:rsidRPr="00A300BB" w:rsidTr="000E4787">
        <w:trPr>
          <w:trHeight w:val="1047"/>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60658,52</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55260,52</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483"/>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6633,00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1873,00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803"/>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436034,69</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136286,79</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80622,00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73095,30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73015,30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09"/>
          <w:jc w:val="center"/>
        </w:trPr>
        <w:tc>
          <w:tcPr>
            <w:tcW w:w="925" w:type="dxa"/>
            <w:vMerge w:val="restart"/>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lastRenderedPageBreak/>
              <w:t>1.1.</w:t>
            </w:r>
          </w:p>
        </w:tc>
        <w:tc>
          <w:tcPr>
            <w:tcW w:w="1770" w:type="dxa"/>
            <w:vMerge w:val="restart"/>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Основное мероприятие 1.               Содержание территориий общего пользования, определяющих внешний облик городского округа</w:t>
            </w:r>
          </w:p>
        </w:tc>
        <w:tc>
          <w:tcPr>
            <w:tcW w:w="1115" w:type="dxa"/>
            <w:vMerge w:val="restart"/>
            <w:shd w:val="clear" w:color="000000" w:fill="FFFFFF"/>
            <w:noWrap/>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Итого</w:t>
            </w:r>
          </w:p>
        </w:tc>
        <w:tc>
          <w:tcPr>
            <w:tcW w:w="1055"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182736,84</w:t>
            </w:r>
          </w:p>
        </w:tc>
        <w:tc>
          <w:tcPr>
            <w:tcW w:w="105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68091,94</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36168,00</w:t>
            </w:r>
          </w:p>
        </w:tc>
        <w:tc>
          <w:tcPr>
            <w:tcW w:w="1016"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27958,30</w:t>
            </w:r>
          </w:p>
        </w:tc>
        <w:tc>
          <w:tcPr>
            <w:tcW w:w="992"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25259,30</w:t>
            </w:r>
          </w:p>
        </w:tc>
        <w:tc>
          <w:tcPr>
            <w:tcW w:w="1029" w:type="dxa"/>
            <w:vMerge w:val="restart"/>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926" w:type="dxa"/>
            <w:vMerge w:val="restart"/>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2160"/>
          <w:jc w:val="center"/>
        </w:trPr>
        <w:tc>
          <w:tcPr>
            <w:tcW w:w="925" w:type="dxa"/>
            <w:vMerge/>
            <w:vAlign w:val="center"/>
            <w:hideMark/>
          </w:tcPr>
          <w:p w:rsidR="00631C06" w:rsidRPr="00A300BB" w:rsidRDefault="00631C06" w:rsidP="000E4787">
            <w:pPr>
              <w:outlineLvl w:val="0"/>
              <w:rPr>
                <w:rFonts w:ascii="Arial" w:hAnsi="Arial"/>
                <w:color w:val="000000"/>
                <w:sz w:val="20"/>
                <w:szCs w:val="20"/>
              </w:rPr>
            </w:pPr>
          </w:p>
        </w:tc>
        <w:tc>
          <w:tcPr>
            <w:tcW w:w="1770" w:type="dxa"/>
            <w:vMerge/>
            <w:vAlign w:val="center"/>
            <w:hideMark/>
          </w:tcPr>
          <w:p w:rsidR="00631C06" w:rsidRPr="00A300BB" w:rsidRDefault="00631C06" w:rsidP="000E4787">
            <w:pPr>
              <w:outlineLvl w:val="0"/>
              <w:rPr>
                <w:rFonts w:ascii="Arial" w:hAnsi="Arial"/>
                <w:color w:val="000000"/>
                <w:sz w:val="20"/>
                <w:szCs w:val="20"/>
              </w:rPr>
            </w:pPr>
          </w:p>
        </w:tc>
        <w:tc>
          <w:tcPr>
            <w:tcW w:w="1115" w:type="dxa"/>
            <w:vMerge/>
            <w:vAlign w:val="center"/>
            <w:hideMark/>
          </w:tcPr>
          <w:p w:rsidR="00631C06" w:rsidRPr="00A300BB" w:rsidRDefault="00631C06" w:rsidP="000E4787">
            <w:pPr>
              <w:outlineLvl w:val="0"/>
              <w:rPr>
                <w:rFonts w:ascii="Arial" w:hAnsi="Arial"/>
                <w:color w:val="000000"/>
                <w:sz w:val="20"/>
                <w:szCs w:val="20"/>
              </w:rPr>
            </w:pPr>
          </w:p>
        </w:tc>
        <w:tc>
          <w:tcPr>
            <w:tcW w:w="1701"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hideMark/>
          </w:tcPr>
          <w:p w:rsidR="00631C06" w:rsidRPr="00A300BB" w:rsidRDefault="00631C06" w:rsidP="000E4787">
            <w:pPr>
              <w:outlineLvl w:val="0"/>
              <w:rPr>
                <w:rFonts w:ascii="Arial" w:hAnsi="Arial"/>
                <w:color w:val="FFFFFF"/>
                <w:sz w:val="20"/>
                <w:szCs w:val="20"/>
              </w:rPr>
            </w:pPr>
            <w:r w:rsidRPr="00A300BB">
              <w:rPr>
                <w:rFonts w:ascii="Arial" w:hAnsi="Arial"/>
                <w:color w:val="FFFFFF"/>
                <w:sz w:val="20"/>
                <w:szCs w:val="20"/>
              </w:rPr>
              <w:t>В пределах финансовых средств, предусмотренных на основную деятельность</w:t>
            </w:r>
          </w:p>
        </w:tc>
        <w:tc>
          <w:tcPr>
            <w:tcW w:w="1185" w:type="dxa"/>
            <w:shd w:val="clear" w:color="000000" w:fill="FFFFFF"/>
            <w:noWrap/>
            <w:hideMark/>
          </w:tcPr>
          <w:p w:rsidR="00631C06" w:rsidRPr="00A300BB" w:rsidRDefault="00631C06" w:rsidP="000E4787">
            <w:pPr>
              <w:outlineLvl w:val="0"/>
              <w:rPr>
                <w:rFonts w:ascii="Arial" w:hAnsi="Arial"/>
                <w:color w:val="FFFFFF"/>
                <w:sz w:val="20"/>
                <w:szCs w:val="20"/>
              </w:rPr>
            </w:pPr>
            <w:r w:rsidRPr="00A300BB">
              <w:rPr>
                <w:rFonts w:ascii="Arial" w:hAnsi="Arial"/>
                <w:color w:val="FFFFFF"/>
                <w:sz w:val="20"/>
                <w:szCs w:val="20"/>
              </w:rPr>
              <w:t>В пределах финансовых средств, предусмотренных на основную деятельность</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166916,84</w:t>
            </w:r>
          </w:p>
        </w:tc>
        <w:tc>
          <w:tcPr>
            <w:tcW w:w="105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63112,94</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31596,00</w:t>
            </w:r>
          </w:p>
        </w:tc>
        <w:tc>
          <w:tcPr>
            <w:tcW w:w="1016"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24069,30</w:t>
            </w:r>
          </w:p>
        </w:tc>
        <w:tc>
          <w:tcPr>
            <w:tcW w:w="992"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24069,30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09"/>
          <w:jc w:val="center"/>
        </w:trPr>
        <w:tc>
          <w:tcPr>
            <w:tcW w:w="925" w:type="dxa"/>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770"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15" w:type="dxa"/>
            <w:shd w:val="clear" w:color="000000" w:fill="FFFFFF"/>
            <w:noWrap/>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 </w:t>
            </w:r>
          </w:p>
        </w:tc>
        <w:tc>
          <w:tcPr>
            <w:tcW w:w="1701"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9187,00</w:t>
            </w:r>
          </w:p>
        </w:tc>
        <w:tc>
          <w:tcPr>
            <w:tcW w:w="105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3789,00</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2699,00</w:t>
            </w:r>
          </w:p>
        </w:tc>
        <w:tc>
          <w:tcPr>
            <w:tcW w:w="1016"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2699,00</w:t>
            </w:r>
          </w:p>
        </w:tc>
        <w:tc>
          <w:tcPr>
            <w:tcW w:w="992"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643"/>
          <w:jc w:val="center"/>
        </w:trPr>
        <w:tc>
          <w:tcPr>
            <w:tcW w:w="925" w:type="dxa"/>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770"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15" w:type="dxa"/>
            <w:shd w:val="clear" w:color="000000" w:fill="FFFFFF"/>
            <w:noWrap/>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 </w:t>
            </w:r>
          </w:p>
        </w:tc>
        <w:tc>
          <w:tcPr>
            <w:tcW w:w="1701"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6633,00</w:t>
            </w:r>
          </w:p>
        </w:tc>
        <w:tc>
          <w:tcPr>
            <w:tcW w:w="105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1190,00</w:t>
            </w:r>
          </w:p>
        </w:tc>
        <w:tc>
          <w:tcPr>
            <w:tcW w:w="1185"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1873,00</w:t>
            </w:r>
          </w:p>
        </w:tc>
        <w:tc>
          <w:tcPr>
            <w:tcW w:w="1016"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1190,00</w:t>
            </w:r>
          </w:p>
        </w:tc>
        <w:tc>
          <w:tcPr>
            <w:tcW w:w="992" w:type="dxa"/>
            <w:shd w:val="clear" w:color="000000" w:fill="FFFFFF"/>
            <w:noWrap/>
            <w:vAlign w:val="center"/>
            <w:hideMark/>
          </w:tcPr>
          <w:p w:rsidR="00631C06" w:rsidRPr="00A300BB" w:rsidRDefault="00631C06" w:rsidP="000E4787">
            <w:pPr>
              <w:jc w:val="center"/>
              <w:outlineLvl w:val="0"/>
              <w:rPr>
                <w:rFonts w:ascii="Arial" w:hAnsi="Arial"/>
                <w:color w:val="000000"/>
                <w:sz w:val="20"/>
                <w:szCs w:val="20"/>
              </w:rPr>
            </w:pPr>
            <w:r w:rsidRPr="00A300BB">
              <w:rPr>
                <w:rFonts w:ascii="Arial" w:hAnsi="Arial"/>
                <w:color w:val="000000"/>
                <w:sz w:val="20"/>
                <w:szCs w:val="20"/>
              </w:rPr>
              <w:t>1190,00</w:t>
            </w:r>
          </w:p>
        </w:tc>
        <w:tc>
          <w:tcPr>
            <w:tcW w:w="1029" w:type="dxa"/>
            <w:shd w:val="clear" w:color="000000" w:fill="FFFFFF"/>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noWrap/>
            <w:hideMark/>
          </w:tcPr>
          <w:p w:rsidR="00631C06" w:rsidRPr="00A300BB" w:rsidRDefault="00631C06" w:rsidP="000E4787">
            <w:pPr>
              <w:outlineLvl w:val="0"/>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09"/>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1.1.1.</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  Мероприятие 1.                Содержание </w:t>
            </w:r>
            <w:r w:rsidRPr="00A300BB">
              <w:rPr>
                <w:rFonts w:ascii="Arial" w:hAnsi="Arial"/>
                <w:color w:val="000000"/>
                <w:sz w:val="20"/>
                <w:szCs w:val="20"/>
              </w:rPr>
              <w:lastRenderedPageBreak/>
              <w:t>территорий общего пользования городского округа</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47912,56</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8920,56</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9998,00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9998,00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9498,00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ОЖИ УГЖКХ, отдел </w:t>
            </w:r>
            <w:r w:rsidRPr="00A300BB">
              <w:rPr>
                <w:rFonts w:ascii="Arial" w:hAnsi="Arial"/>
                <w:color w:val="000000"/>
                <w:sz w:val="20"/>
                <w:szCs w:val="20"/>
              </w:rPr>
              <w:lastRenderedPageBreak/>
              <w:t>по размещению муниципального заказа МУ "УМЗ", ОТН РОМИ  МУ "УМЗ", подрядные организации определенные по результатам торгов</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 </w:t>
            </w:r>
          </w:p>
        </w:tc>
      </w:tr>
      <w:tr w:rsidR="00631C06" w:rsidRPr="00A300BB" w:rsidTr="000E4787">
        <w:trPr>
          <w:trHeight w:val="66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Средства бюджета </w:t>
            </w:r>
            <w:r w:rsidRPr="00A300BB">
              <w:rPr>
                <w:rFonts w:ascii="Arial" w:hAnsi="Arial"/>
                <w:color w:val="000000"/>
                <w:sz w:val="20"/>
                <w:szCs w:val="20"/>
              </w:rPr>
              <w:lastRenderedPageBreak/>
              <w:t>городского округа Электросталь Московской области</w:t>
            </w:r>
          </w:p>
        </w:tc>
        <w:tc>
          <w:tcPr>
            <w:tcW w:w="1055" w:type="dxa"/>
            <w:vMerge w:val="restart"/>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lastRenderedPageBreak/>
              <w:t>в предела</w:t>
            </w:r>
            <w:r w:rsidRPr="00A300BB">
              <w:rPr>
                <w:rFonts w:ascii="Arial" w:hAnsi="Arial"/>
                <w:color w:val="FFFFFF"/>
                <w:sz w:val="20"/>
                <w:szCs w:val="20"/>
              </w:rPr>
              <w:lastRenderedPageBreak/>
              <w:t xml:space="preserve">х финансовых средств, предусмотренных на основную деятельность, в том числе:     </w:t>
            </w:r>
          </w:p>
        </w:tc>
        <w:tc>
          <w:tcPr>
            <w:tcW w:w="1185" w:type="dxa"/>
            <w:vMerge w:val="restart"/>
            <w:shd w:val="clear" w:color="000000" w:fill="FFFFFF"/>
            <w:noWrap/>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lastRenderedPageBreak/>
              <w:t xml:space="preserve">в пределах </w:t>
            </w:r>
            <w:r w:rsidRPr="00A300BB">
              <w:rPr>
                <w:rFonts w:ascii="Arial" w:hAnsi="Arial"/>
                <w:color w:val="FFFFFF"/>
                <w:sz w:val="20"/>
                <w:szCs w:val="20"/>
              </w:rPr>
              <w:lastRenderedPageBreak/>
              <w:t xml:space="preserve">финансовых средств, предусмотренных на основную деятельность, в том числе:     </w:t>
            </w:r>
          </w:p>
        </w:tc>
        <w:tc>
          <w:tcPr>
            <w:tcW w:w="118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47912,56</w:t>
            </w:r>
          </w:p>
        </w:tc>
        <w:tc>
          <w:tcPr>
            <w:tcW w:w="105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8920,56</w:t>
            </w:r>
          </w:p>
        </w:tc>
        <w:tc>
          <w:tcPr>
            <w:tcW w:w="118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9998,00</w:t>
            </w:r>
          </w:p>
        </w:tc>
        <w:tc>
          <w:tcPr>
            <w:tcW w:w="1016"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9998,00</w:t>
            </w:r>
          </w:p>
        </w:tc>
        <w:tc>
          <w:tcPr>
            <w:tcW w:w="992"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9498,00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241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FFFFFF"/>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16" w:type="dxa"/>
            <w:vMerge/>
            <w:vAlign w:val="center"/>
            <w:hideMark/>
          </w:tcPr>
          <w:p w:rsidR="00631C06" w:rsidRPr="00A300BB" w:rsidRDefault="00631C06" w:rsidP="000E4787">
            <w:pPr>
              <w:rPr>
                <w:rFonts w:ascii="Arial" w:hAnsi="Arial"/>
                <w:color w:val="000000"/>
                <w:sz w:val="20"/>
                <w:szCs w:val="20"/>
              </w:rPr>
            </w:pPr>
          </w:p>
        </w:tc>
        <w:tc>
          <w:tcPr>
            <w:tcW w:w="992" w:type="dxa"/>
            <w:vMerge/>
            <w:vAlign w:val="center"/>
            <w:hideMark/>
          </w:tcPr>
          <w:p w:rsidR="00631C06" w:rsidRPr="00A300BB" w:rsidRDefault="00631C06" w:rsidP="000E4787">
            <w:pPr>
              <w:rPr>
                <w:rFonts w:ascii="Arial" w:hAnsi="Arial"/>
                <w:color w:val="000000"/>
                <w:sz w:val="20"/>
                <w:szCs w:val="20"/>
              </w:rPr>
            </w:pP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296"/>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1.1.2.</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2. Обустройство контейнерных площадок</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 </w:t>
            </w:r>
          </w:p>
        </w:tc>
        <w:tc>
          <w:tcPr>
            <w:tcW w:w="1185" w:type="dxa"/>
            <w:shd w:val="clear" w:color="000000" w:fill="FFFFFF"/>
            <w:noWrap/>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 </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5950,00</w:t>
            </w:r>
          </w:p>
        </w:tc>
        <w:tc>
          <w:tcPr>
            <w:tcW w:w="105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016"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992"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ГАТН МО, УГЖКХ, МУ "УМЗ", хозяйствующие субъекты</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00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Электрсоталь  Московской области</w:t>
            </w:r>
          </w:p>
        </w:tc>
        <w:tc>
          <w:tcPr>
            <w:tcW w:w="1055" w:type="dxa"/>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финансовых средств, предусмотренных на основную деятельность</w:t>
            </w:r>
          </w:p>
        </w:tc>
        <w:tc>
          <w:tcPr>
            <w:tcW w:w="1185" w:type="dxa"/>
            <w:shd w:val="clear" w:color="000000" w:fill="FFFFFF"/>
            <w:noWrap/>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финансовых средств, предусмотренных на основную деятельность</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409"/>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5950,00</w:t>
            </w:r>
          </w:p>
        </w:tc>
        <w:tc>
          <w:tcPr>
            <w:tcW w:w="105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016"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992"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1190,00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59"/>
          <w:jc w:val="center"/>
        </w:trPr>
        <w:tc>
          <w:tcPr>
            <w:tcW w:w="92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1.1.3.</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  Мероприятие </w:t>
            </w:r>
            <w:r w:rsidRPr="00A300BB">
              <w:rPr>
                <w:rFonts w:ascii="Arial" w:hAnsi="Arial"/>
                <w:color w:val="000000"/>
                <w:sz w:val="20"/>
                <w:szCs w:val="20"/>
              </w:rPr>
              <w:lastRenderedPageBreak/>
              <w:t>3.                          Защита территорий городского округа  от неблагоприятного воздействия безнадзорных животных</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2017-</w:t>
            </w:r>
            <w:r w:rsidRPr="00A300BB">
              <w:rPr>
                <w:rFonts w:ascii="Arial" w:hAnsi="Arial"/>
                <w:color w:val="000000"/>
                <w:sz w:val="20"/>
                <w:szCs w:val="20"/>
              </w:rPr>
              <w:lastRenderedPageBreak/>
              <w:t>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lastRenderedPageBreak/>
              <w:t>ИТОГО</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9097,00</w:t>
            </w:r>
          </w:p>
        </w:tc>
        <w:tc>
          <w:tcPr>
            <w:tcW w:w="105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1016"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992"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500,00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ОЖИ </w:t>
            </w:r>
            <w:r w:rsidRPr="00A300BB">
              <w:rPr>
                <w:rFonts w:ascii="Arial" w:hAnsi="Arial"/>
                <w:color w:val="000000"/>
                <w:sz w:val="20"/>
                <w:szCs w:val="20"/>
              </w:rPr>
              <w:lastRenderedPageBreak/>
              <w:t>УГЖКХ , отдел по размещению заказов и ОТН РОМИ                 МУ "УМЗ"</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 </w:t>
            </w:r>
          </w:p>
        </w:tc>
      </w:tr>
      <w:tr w:rsidR="00631C06" w:rsidRPr="00A300BB" w:rsidTr="000E4787">
        <w:trPr>
          <w:trHeight w:val="1554"/>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vMerge w:val="restart"/>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 xml:space="preserve">в пределах финансовых средств, предусмотренных на основную деятельность, в том числе:     </w:t>
            </w:r>
          </w:p>
        </w:tc>
        <w:tc>
          <w:tcPr>
            <w:tcW w:w="1185" w:type="dxa"/>
            <w:shd w:val="clear" w:color="000000" w:fill="FFFFFF"/>
            <w:noWrap/>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 xml:space="preserve">в пределах финансовых средств, предусмотренных на основную деятельность, в том числе:     </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1000,00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500,00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87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vMerge/>
            <w:vAlign w:val="center"/>
            <w:hideMark/>
          </w:tcPr>
          <w:p w:rsidR="00631C06" w:rsidRPr="00A300BB" w:rsidRDefault="00631C06" w:rsidP="000E4787">
            <w:pPr>
              <w:rPr>
                <w:rFonts w:ascii="Arial" w:hAnsi="Arial"/>
                <w:color w:val="FFFFFF"/>
                <w:sz w:val="20"/>
                <w:szCs w:val="20"/>
              </w:rPr>
            </w:pPr>
          </w:p>
        </w:tc>
        <w:tc>
          <w:tcPr>
            <w:tcW w:w="1185" w:type="dxa"/>
            <w:shd w:val="clear" w:color="000000" w:fill="FFFFFF"/>
            <w:noWrap/>
            <w:vAlign w:val="center"/>
            <w:hideMark/>
          </w:tcPr>
          <w:p w:rsidR="00631C06" w:rsidRPr="00A300BB" w:rsidRDefault="00631C06" w:rsidP="000E4787">
            <w:pPr>
              <w:rPr>
                <w:rFonts w:ascii="Arial" w:hAnsi="Arial"/>
                <w:color w:val="FFFFFF"/>
                <w:sz w:val="20"/>
                <w:szCs w:val="20"/>
              </w:rPr>
            </w:pP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8097,00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2699,00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130"/>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1.1.4.</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Меприятие 4.                     Обеспеченность обустроенными  дворовыми территориями, в том числе установка новых детских игровых площадок и уличных тренажеров в рамках   комплексного благоустройства дворовых территорий</w:t>
            </w:r>
          </w:p>
        </w:tc>
        <w:tc>
          <w:tcPr>
            <w:tcW w:w="1115"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71976,70</w:t>
            </w:r>
          </w:p>
        </w:tc>
        <w:tc>
          <w:tcPr>
            <w:tcW w:w="105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42450,00</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18526,70</w:t>
            </w:r>
          </w:p>
        </w:tc>
        <w:tc>
          <w:tcPr>
            <w:tcW w:w="1016"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11000,00</w:t>
            </w:r>
          </w:p>
        </w:tc>
        <w:tc>
          <w:tcPr>
            <w:tcW w:w="992"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УГЖКХ , отдел по размещению заказов и ОТН РОМИ                 МУ "УМЗ"</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714"/>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71976,70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42450,00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18526,70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11000,00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11000,00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421"/>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1.1.5.</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5. Выполнение работ по гарантийным обязательствам комплексного благоустройств</w:t>
            </w:r>
            <w:r w:rsidRPr="00A300BB">
              <w:rPr>
                <w:rFonts w:ascii="Arial" w:hAnsi="Arial"/>
                <w:color w:val="000000"/>
                <w:sz w:val="20"/>
                <w:szCs w:val="20"/>
              </w:rPr>
              <w:lastRenderedPageBreak/>
              <w:t>а дворовых территорий 2015 года.</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683,00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683,00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УО</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69"/>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 финансирования</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683,00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683,00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91"/>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1.1.6.</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Мероприятия 6.Содержание и ремонт фонтанов </w:t>
            </w:r>
          </w:p>
        </w:tc>
        <w:tc>
          <w:tcPr>
            <w:tcW w:w="111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5400,06</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1268,06</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1033,00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1033,00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1033,00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подрядная организация по результатам открытого конкурса</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736"/>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shd w:val="clear" w:color="000000" w:fill="FFFFFF"/>
            <w:vAlign w:val="center"/>
            <w:hideMark/>
          </w:tcPr>
          <w:p w:rsidR="00631C06" w:rsidRPr="00A300BB" w:rsidRDefault="00631C06" w:rsidP="000E4787">
            <w:pPr>
              <w:rPr>
                <w:rFonts w:ascii="Arial" w:hAnsi="Arial"/>
                <w:color w:val="000000"/>
                <w:sz w:val="20"/>
                <w:szCs w:val="20"/>
              </w:rPr>
            </w:pP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5400,06</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1268,06</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1033,00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1033,00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1033,00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863"/>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1.1.7.</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7.                  Ремонт стеллы "Электросталь" на въезде в город</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vMerge w:val="restart"/>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средств, предусмотренных на основную деятельность, в том числе</w:t>
            </w:r>
          </w:p>
        </w:tc>
        <w:tc>
          <w:tcPr>
            <w:tcW w:w="1185" w:type="dxa"/>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средств, предусмотренных на основную деятельность, в том числе</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подрядная организация по результатам открытого конкурса</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226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vMerge/>
            <w:vAlign w:val="center"/>
            <w:hideMark/>
          </w:tcPr>
          <w:p w:rsidR="00631C06" w:rsidRPr="00A300BB" w:rsidRDefault="00631C06" w:rsidP="000E4787">
            <w:pPr>
              <w:rPr>
                <w:rFonts w:ascii="Arial" w:hAnsi="Arial"/>
                <w:color w:val="FFFFFF"/>
                <w:sz w:val="20"/>
                <w:szCs w:val="20"/>
              </w:rPr>
            </w:pPr>
          </w:p>
        </w:tc>
        <w:tc>
          <w:tcPr>
            <w:tcW w:w="1185" w:type="dxa"/>
            <w:shd w:val="clear" w:color="000000" w:fill="FFFFFF"/>
            <w:vAlign w:val="center"/>
            <w:hideMark/>
          </w:tcPr>
          <w:p w:rsidR="00631C06" w:rsidRPr="00A300BB" w:rsidRDefault="00631C06" w:rsidP="000E4787">
            <w:pPr>
              <w:rPr>
                <w:rFonts w:ascii="Arial" w:hAnsi="Arial"/>
                <w:color w:val="FFFFFF"/>
                <w:sz w:val="20"/>
                <w:szCs w:val="20"/>
              </w:rPr>
            </w:pP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09"/>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1.1.8.</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8.                            Содержание общественного туалета и биокабин</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vMerge w:val="restart"/>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пределех средств, предусмотренны</w:t>
            </w:r>
            <w:r w:rsidRPr="00A300BB">
              <w:rPr>
                <w:rFonts w:ascii="Arial" w:hAnsi="Arial"/>
                <w:color w:val="FFFFFF"/>
                <w:sz w:val="20"/>
                <w:szCs w:val="20"/>
              </w:rPr>
              <w:lastRenderedPageBreak/>
              <w:t>х на основную деятельность, в том числе</w:t>
            </w:r>
          </w:p>
        </w:tc>
        <w:tc>
          <w:tcPr>
            <w:tcW w:w="1185" w:type="dxa"/>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lastRenderedPageBreak/>
              <w:t xml:space="preserve">в пределех средств, предусмотренных на </w:t>
            </w:r>
            <w:r w:rsidRPr="00A300BB">
              <w:rPr>
                <w:rFonts w:ascii="Arial" w:hAnsi="Arial"/>
                <w:color w:val="FFFFFF"/>
                <w:sz w:val="20"/>
                <w:szCs w:val="20"/>
              </w:rPr>
              <w:lastRenderedPageBreak/>
              <w:t>основную деятельность, в том числе</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5000,00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ОЖИ , ОТН РОМИ МУ "УМЗ" </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47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vMerge/>
            <w:vAlign w:val="center"/>
            <w:hideMark/>
          </w:tcPr>
          <w:p w:rsidR="00631C06" w:rsidRPr="00A300BB" w:rsidRDefault="00631C06" w:rsidP="000E4787">
            <w:pPr>
              <w:rPr>
                <w:rFonts w:ascii="Arial" w:hAnsi="Arial"/>
                <w:color w:val="FFFFFF"/>
                <w:sz w:val="20"/>
                <w:szCs w:val="20"/>
              </w:rPr>
            </w:pPr>
          </w:p>
        </w:tc>
        <w:tc>
          <w:tcPr>
            <w:tcW w:w="1185" w:type="dxa"/>
            <w:shd w:val="clear" w:color="000000" w:fill="FFFFFF"/>
            <w:vAlign w:val="center"/>
            <w:hideMark/>
          </w:tcPr>
          <w:p w:rsidR="00631C06" w:rsidRPr="00A300BB" w:rsidRDefault="00631C06" w:rsidP="000E4787">
            <w:pPr>
              <w:rPr>
                <w:rFonts w:ascii="Arial" w:hAnsi="Arial"/>
                <w:color w:val="FFFFFF"/>
                <w:sz w:val="20"/>
                <w:szCs w:val="20"/>
              </w:rPr>
            </w:pP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5000,00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09"/>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1.1.9.</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Мероприятие 9.                                       Оплата потребленного газа на городском мемориальном комплексе </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vMerge w:val="restart"/>
            <w:shd w:val="clear" w:color="000000" w:fill="FFFFFF"/>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30,00</w:t>
            </w:r>
          </w:p>
        </w:tc>
        <w:tc>
          <w:tcPr>
            <w:tcW w:w="1185" w:type="dxa"/>
            <w:shd w:val="clear" w:color="000000" w:fill="FFFFFF"/>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30,00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191,50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МУ "УМЗ"</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89"/>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shd w:val="clear" w:color="000000" w:fill="FFFFFF"/>
            <w:vAlign w:val="center"/>
            <w:hideMark/>
          </w:tcPr>
          <w:p w:rsidR="00631C06" w:rsidRPr="00A300BB" w:rsidRDefault="00631C06" w:rsidP="000E4787">
            <w:pPr>
              <w:rPr>
                <w:rFonts w:ascii="Arial" w:hAnsi="Arial"/>
                <w:color w:val="000000"/>
                <w:sz w:val="20"/>
                <w:szCs w:val="20"/>
              </w:rPr>
            </w:pP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191,50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38,30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271"/>
          <w:jc w:val="center"/>
        </w:trPr>
        <w:tc>
          <w:tcPr>
            <w:tcW w:w="92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1.1.10.</w:t>
            </w:r>
          </w:p>
        </w:tc>
        <w:tc>
          <w:tcPr>
            <w:tcW w:w="1770"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Мероприятие 10. Обеспечение безопасности на водоемах</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5100,00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1100,00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54"/>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5100,00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1100,00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555"/>
          <w:jc w:val="center"/>
        </w:trPr>
        <w:tc>
          <w:tcPr>
            <w:tcW w:w="92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1.1.11</w:t>
            </w:r>
          </w:p>
        </w:tc>
        <w:tc>
          <w:tcPr>
            <w:tcW w:w="1770"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Мероприятие 11. Устройство, содержание и ремонт детских игровых, спортивных площадок и уличных тренажеров</w:t>
            </w:r>
          </w:p>
        </w:tc>
        <w:tc>
          <w:tcPr>
            <w:tcW w:w="111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8198,00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8198,00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2970"/>
          <w:jc w:val="center"/>
        </w:trPr>
        <w:tc>
          <w:tcPr>
            <w:tcW w:w="92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1.1.12</w:t>
            </w:r>
          </w:p>
        </w:tc>
        <w:tc>
          <w:tcPr>
            <w:tcW w:w="1770"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Мероприятие 12. Подготовка основания, приобретение и установка детской игровой площадки по адресу: город Электросталь, улица Победы, дом 2, корпус 1, 1а, 2, 3; дом 4, корп.1, 3 и дом 6, корп.1, 3, городской округ Электросталь</w:t>
            </w:r>
          </w:p>
        </w:tc>
        <w:tc>
          <w:tcPr>
            <w:tcW w:w="111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1090,00</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1090,00</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698"/>
          <w:jc w:val="center"/>
        </w:trPr>
        <w:tc>
          <w:tcPr>
            <w:tcW w:w="92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1.1.13</w:t>
            </w:r>
          </w:p>
        </w:tc>
        <w:tc>
          <w:tcPr>
            <w:tcW w:w="1770"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Мероприятие 13.Изготовление и установка памятного знака</w:t>
            </w:r>
          </w:p>
        </w:tc>
        <w:tc>
          <w:tcPr>
            <w:tcW w:w="111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138,02</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138,02</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09"/>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1.2.</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Основное мероприятие 2.               Содержание и уход за зелеными насаждениями, расположенными на территории городского округа</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vMerge w:val="restart"/>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средств, предусмотренных на основную  деятельность, в том числе</w:t>
            </w:r>
          </w:p>
        </w:tc>
        <w:tc>
          <w:tcPr>
            <w:tcW w:w="1185" w:type="dxa"/>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средств, предусмотренных на основную  деятельность, в том числе</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56257,79</w:t>
            </w:r>
          </w:p>
        </w:tc>
        <w:tc>
          <w:tcPr>
            <w:tcW w:w="105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16257,79</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10000,00</w:t>
            </w:r>
          </w:p>
        </w:tc>
        <w:tc>
          <w:tcPr>
            <w:tcW w:w="1016"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10000,00</w:t>
            </w:r>
          </w:p>
        </w:tc>
        <w:tc>
          <w:tcPr>
            <w:tcW w:w="992"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УГЖКХ,  ОТН РОМИ МУ "УМЗ"</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70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vMerge/>
            <w:vAlign w:val="center"/>
            <w:hideMark/>
          </w:tcPr>
          <w:p w:rsidR="00631C06" w:rsidRPr="00A300BB" w:rsidRDefault="00631C06" w:rsidP="000E4787">
            <w:pPr>
              <w:rPr>
                <w:rFonts w:ascii="Arial" w:hAnsi="Arial"/>
                <w:color w:val="FFFFFF"/>
                <w:sz w:val="20"/>
                <w:szCs w:val="20"/>
              </w:rPr>
            </w:pPr>
          </w:p>
        </w:tc>
        <w:tc>
          <w:tcPr>
            <w:tcW w:w="1185" w:type="dxa"/>
            <w:vMerge w:val="restart"/>
            <w:shd w:val="clear" w:color="000000" w:fill="FFFFFF"/>
            <w:vAlign w:val="center"/>
            <w:hideMark/>
          </w:tcPr>
          <w:p w:rsidR="00631C06" w:rsidRPr="00A300BB" w:rsidRDefault="00631C06" w:rsidP="000E4787">
            <w:pPr>
              <w:rPr>
                <w:rFonts w:ascii="Arial" w:hAnsi="Arial"/>
                <w:color w:val="FFFFFF"/>
                <w:sz w:val="20"/>
                <w:szCs w:val="20"/>
              </w:rPr>
            </w:pPr>
          </w:p>
        </w:tc>
        <w:tc>
          <w:tcPr>
            <w:tcW w:w="118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56257,79</w:t>
            </w:r>
          </w:p>
        </w:tc>
        <w:tc>
          <w:tcPr>
            <w:tcW w:w="105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16257,79</w:t>
            </w:r>
          </w:p>
        </w:tc>
        <w:tc>
          <w:tcPr>
            <w:tcW w:w="118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10000,00</w:t>
            </w:r>
          </w:p>
        </w:tc>
        <w:tc>
          <w:tcPr>
            <w:tcW w:w="1016"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10000,00</w:t>
            </w:r>
          </w:p>
        </w:tc>
        <w:tc>
          <w:tcPr>
            <w:tcW w:w="992"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48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FFFFFF"/>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16" w:type="dxa"/>
            <w:vMerge/>
            <w:vAlign w:val="center"/>
            <w:hideMark/>
          </w:tcPr>
          <w:p w:rsidR="00631C06" w:rsidRPr="00A300BB" w:rsidRDefault="00631C06" w:rsidP="000E4787">
            <w:pPr>
              <w:rPr>
                <w:rFonts w:ascii="Arial" w:hAnsi="Arial"/>
                <w:color w:val="000000"/>
                <w:sz w:val="20"/>
                <w:szCs w:val="20"/>
              </w:rPr>
            </w:pPr>
          </w:p>
        </w:tc>
        <w:tc>
          <w:tcPr>
            <w:tcW w:w="992" w:type="dxa"/>
            <w:vMerge/>
            <w:vAlign w:val="center"/>
            <w:hideMark/>
          </w:tcPr>
          <w:p w:rsidR="00631C06" w:rsidRPr="00A300BB" w:rsidRDefault="00631C06" w:rsidP="000E4787">
            <w:pPr>
              <w:rPr>
                <w:rFonts w:ascii="Arial" w:hAnsi="Arial"/>
                <w:color w:val="000000"/>
                <w:sz w:val="20"/>
                <w:szCs w:val="20"/>
              </w:rPr>
            </w:pP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676"/>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005"/>
          <w:jc w:val="center"/>
        </w:trPr>
        <w:tc>
          <w:tcPr>
            <w:tcW w:w="92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1.2.1</w:t>
            </w:r>
          </w:p>
        </w:tc>
        <w:tc>
          <w:tcPr>
            <w:tcW w:w="1770"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Мероприятие 1. Выполнение работ по содержанию и уходу за зелеными насаждениями, расположенными на территории городского округа</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56257,79</w:t>
            </w:r>
          </w:p>
        </w:tc>
        <w:tc>
          <w:tcPr>
            <w:tcW w:w="1055"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16257,79</w:t>
            </w:r>
          </w:p>
        </w:tc>
        <w:tc>
          <w:tcPr>
            <w:tcW w:w="1185"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10000,00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10000,00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10000,00</w:t>
            </w:r>
          </w:p>
        </w:tc>
        <w:tc>
          <w:tcPr>
            <w:tcW w:w="1029"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926"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732"/>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863"/>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1.3.</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Основное мероприятие 3.               Содержание мест  массового отдыха населения городского округа</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8077,35</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877,35</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1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99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УГЖКХ,   отдел по размещению заказов, ОТН РОМИ       МУ "УМЗ", подрядные организации</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2104"/>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средств, преусмотреных на основную деятельность, в том числе</w:t>
            </w:r>
          </w:p>
        </w:tc>
        <w:tc>
          <w:tcPr>
            <w:tcW w:w="1185" w:type="dxa"/>
            <w:shd w:val="clear" w:color="000000" w:fill="FFFFFF"/>
            <w:hideMark/>
          </w:tcPr>
          <w:p w:rsidR="00631C06" w:rsidRPr="00A300BB" w:rsidRDefault="00631C06" w:rsidP="000E4787">
            <w:pPr>
              <w:rPr>
                <w:rFonts w:ascii="Arial" w:hAnsi="Arial"/>
                <w:color w:val="FFFFFF"/>
                <w:sz w:val="20"/>
                <w:szCs w:val="20"/>
              </w:rPr>
            </w:pPr>
            <w:r w:rsidRPr="00A300BB">
              <w:rPr>
                <w:rFonts w:ascii="Arial" w:hAnsi="Arial"/>
                <w:color w:val="FFFFFF"/>
                <w:sz w:val="20"/>
                <w:szCs w:val="20"/>
              </w:rPr>
              <w:t>в пределах средств, преусмотреных на основную деятельность, в том числе</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8077,35</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877,35</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72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585"/>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1.3.1.</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1.                            Содержание  водоемов "Южный" и "Лазурный"</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8077,35</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877,35</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ОЖИ УГЖКХ,   отдел по размещению заказов, ОТН РОМИ       МУ </w:t>
            </w:r>
            <w:r w:rsidRPr="00A300BB">
              <w:rPr>
                <w:rFonts w:ascii="Arial" w:hAnsi="Arial"/>
                <w:color w:val="000000"/>
                <w:sz w:val="20"/>
                <w:szCs w:val="20"/>
              </w:rPr>
              <w:lastRenderedPageBreak/>
              <w:t>"УМЗ", подрядные организации</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 </w:t>
            </w:r>
          </w:p>
        </w:tc>
      </w:tr>
      <w:tr w:rsidR="00631C06" w:rsidRPr="00A300BB" w:rsidTr="000E4787">
        <w:trPr>
          <w:trHeight w:val="84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8077,35</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877,35</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1800,00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2281"/>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1.4.</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Основное мероприятие 4.      Эксплуатация, ремонт, строительство и модернизация линий наружного освещения, плата за потребленную электроэнергию, эффективность и рациональное использование энергетических ресурсов на территории городского округа</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222391,84</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73647,84</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37226,00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37226,00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37146,00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УГЖКХ,   отдел по размещению заказов, ОТН РОМИ       МУ "УМЗ", подрядные организации</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90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25699,37</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25699,37</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484"/>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196692,47</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47948,47</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37226,00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37226,00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37146,00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46"/>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1.4.1.</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Мероприятие 1.  Содержание и ремонт объектов наружного освещения                          </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35382,99</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8320,11</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6765,72</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6765,72</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6765,72</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УГЖКХ,   отдел по размещению заказов, ОТН РОМИ       МУ "УМЗ", подрядные организации</w:t>
            </w:r>
          </w:p>
        </w:tc>
        <w:tc>
          <w:tcPr>
            <w:tcW w:w="92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59"/>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35382,99</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8320,11</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6765,72</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6765,72</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6765,72</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436"/>
          <w:jc w:val="center"/>
        </w:trPr>
        <w:tc>
          <w:tcPr>
            <w:tcW w:w="92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1.4.2.</w:t>
            </w:r>
          </w:p>
        </w:tc>
        <w:tc>
          <w:tcPr>
            <w:tcW w:w="1770"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Мероприятие 2. Проведение светотехнического обследования городского округа </w:t>
            </w:r>
          </w:p>
        </w:tc>
        <w:tc>
          <w:tcPr>
            <w:tcW w:w="111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167"/>
          <w:jc w:val="center"/>
        </w:trPr>
        <w:tc>
          <w:tcPr>
            <w:tcW w:w="92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770"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863"/>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1.4.3.</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3. Плата за потребленную электроэнергию</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121754,41</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24457,73</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24324,17</w:t>
            </w:r>
          </w:p>
        </w:tc>
        <w:tc>
          <w:tcPr>
            <w:tcW w:w="1016"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24324,17</w:t>
            </w:r>
          </w:p>
        </w:tc>
        <w:tc>
          <w:tcPr>
            <w:tcW w:w="992" w:type="dxa"/>
            <w:shd w:val="clear" w:color="000000" w:fill="FFFFFF"/>
            <w:noWrap/>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24324,17</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225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121754,41</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24457,73</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24324,17</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24324,17</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24324,17</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ОЖИ УГЖКХ,   отдел по размещению заказов, ОТН РОМИ       МУ "УМЗ", подрядные организации</w:t>
            </w:r>
          </w:p>
        </w:tc>
        <w:tc>
          <w:tcPr>
            <w:tcW w:w="92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527"/>
          <w:jc w:val="center"/>
        </w:trPr>
        <w:tc>
          <w:tcPr>
            <w:tcW w:w="92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1.4.4.</w:t>
            </w:r>
          </w:p>
        </w:tc>
        <w:tc>
          <w:tcPr>
            <w:tcW w:w="1770"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30954,20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6829,76</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5956,11</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6056,11</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6056,11</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УГЖКХ,                 ОЖИ,    МУ "УМЗ"</w:t>
            </w:r>
          </w:p>
        </w:tc>
        <w:tc>
          <w:tcPr>
            <w:tcW w:w="926"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15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4.</w:t>
            </w:r>
            <w:r w:rsidRPr="00A300BB">
              <w:rPr>
                <w:rFonts w:ascii="Arial" w:hAnsi="Arial"/>
                <w:color w:val="000000"/>
                <w:sz w:val="20"/>
                <w:szCs w:val="20"/>
              </w:rPr>
              <w:br/>
              <w:t xml:space="preserve">Строительство новых сетей наружного освещени на территории городского округа </w:t>
            </w: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30954,20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6829,76</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5956,11</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6056,11</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6056,11</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636"/>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600"/>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p w:rsidR="00631C06" w:rsidRPr="00A300BB" w:rsidRDefault="00631C06" w:rsidP="000E4787">
            <w:pPr>
              <w:rPr>
                <w:rFonts w:ascii="Arial" w:hAnsi="Arial"/>
                <w:color w:val="000000"/>
                <w:sz w:val="20"/>
                <w:szCs w:val="20"/>
              </w:rPr>
            </w:pPr>
            <w:r w:rsidRPr="00A300BB">
              <w:rPr>
                <w:rFonts w:ascii="Arial" w:hAnsi="Arial"/>
                <w:color w:val="000000"/>
                <w:sz w:val="20"/>
                <w:szCs w:val="20"/>
              </w:rPr>
              <w:t>1.4.5.</w:t>
            </w:r>
          </w:p>
        </w:tc>
        <w:tc>
          <w:tcPr>
            <w:tcW w:w="1770" w:type="dxa"/>
            <w:vMerge w:val="restart"/>
            <w:shd w:val="clear" w:color="000000" w:fill="FFFFFF"/>
            <w:noWrap/>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Мероприятие 5. Инвентаризация объектов наружного освещения  на территории городского округа </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312"/>
          <w:jc w:val="center"/>
        </w:trPr>
        <w:tc>
          <w:tcPr>
            <w:tcW w:w="925" w:type="dxa"/>
            <w:vMerge/>
            <w:shd w:val="clear" w:color="000000" w:fill="FFFFFF"/>
            <w:noWrap/>
            <w:hideMark/>
          </w:tcPr>
          <w:p w:rsidR="00631C06" w:rsidRPr="00A300BB" w:rsidRDefault="00631C06" w:rsidP="000E4787">
            <w:pPr>
              <w:jc w:val="center"/>
              <w:rPr>
                <w:rFonts w:ascii="Arial" w:hAnsi="Arial"/>
                <w:color w:val="000000"/>
                <w:sz w:val="20"/>
                <w:szCs w:val="20"/>
              </w:rPr>
            </w:pPr>
          </w:p>
        </w:tc>
        <w:tc>
          <w:tcPr>
            <w:tcW w:w="1770" w:type="dxa"/>
            <w:vMerge/>
            <w:shd w:val="clear" w:color="000000" w:fill="FFFFFF"/>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80,00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99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09"/>
          <w:jc w:val="center"/>
        </w:trPr>
        <w:tc>
          <w:tcPr>
            <w:tcW w:w="92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1.4.6</w:t>
            </w:r>
          </w:p>
        </w:tc>
        <w:tc>
          <w:tcPr>
            <w:tcW w:w="1770"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Мероприятие 6. Реализация проекта "Светлый город"</w:t>
            </w:r>
          </w:p>
        </w:tc>
        <w:tc>
          <w:tcPr>
            <w:tcW w:w="111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33682,00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33682,00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пр-т Ленина д.30/13, пр-т Ленина д.35/20, пр-т Ленина д.33/15, пр-т Ленина д.32/16, ул. Тевосяна д,26а</w:t>
            </w:r>
          </w:p>
        </w:tc>
        <w:tc>
          <w:tcPr>
            <w:tcW w:w="926"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99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25699,37</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25699,37</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99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7982,63</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7982,63</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539"/>
          <w:jc w:val="center"/>
        </w:trPr>
        <w:tc>
          <w:tcPr>
            <w:tcW w:w="92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1.4.7</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Мероприятие 7. Проверка достоверности определения сметной стоимости </w:t>
            </w:r>
            <w:r w:rsidRPr="00A300BB">
              <w:rPr>
                <w:rFonts w:ascii="Arial" w:hAnsi="Arial"/>
                <w:color w:val="000000"/>
                <w:sz w:val="20"/>
                <w:szCs w:val="20"/>
              </w:rPr>
              <w:lastRenderedPageBreak/>
              <w:t>объекта капитального строительства и определения сметной стоимости на капитальный ремонт</w:t>
            </w:r>
          </w:p>
        </w:tc>
        <w:tc>
          <w:tcPr>
            <w:tcW w:w="111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178,24</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178,24</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84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29"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УГЖКХ,               ОЖИ,     МУ "УМЗ"</w:t>
            </w:r>
          </w:p>
        </w:tc>
        <w:tc>
          <w:tcPr>
            <w:tcW w:w="926"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12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округа Электросталь Московской области</w:t>
            </w:r>
          </w:p>
        </w:tc>
        <w:tc>
          <w:tcPr>
            <w:tcW w:w="1055"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178,24</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178,24</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right"/>
              <w:rPr>
                <w:rFonts w:ascii="Arial" w:hAnsi="Arial"/>
                <w:color w:val="000000"/>
                <w:sz w:val="20"/>
                <w:szCs w:val="20"/>
              </w:rPr>
            </w:pPr>
            <w:r w:rsidRPr="00A300BB">
              <w:rPr>
                <w:rFonts w:ascii="Arial" w:hAnsi="Arial"/>
                <w:color w:val="000000"/>
                <w:sz w:val="20"/>
                <w:szCs w:val="20"/>
              </w:rPr>
              <w:t>0,00</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15"/>
          <w:jc w:val="center"/>
        </w:trPr>
        <w:tc>
          <w:tcPr>
            <w:tcW w:w="925" w:type="dxa"/>
            <w:vMerge w:val="restart"/>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1.5.</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Основное мероприятие 5.                                 Обновление и увеличение парка техники</w:t>
            </w:r>
          </w:p>
        </w:tc>
        <w:tc>
          <w:tcPr>
            <w:tcW w:w="111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7013,10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7013,10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33862,39 </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33862,39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029" w:type="dxa"/>
            <w:vMerge/>
            <w:vAlign w:val="center"/>
            <w:hideMark/>
          </w:tcPr>
          <w:p w:rsidR="00631C06" w:rsidRPr="00A300BB" w:rsidRDefault="00631C06" w:rsidP="000E4787">
            <w:pPr>
              <w:rPr>
                <w:rFonts w:ascii="Arial" w:hAnsi="Arial"/>
                <w:color w:val="000000"/>
                <w:sz w:val="20"/>
                <w:szCs w:val="20"/>
              </w:rPr>
            </w:pPr>
          </w:p>
        </w:tc>
        <w:tc>
          <w:tcPr>
            <w:tcW w:w="926"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1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55"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25772,15 </w:t>
            </w:r>
          </w:p>
        </w:tc>
        <w:tc>
          <w:tcPr>
            <w:tcW w:w="1055"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25772,15 </w:t>
            </w:r>
          </w:p>
        </w:tc>
        <w:tc>
          <w:tcPr>
            <w:tcW w:w="1185"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016"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992"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1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16" w:type="dxa"/>
            <w:vMerge/>
            <w:vAlign w:val="center"/>
            <w:hideMark/>
          </w:tcPr>
          <w:p w:rsidR="00631C06" w:rsidRPr="00A300BB" w:rsidRDefault="00631C06" w:rsidP="000E4787">
            <w:pPr>
              <w:rPr>
                <w:rFonts w:ascii="Arial" w:hAnsi="Arial"/>
                <w:color w:val="000000"/>
                <w:sz w:val="20"/>
                <w:szCs w:val="20"/>
              </w:rPr>
            </w:pPr>
          </w:p>
        </w:tc>
        <w:tc>
          <w:tcPr>
            <w:tcW w:w="992" w:type="dxa"/>
            <w:vMerge/>
            <w:vAlign w:val="center"/>
            <w:hideMark/>
          </w:tcPr>
          <w:p w:rsidR="00631C06" w:rsidRPr="00A300BB" w:rsidRDefault="00631C06" w:rsidP="000E4787">
            <w:pPr>
              <w:rPr>
                <w:rFonts w:ascii="Arial" w:hAnsi="Arial"/>
                <w:color w:val="000000"/>
                <w:sz w:val="20"/>
                <w:szCs w:val="20"/>
              </w:rPr>
            </w:pPr>
          </w:p>
        </w:tc>
        <w:tc>
          <w:tcPr>
            <w:tcW w:w="1029"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15"/>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55" w:type="dxa"/>
            <w:vMerge/>
            <w:vAlign w:val="center"/>
            <w:hideMark/>
          </w:tcPr>
          <w:p w:rsidR="00631C06" w:rsidRPr="00A300BB" w:rsidRDefault="00631C06" w:rsidP="000E4787">
            <w:pPr>
              <w:rPr>
                <w:rFonts w:ascii="Arial" w:hAnsi="Arial"/>
                <w:color w:val="000000"/>
                <w:sz w:val="20"/>
                <w:szCs w:val="20"/>
              </w:rPr>
            </w:pPr>
          </w:p>
        </w:tc>
        <w:tc>
          <w:tcPr>
            <w:tcW w:w="1185" w:type="dxa"/>
            <w:vMerge/>
            <w:vAlign w:val="center"/>
            <w:hideMark/>
          </w:tcPr>
          <w:p w:rsidR="00631C06" w:rsidRPr="00A300BB" w:rsidRDefault="00631C06" w:rsidP="000E4787">
            <w:pPr>
              <w:rPr>
                <w:rFonts w:ascii="Arial" w:hAnsi="Arial"/>
                <w:color w:val="000000"/>
                <w:sz w:val="20"/>
                <w:szCs w:val="20"/>
              </w:rPr>
            </w:pPr>
          </w:p>
        </w:tc>
        <w:tc>
          <w:tcPr>
            <w:tcW w:w="1016" w:type="dxa"/>
            <w:vMerge/>
            <w:vAlign w:val="center"/>
            <w:hideMark/>
          </w:tcPr>
          <w:p w:rsidR="00631C06" w:rsidRPr="00A300BB" w:rsidRDefault="00631C06" w:rsidP="000E4787">
            <w:pPr>
              <w:rPr>
                <w:rFonts w:ascii="Arial" w:hAnsi="Arial"/>
                <w:color w:val="000000"/>
                <w:sz w:val="20"/>
                <w:szCs w:val="20"/>
              </w:rPr>
            </w:pPr>
          </w:p>
        </w:tc>
        <w:tc>
          <w:tcPr>
            <w:tcW w:w="992" w:type="dxa"/>
            <w:vMerge/>
            <w:vAlign w:val="center"/>
            <w:hideMark/>
          </w:tcPr>
          <w:p w:rsidR="00631C06" w:rsidRPr="00A300BB" w:rsidRDefault="00631C06" w:rsidP="000E4787">
            <w:pPr>
              <w:rPr>
                <w:rFonts w:ascii="Arial" w:hAnsi="Arial"/>
                <w:color w:val="000000"/>
                <w:sz w:val="20"/>
                <w:szCs w:val="20"/>
              </w:rPr>
            </w:pPr>
          </w:p>
        </w:tc>
        <w:tc>
          <w:tcPr>
            <w:tcW w:w="1029" w:type="dxa"/>
            <w:shd w:val="clear" w:color="000000" w:fill="FFFFFF"/>
            <w:noWrap/>
            <w:vAlign w:val="center"/>
            <w:hideMark/>
          </w:tcPr>
          <w:p w:rsidR="00631C06" w:rsidRPr="00A300BB" w:rsidRDefault="00631C06" w:rsidP="000E4787">
            <w:pPr>
              <w:jc w:val="center"/>
              <w:rPr>
                <w:rFonts w:ascii="Arial" w:hAnsi="Arial"/>
                <w:color w:val="FF0000"/>
                <w:sz w:val="20"/>
                <w:szCs w:val="20"/>
              </w:rPr>
            </w:pPr>
            <w:r w:rsidRPr="00A300BB">
              <w:rPr>
                <w:rFonts w:ascii="Arial" w:hAnsi="Arial"/>
                <w:color w:val="FF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6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1051,95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1051,95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8090,24 </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8090,24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029" w:type="dxa"/>
            <w:shd w:val="clear" w:color="000000" w:fill="FFFFFF"/>
            <w:vAlign w:val="bottom"/>
            <w:hideMark/>
          </w:tcPr>
          <w:p w:rsidR="00631C06" w:rsidRPr="00A300BB" w:rsidRDefault="00631C06" w:rsidP="000E4787">
            <w:pPr>
              <w:rPr>
                <w:rFonts w:ascii="Arial" w:hAnsi="Arial"/>
                <w:color w:val="FF0000"/>
                <w:sz w:val="20"/>
                <w:szCs w:val="20"/>
              </w:rPr>
            </w:pPr>
            <w:r w:rsidRPr="00A300BB">
              <w:rPr>
                <w:rFonts w:ascii="Arial" w:hAnsi="Arial"/>
                <w:color w:val="FF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15"/>
          <w:jc w:val="center"/>
        </w:trPr>
        <w:tc>
          <w:tcPr>
            <w:tcW w:w="925"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1.5.1.</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 Мероприятие 1.        Осуществление приёмки  техники в соответствии с муниципальным контрактом</w:t>
            </w:r>
          </w:p>
        </w:tc>
        <w:tc>
          <w:tcPr>
            <w:tcW w:w="111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7013,02</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7013,02</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32523,79</w:t>
            </w:r>
          </w:p>
        </w:tc>
        <w:tc>
          <w:tcPr>
            <w:tcW w:w="105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32523,79</w:t>
            </w:r>
          </w:p>
        </w:tc>
        <w:tc>
          <w:tcPr>
            <w:tcW w:w="118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noWrap/>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w:t>
            </w:r>
          </w:p>
        </w:tc>
      </w:tr>
      <w:tr w:rsidR="00631C06" w:rsidRPr="00A300BB" w:rsidTr="000E4787">
        <w:trPr>
          <w:trHeight w:val="63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Средства бюджета Московской области </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5961,07</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5961,07</w:t>
            </w:r>
          </w:p>
        </w:tc>
        <w:tc>
          <w:tcPr>
            <w:tcW w:w="118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24815,65</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24815,65</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6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1051,95</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1051,95</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7708,14</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7708,14</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noWrap/>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noWrap/>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93"/>
          <w:jc w:val="center"/>
        </w:trPr>
        <w:tc>
          <w:tcPr>
            <w:tcW w:w="92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1.5.2.</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 Мероприятие 2.        Доставка техники</w:t>
            </w:r>
          </w:p>
        </w:tc>
        <w:tc>
          <w:tcPr>
            <w:tcW w:w="111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85,00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85,00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noWrap/>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noWrap/>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6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Средства бюджета городского округа Электросталь Московской </w:t>
            </w:r>
            <w:r w:rsidRPr="00A300BB">
              <w:rPr>
                <w:rFonts w:ascii="Arial" w:hAnsi="Arial"/>
                <w:color w:val="000000"/>
                <w:sz w:val="20"/>
                <w:szCs w:val="20"/>
              </w:rPr>
              <w:lastRenderedPageBreak/>
              <w:t>области</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85,00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85,00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15"/>
          <w:jc w:val="center"/>
        </w:trPr>
        <w:tc>
          <w:tcPr>
            <w:tcW w:w="925"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1.5.3.</w:t>
            </w:r>
          </w:p>
        </w:tc>
        <w:tc>
          <w:tcPr>
            <w:tcW w:w="1770"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 Мероприятие 3.        Приобретение дополнительного оборудования для техники</w:t>
            </w:r>
          </w:p>
        </w:tc>
        <w:tc>
          <w:tcPr>
            <w:tcW w:w="1115"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701" w:type="dxa"/>
            <w:shd w:val="clear" w:color="000000" w:fill="FFFFFF"/>
            <w:hideMark/>
          </w:tcPr>
          <w:p w:rsidR="00631C06" w:rsidRPr="00A300BB" w:rsidRDefault="00631C06" w:rsidP="000E4787">
            <w:pPr>
              <w:rPr>
                <w:rFonts w:ascii="Arial" w:hAnsi="Arial"/>
                <w:bCs/>
                <w:color w:val="000000"/>
                <w:sz w:val="20"/>
                <w:szCs w:val="20"/>
              </w:rPr>
            </w:pPr>
            <w:r w:rsidRPr="00A300BB">
              <w:rPr>
                <w:rFonts w:ascii="Arial" w:hAnsi="Arial"/>
                <w:bCs/>
                <w:color w:val="000000"/>
                <w:sz w:val="20"/>
                <w:szCs w:val="20"/>
              </w:rPr>
              <w:t>ИТОГО</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1253,60</w:t>
            </w:r>
          </w:p>
        </w:tc>
        <w:tc>
          <w:tcPr>
            <w:tcW w:w="105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1253,60</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126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297,10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297,10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940"/>
          <w:jc w:val="center"/>
        </w:trPr>
        <w:tc>
          <w:tcPr>
            <w:tcW w:w="925" w:type="dxa"/>
            <w:vMerge/>
            <w:vAlign w:val="center"/>
            <w:hideMark/>
          </w:tcPr>
          <w:p w:rsidR="00631C06" w:rsidRPr="00A300BB" w:rsidRDefault="00631C06" w:rsidP="000E4787">
            <w:pPr>
              <w:rPr>
                <w:rFonts w:ascii="Arial" w:hAnsi="Arial"/>
                <w:color w:val="000000"/>
                <w:sz w:val="20"/>
                <w:szCs w:val="20"/>
              </w:rPr>
            </w:pPr>
          </w:p>
        </w:tc>
        <w:tc>
          <w:tcPr>
            <w:tcW w:w="1770" w:type="dxa"/>
            <w:vMerge/>
            <w:vAlign w:val="center"/>
            <w:hideMark/>
          </w:tcPr>
          <w:p w:rsidR="00631C06" w:rsidRPr="00A300BB" w:rsidRDefault="00631C06" w:rsidP="000E4787">
            <w:pPr>
              <w:rPr>
                <w:rFonts w:ascii="Arial" w:hAnsi="Arial"/>
                <w:color w:val="000000"/>
                <w:sz w:val="20"/>
                <w:szCs w:val="20"/>
              </w:rPr>
            </w:pPr>
          </w:p>
        </w:tc>
        <w:tc>
          <w:tcPr>
            <w:tcW w:w="1115" w:type="dxa"/>
            <w:vMerge/>
            <w:vAlign w:val="center"/>
            <w:hideMark/>
          </w:tcPr>
          <w:p w:rsidR="00631C06" w:rsidRPr="00A300BB" w:rsidRDefault="00631C06" w:rsidP="000E4787">
            <w:pPr>
              <w:rPr>
                <w:rFonts w:ascii="Arial" w:hAnsi="Arial"/>
                <w:color w:val="000000"/>
                <w:sz w:val="20"/>
                <w:szCs w:val="20"/>
              </w:rPr>
            </w:pPr>
          </w:p>
        </w:tc>
        <w:tc>
          <w:tcPr>
            <w:tcW w:w="1701"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Средства бюджета Московской области </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956,50</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956,50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15"/>
          <w:jc w:val="center"/>
        </w:trPr>
        <w:tc>
          <w:tcPr>
            <w:tcW w:w="925"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770"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2816" w:type="dxa"/>
            <w:gridSpan w:val="2"/>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Итого по подпрограмме:</w:t>
            </w:r>
          </w:p>
        </w:tc>
        <w:tc>
          <w:tcPr>
            <w:tcW w:w="1055"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503326,21</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192737,31</w:t>
            </w:r>
          </w:p>
        </w:tc>
        <w:tc>
          <w:tcPr>
            <w:tcW w:w="105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85194,00</w:t>
            </w:r>
          </w:p>
        </w:tc>
        <w:tc>
          <w:tcPr>
            <w:tcW w:w="118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76984,30</w:t>
            </w:r>
          </w:p>
        </w:tc>
        <w:tc>
          <w:tcPr>
            <w:tcW w:w="101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74205,30</w:t>
            </w:r>
          </w:p>
        </w:tc>
        <w:tc>
          <w:tcPr>
            <w:tcW w:w="99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74205,30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315"/>
          <w:jc w:val="center"/>
        </w:trPr>
        <w:tc>
          <w:tcPr>
            <w:tcW w:w="925"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770"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2816" w:type="dxa"/>
            <w:gridSpan w:val="2"/>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 xml:space="preserve">Средства бюджета Московской области </w:t>
            </w:r>
          </w:p>
        </w:tc>
        <w:tc>
          <w:tcPr>
            <w:tcW w:w="1055" w:type="dxa"/>
            <w:shd w:val="clear" w:color="000000" w:fill="FFFFFF"/>
            <w:vAlign w:val="bottom"/>
            <w:hideMark/>
          </w:tcPr>
          <w:p w:rsidR="00631C06" w:rsidRPr="00A300BB" w:rsidRDefault="00631C06" w:rsidP="000E4787">
            <w:pPr>
              <w:rPr>
                <w:rFonts w:ascii="Arial" w:hAnsi="Arial"/>
                <w:sz w:val="20"/>
                <w:szCs w:val="20"/>
              </w:rPr>
            </w:pPr>
            <w:r w:rsidRPr="00A300BB">
              <w:rPr>
                <w:rFonts w:ascii="Arial" w:hAnsi="Arial"/>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60658,52</w:t>
            </w:r>
          </w:p>
        </w:tc>
        <w:tc>
          <w:tcPr>
            <w:tcW w:w="118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55260,52</w:t>
            </w:r>
          </w:p>
        </w:tc>
        <w:tc>
          <w:tcPr>
            <w:tcW w:w="105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2699,00</w:t>
            </w:r>
          </w:p>
        </w:tc>
        <w:tc>
          <w:tcPr>
            <w:tcW w:w="118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2699,00</w:t>
            </w:r>
          </w:p>
        </w:tc>
        <w:tc>
          <w:tcPr>
            <w:tcW w:w="1016"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0,00</w:t>
            </w:r>
          </w:p>
        </w:tc>
        <w:tc>
          <w:tcPr>
            <w:tcW w:w="992"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735"/>
          <w:jc w:val="center"/>
        </w:trPr>
        <w:tc>
          <w:tcPr>
            <w:tcW w:w="925"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770"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2816" w:type="dxa"/>
            <w:gridSpan w:val="2"/>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Средства бюджета городского округа Электросталь Московской области</w:t>
            </w:r>
          </w:p>
        </w:tc>
        <w:tc>
          <w:tcPr>
            <w:tcW w:w="1055" w:type="dxa"/>
            <w:shd w:val="clear" w:color="000000" w:fill="FFFFFF"/>
            <w:vAlign w:val="bottom"/>
            <w:hideMark/>
          </w:tcPr>
          <w:p w:rsidR="00631C06" w:rsidRPr="00A300BB" w:rsidRDefault="00631C06" w:rsidP="000E4787">
            <w:pPr>
              <w:rPr>
                <w:rFonts w:ascii="Arial" w:hAnsi="Arial"/>
                <w:sz w:val="20"/>
                <w:szCs w:val="20"/>
              </w:rPr>
            </w:pPr>
            <w:r w:rsidRPr="00A300BB">
              <w:rPr>
                <w:rFonts w:ascii="Arial" w:hAnsi="Arial"/>
                <w:sz w:val="20"/>
                <w:szCs w:val="20"/>
              </w:rPr>
              <w:t> </w:t>
            </w:r>
          </w:p>
        </w:tc>
        <w:tc>
          <w:tcPr>
            <w:tcW w:w="118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436034,69</w:t>
            </w:r>
          </w:p>
        </w:tc>
        <w:tc>
          <w:tcPr>
            <w:tcW w:w="118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136286,79</w:t>
            </w:r>
          </w:p>
        </w:tc>
        <w:tc>
          <w:tcPr>
            <w:tcW w:w="105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80622,00</w:t>
            </w:r>
          </w:p>
        </w:tc>
        <w:tc>
          <w:tcPr>
            <w:tcW w:w="1185"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73095,30</w:t>
            </w:r>
          </w:p>
        </w:tc>
        <w:tc>
          <w:tcPr>
            <w:tcW w:w="1016"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73015,30</w:t>
            </w:r>
          </w:p>
        </w:tc>
        <w:tc>
          <w:tcPr>
            <w:tcW w:w="992" w:type="dxa"/>
            <w:shd w:val="clear" w:color="000000" w:fill="FFFFFF"/>
            <w:noWrap/>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73015,30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420"/>
          <w:jc w:val="center"/>
        </w:trPr>
        <w:tc>
          <w:tcPr>
            <w:tcW w:w="925"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770"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2816" w:type="dxa"/>
            <w:gridSpan w:val="2"/>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Внебюджетные источники</w:t>
            </w:r>
          </w:p>
        </w:tc>
        <w:tc>
          <w:tcPr>
            <w:tcW w:w="1055" w:type="dxa"/>
            <w:shd w:val="clear" w:color="000000" w:fill="FFFFFF"/>
            <w:vAlign w:val="bottom"/>
            <w:hideMark/>
          </w:tcPr>
          <w:p w:rsidR="00631C06" w:rsidRPr="00A300BB" w:rsidRDefault="00631C06" w:rsidP="000E4787">
            <w:pPr>
              <w:rPr>
                <w:rFonts w:ascii="Arial" w:hAnsi="Arial"/>
                <w:sz w:val="20"/>
                <w:szCs w:val="20"/>
              </w:rPr>
            </w:pPr>
            <w:r w:rsidRPr="00A300BB">
              <w:rPr>
                <w:rFonts w:ascii="Arial" w:hAnsi="Arial"/>
                <w:sz w:val="20"/>
                <w:szCs w:val="20"/>
              </w:rPr>
              <w:t> </w:t>
            </w:r>
          </w:p>
        </w:tc>
        <w:tc>
          <w:tcPr>
            <w:tcW w:w="1185" w:type="dxa"/>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6633,00</w:t>
            </w:r>
          </w:p>
        </w:tc>
        <w:tc>
          <w:tcPr>
            <w:tcW w:w="1185" w:type="dxa"/>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1190,00</w:t>
            </w:r>
          </w:p>
        </w:tc>
        <w:tc>
          <w:tcPr>
            <w:tcW w:w="1055" w:type="dxa"/>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1873,00</w:t>
            </w:r>
          </w:p>
        </w:tc>
        <w:tc>
          <w:tcPr>
            <w:tcW w:w="1185" w:type="dxa"/>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1190,00</w:t>
            </w:r>
          </w:p>
        </w:tc>
        <w:tc>
          <w:tcPr>
            <w:tcW w:w="1016" w:type="dxa"/>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1190,00</w:t>
            </w:r>
          </w:p>
        </w:tc>
        <w:tc>
          <w:tcPr>
            <w:tcW w:w="992" w:type="dxa"/>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1190,00</w:t>
            </w:r>
          </w:p>
        </w:tc>
        <w:tc>
          <w:tcPr>
            <w:tcW w:w="1029"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926" w:type="dxa"/>
            <w:shd w:val="clear" w:color="000000" w:fill="FFFFFF"/>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r>
    </w:tbl>
    <w:p w:rsidR="00631C06" w:rsidRDefault="00631C06" w:rsidP="00631C06">
      <w:pPr>
        <w:spacing w:line="240" w:lineRule="exact"/>
        <w:jc w:val="both"/>
        <w:rPr>
          <w:rFonts w:ascii="Arial" w:hAnsi="Arial"/>
        </w:rPr>
      </w:pPr>
    </w:p>
    <w:p w:rsidR="00631C06" w:rsidRDefault="00631C06" w:rsidP="00631C06">
      <w:pPr>
        <w:spacing w:line="240" w:lineRule="exact"/>
        <w:jc w:val="center"/>
        <w:rPr>
          <w:rFonts w:ascii="Arial" w:hAnsi="Arial"/>
          <w:sz w:val="20"/>
          <w:szCs w:val="20"/>
        </w:rPr>
      </w:pPr>
      <w:r w:rsidRPr="00F8747D">
        <w:rPr>
          <w:rFonts w:ascii="Arial" w:hAnsi="Arial"/>
          <w:sz w:val="20"/>
          <w:szCs w:val="20"/>
        </w:rPr>
        <w:t xml:space="preserve"> (</w:t>
      </w:r>
      <w:r>
        <w:rPr>
          <w:rFonts w:ascii="Arial" w:hAnsi="Arial"/>
          <w:sz w:val="20"/>
          <w:szCs w:val="20"/>
        </w:rPr>
        <w:t>в редакции постановлениЙ, от 25.08.2017 №588</w:t>
      </w:r>
      <w:r w:rsidRPr="007B5B52">
        <w:rPr>
          <w:rFonts w:ascii="Arial" w:hAnsi="Arial"/>
          <w:sz w:val="20"/>
          <w:szCs w:val="20"/>
        </w:rPr>
        <w:t>/</w:t>
      </w:r>
      <w:r>
        <w:rPr>
          <w:rFonts w:ascii="Arial" w:hAnsi="Arial"/>
          <w:sz w:val="20"/>
          <w:szCs w:val="20"/>
        </w:rPr>
        <w:t>8, от 31.10.2017 №769</w:t>
      </w:r>
      <w:r w:rsidRPr="00C054CB">
        <w:rPr>
          <w:rFonts w:ascii="Arial" w:hAnsi="Arial"/>
          <w:sz w:val="20"/>
          <w:szCs w:val="20"/>
        </w:rPr>
        <w:t>/</w:t>
      </w:r>
      <w:r>
        <w:rPr>
          <w:rFonts w:ascii="Arial" w:hAnsi="Arial"/>
          <w:sz w:val="20"/>
          <w:szCs w:val="20"/>
        </w:rPr>
        <w:t>10от 31.10.2017 №769</w:t>
      </w:r>
      <w:r w:rsidRPr="00C054CB">
        <w:rPr>
          <w:rFonts w:ascii="Arial" w:hAnsi="Arial"/>
          <w:sz w:val="20"/>
          <w:szCs w:val="20"/>
        </w:rPr>
        <w:t>/</w:t>
      </w:r>
      <w:r>
        <w:rPr>
          <w:rFonts w:ascii="Arial" w:hAnsi="Arial"/>
          <w:sz w:val="20"/>
          <w:szCs w:val="20"/>
        </w:rPr>
        <w:t>10,</w:t>
      </w:r>
    </w:p>
    <w:p w:rsidR="00631C06" w:rsidRDefault="00631C06" w:rsidP="00631C06">
      <w:pPr>
        <w:spacing w:line="240" w:lineRule="exact"/>
        <w:jc w:val="center"/>
        <w:rPr>
          <w:rFonts w:ascii="Arial" w:hAnsi="Arial"/>
          <w:sz w:val="20"/>
          <w:szCs w:val="20"/>
        </w:rPr>
      </w:pPr>
      <w:r>
        <w:rPr>
          <w:rFonts w:ascii="Arial" w:hAnsi="Arial"/>
          <w:sz w:val="20"/>
          <w:szCs w:val="20"/>
        </w:rPr>
        <w:t>От 19.12.2017 №931</w:t>
      </w:r>
      <w:r w:rsidRPr="00631C06">
        <w:rPr>
          <w:rFonts w:ascii="Arial" w:hAnsi="Arial"/>
          <w:sz w:val="20"/>
          <w:szCs w:val="20"/>
        </w:rPr>
        <w:t>/</w:t>
      </w:r>
      <w:r>
        <w:rPr>
          <w:rFonts w:ascii="Arial" w:hAnsi="Arial"/>
          <w:sz w:val="20"/>
          <w:szCs w:val="20"/>
        </w:rPr>
        <w:t>12</w:t>
      </w:r>
      <w:r w:rsidRPr="00F8747D">
        <w:rPr>
          <w:rFonts w:ascii="Arial" w:hAnsi="Arial"/>
          <w:sz w:val="20"/>
          <w:szCs w:val="20"/>
        </w:rPr>
        <w:t>)</w:t>
      </w:r>
    </w:p>
    <w:p w:rsidR="00631C06" w:rsidRPr="002543FB" w:rsidRDefault="00631C06" w:rsidP="00631C06">
      <w:pPr>
        <w:ind w:left="-170" w:right="-113" w:firstLine="709"/>
        <w:jc w:val="both"/>
        <w:rPr>
          <w:rFonts w:ascii="Arial" w:hAnsi="Arial"/>
        </w:rPr>
      </w:pPr>
    </w:p>
    <w:p w:rsidR="00631C06" w:rsidRPr="002B0253" w:rsidRDefault="00631C06" w:rsidP="00631C06">
      <w:pPr>
        <w:ind w:left="-170" w:right="-113" w:firstLine="709"/>
        <w:jc w:val="both"/>
        <w:rPr>
          <w:rFonts w:ascii="Arial" w:hAnsi="Arial"/>
        </w:rPr>
      </w:pPr>
      <w:r w:rsidRPr="002B0253">
        <w:rPr>
          <w:rFonts w:ascii="Arial" w:hAnsi="Arial"/>
        </w:rPr>
        <w:t>5. Концептуальные направления реформирования, модернизации и преобразования в рамках реализации подпрограммы «Благоустройство и содержание территории городского округа».</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В рамках подпрограммы предусмотрена реализация следующих концептуальных направлений в сфере благоустройства:</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комплексное благоустройство дворовых территорий;</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обустройство детских игровых площадок;</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xml:space="preserve">- обеспечение содержания и развития объектов благоустройства путем предоставления субсидий из бюджетов Московской области бюджетам муниципальных образований на приобретение техники для нужд коммунального хозяйства и благоустройства, а </w:t>
      </w:r>
      <w:r w:rsidRPr="002B0253">
        <w:rPr>
          <w:rFonts w:ascii="Arial" w:hAnsi="Arial" w:cs="Arial"/>
          <w:sz w:val="24"/>
          <w:szCs w:val="24"/>
        </w:rPr>
        <w:lastRenderedPageBreak/>
        <w:t>также на установку детских игровых площадок и путем проведения мониторинга выполнения муниципальным образованиями мероприятий по установке контейнерных площадок по сбору мусора, в том числе вблизи СНТ и вдоль дорог, с которых осуществляется вывоз мусора;</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обеспечение безопасного проживания граждан на территории городского округа с привлечением средств бюджета Московской области на реализацию мероприятий по защите территорий городского округа от неблагоприятного воздействия безнадзорных животных;</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приобретение техники, необходимой для организации содержания и уборки озелененных территорий, улиц и пешеходных зон.</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xml:space="preserve"> В ходе реализации мероприятия приобретаются следующие виды техники:</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машина на базе трактора с навесным оборудованием;</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 машина на базе мини-трактора с навесным оборудованием. Технические характеристики приобретаемой техники для нужд благоустройства устанавливаются ответственным за выполнение мероприятия в техническом задании на закупку в соответствии с законодательством Российской Федерации.</w:t>
      </w:r>
    </w:p>
    <w:p w:rsidR="00631C06" w:rsidRPr="002B0253" w:rsidRDefault="00631C06" w:rsidP="00631C06">
      <w:pPr>
        <w:pStyle w:val="11"/>
        <w:ind w:left="-170" w:right="-113" w:firstLine="709"/>
        <w:jc w:val="both"/>
        <w:rPr>
          <w:rFonts w:ascii="Arial" w:hAnsi="Arial" w:cs="Arial"/>
          <w:sz w:val="24"/>
          <w:szCs w:val="24"/>
        </w:rPr>
      </w:pPr>
      <w:r w:rsidRPr="002B0253">
        <w:rPr>
          <w:rFonts w:ascii="Arial" w:hAnsi="Arial" w:cs="Arial"/>
          <w:sz w:val="24"/>
          <w:szCs w:val="24"/>
        </w:rPr>
        <w:t>Субсидии носят целевой характер и не могут быть использованы на иные цели.</w:t>
      </w:r>
    </w:p>
    <w:p w:rsidR="00631C06" w:rsidRPr="002B0253" w:rsidRDefault="00631C06" w:rsidP="00631C06">
      <w:pPr>
        <w:spacing w:line="240" w:lineRule="exact"/>
        <w:jc w:val="both"/>
        <w:rPr>
          <w:rFonts w:ascii="Arial" w:hAnsi="Arial"/>
        </w:rPr>
      </w:pPr>
    </w:p>
    <w:p w:rsidR="00631C06" w:rsidRPr="002B0253" w:rsidRDefault="00631C06" w:rsidP="00631C06">
      <w:pPr>
        <w:autoSpaceDE w:val="0"/>
        <w:autoSpaceDN w:val="0"/>
        <w:adjustRightInd w:val="0"/>
        <w:ind w:left="170" w:right="113" w:firstLine="709"/>
        <w:jc w:val="center"/>
        <w:outlineLvl w:val="0"/>
        <w:rPr>
          <w:rFonts w:ascii="Arial" w:hAnsi="Arial"/>
          <w:lang w:eastAsia="ar-SA"/>
        </w:rPr>
      </w:pPr>
      <w:r w:rsidRPr="002B0253">
        <w:rPr>
          <w:rFonts w:ascii="Arial" w:hAnsi="Arial"/>
          <w:lang w:eastAsia="ar-SA"/>
        </w:rPr>
        <w:t>6. Порядок взаимодействия ответственных за выполнение</w:t>
      </w:r>
    </w:p>
    <w:p w:rsidR="00631C06" w:rsidRDefault="00631C06" w:rsidP="00631C06">
      <w:pPr>
        <w:autoSpaceDE w:val="0"/>
        <w:autoSpaceDN w:val="0"/>
        <w:adjustRightInd w:val="0"/>
        <w:ind w:left="170" w:right="113" w:firstLine="709"/>
        <w:jc w:val="center"/>
        <w:rPr>
          <w:rFonts w:ascii="Arial" w:hAnsi="Arial"/>
          <w:lang w:eastAsia="ar-SA"/>
        </w:rPr>
      </w:pPr>
      <w:r w:rsidRPr="002B0253">
        <w:rPr>
          <w:rFonts w:ascii="Arial" w:hAnsi="Arial"/>
          <w:lang w:eastAsia="ar-SA"/>
        </w:rPr>
        <w:t xml:space="preserve">мероприятий Подпрограммы и муниципального заказчика Подпрограммы </w:t>
      </w:r>
    </w:p>
    <w:p w:rsidR="00631C06" w:rsidRDefault="00631C06" w:rsidP="00631C06">
      <w:pPr>
        <w:spacing w:line="240" w:lineRule="exact"/>
        <w:jc w:val="center"/>
        <w:rPr>
          <w:rFonts w:ascii="Arial" w:hAnsi="Arial"/>
          <w:sz w:val="20"/>
          <w:szCs w:val="20"/>
        </w:rPr>
      </w:pPr>
      <w:r w:rsidRPr="00F8747D">
        <w:rPr>
          <w:rFonts w:ascii="Arial" w:hAnsi="Arial"/>
          <w:sz w:val="20"/>
          <w:szCs w:val="20"/>
        </w:rPr>
        <w:t>(в редакции постановления</w:t>
      </w:r>
      <w:r>
        <w:rPr>
          <w:rFonts w:ascii="Arial" w:hAnsi="Arial"/>
          <w:sz w:val="20"/>
          <w:szCs w:val="20"/>
        </w:rPr>
        <w:t xml:space="preserve"> от 25.08.2017 №588</w:t>
      </w:r>
      <w:r w:rsidRPr="007B5B52">
        <w:rPr>
          <w:rFonts w:ascii="Arial" w:hAnsi="Arial"/>
          <w:sz w:val="20"/>
          <w:szCs w:val="20"/>
        </w:rPr>
        <w:t>/</w:t>
      </w:r>
      <w:r>
        <w:rPr>
          <w:rFonts w:ascii="Arial" w:hAnsi="Arial"/>
          <w:sz w:val="20"/>
          <w:szCs w:val="20"/>
        </w:rPr>
        <w:t>8, от 31.10.2017 №769</w:t>
      </w:r>
      <w:r w:rsidRPr="00C054CB">
        <w:rPr>
          <w:rFonts w:ascii="Arial" w:hAnsi="Arial"/>
          <w:sz w:val="20"/>
          <w:szCs w:val="20"/>
        </w:rPr>
        <w:t>/</w:t>
      </w:r>
      <w:r>
        <w:rPr>
          <w:rFonts w:ascii="Arial" w:hAnsi="Arial"/>
          <w:sz w:val="20"/>
          <w:szCs w:val="20"/>
        </w:rPr>
        <w:t>10,</w:t>
      </w:r>
    </w:p>
    <w:p w:rsidR="00631C06" w:rsidRDefault="00631C06" w:rsidP="00631C06">
      <w:pPr>
        <w:spacing w:line="240" w:lineRule="exact"/>
        <w:jc w:val="center"/>
        <w:rPr>
          <w:rFonts w:ascii="Arial" w:hAnsi="Arial"/>
          <w:sz w:val="20"/>
          <w:szCs w:val="20"/>
        </w:rPr>
      </w:pPr>
      <w:r>
        <w:rPr>
          <w:rFonts w:ascii="Arial" w:hAnsi="Arial"/>
          <w:sz w:val="20"/>
          <w:szCs w:val="20"/>
        </w:rPr>
        <w:t>От 19.12.2017 №931</w:t>
      </w:r>
      <w:r w:rsidRPr="00631C06">
        <w:rPr>
          <w:rFonts w:ascii="Arial" w:hAnsi="Arial"/>
          <w:sz w:val="20"/>
          <w:szCs w:val="20"/>
        </w:rPr>
        <w:t>/</w:t>
      </w:r>
      <w:r>
        <w:rPr>
          <w:rFonts w:ascii="Arial" w:hAnsi="Arial"/>
          <w:sz w:val="20"/>
          <w:szCs w:val="20"/>
        </w:rPr>
        <w:t>12</w:t>
      </w:r>
      <w:r w:rsidRPr="00F8747D">
        <w:rPr>
          <w:rFonts w:ascii="Arial" w:hAnsi="Arial"/>
          <w:sz w:val="20"/>
          <w:szCs w:val="20"/>
        </w:rPr>
        <w:t>)</w:t>
      </w:r>
    </w:p>
    <w:p w:rsidR="00631C06" w:rsidRPr="002B0253" w:rsidRDefault="00631C06" w:rsidP="00631C06">
      <w:pPr>
        <w:autoSpaceDE w:val="0"/>
        <w:autoSpaceDN w:val="0"/>
        <w:adjustRightInd w:val="0"/>
        <w:ind w:right="113"/>
        <w:jc w:val="both"/>
        <w:rPr>
          <w:rFonts w:ascii="Arial" w:hAnsi="Arial"/>
          <w:lang w:eastAsia="ar-SA"/>
        </w:rPr>
      </w:pP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Муниципальный заказчик подпрограммы:</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1) разрабатывает подпрограмму;</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2) формирует прогноз расходов на реализацию мероприятий подпрограммы и готовит обоснование финансовых ресурсов;</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3) взаимодействует с ответственными за выполнение мероприятий подпрограммы, а также координацию их действий по реализации подпрограммы;</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4) участвует в обсуждении вопросов, связанных с реализацией и финансированием подпрограммы;</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5) разрабатывает «Дорожные карты»;</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7) вводит в подсистему ГАСУ МО информацию о реализации подпрограммы в установленные сроки.</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Ответственный за выполнение мероприятия муниципальной программы (подпрограммы):</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2) определяет исполнителей мероприятия муниципальной программы (подпрограммы), в том числе путем проведения торгов, в форме конкурса или аукциона;</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 xml:space="preserve">3) участвует в обсуждении вопросов, связанных с реализацией и финансированием муниципальной программы </w:t>
      </w:r>
      <w:r w:rsidRPr="002B0253">
        <w:rPr>
          <w:rFonts w:ascii="Arial" w:hAnsi="Arial"/>
          <w:lang w:eastAsia="ar-SA"/>
        </w:rPr>
        <w:lastRenderedPageBreak/>
        <w:t>(подпрограммы) в части соответствующего мероприятия;</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4) разрабатывает «Дорожные карты» по основным мероприятиям, ответственным за выполнение которых является;</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631C06" w:rsidRPr="002B0253" w:rsidRDefault="00631C06" w:rsidP="00631C06">
      <w:pPr>
        <w:widowControl w:val="0"/>
        <w:tabs>
          <w:tab w:val="left" w:pos="851"/>
        </w:tabs>
        <w:autoSpaceDE w:val="0"/>
        <w:autoSpaceDN w:val="0"/>
        <w:adjustRightInd w:val="0"/>
        <w:ind w:left="170" w:right="113" w:firstLine="709"/>
        <w:jc w:val="both"/>
        <w:rPr>
          <w:rFonts w:ascii="Arial" w:hAnsi="Arial"/>
          <w:lang w:eastAsia="ar-SA"/>
        </w:rPr>
      </w:pPr>
      <w:r w:rsidRPr="002B0253">
        <w:rPr>
          <w:rFonts w:ascii="Arial" w:hAnsi="Arial"/>
          <w:lang w:eastAsia="ar-SA"/>
        </w:rPr>
        <w:t>6) вводит в подсистему ГАСУ МО информацию о выполнении мероприятия.</w:t>
      </w:r>
    </w:p>
    <w:p w:rsidR="00631C06" w:rsidRPr="002B0253" w:rsidRDefault="00631C06" w:rsidP="00631C06">
      <w:pPr>
        <w:spacing w:line="240" w:lineRule="exact"/>
        <w:jc w:val="both"/>
        <w:rPr>
          <w:rFonts w:ascii="Arial" w:hAnsi="Arial"/>
        </w:rPr>
      </w:pPr>
      <w:r w:rsidRPr="002B0253">
        <w:rPr>
          <w:rFonts w:ascii="Arial" w:hAnsi="Arial"/>
          <w:lang w:eastAsia="ar-SA"/>
        </w:rPr>
        <w:t xml:space="preserve">С целью контроля за реализацией Подпрограммы исполнители мероприятий Подпрограммы представляют муниципальному заказчику Подпрограммы </w:t>
      </w:r>
      <w:hyperlink r:id="rId14" w:history="1">
        <w:r w:rsidRPr="002B0253">
          <w:rPr>
            <w:rFonts w:ascii="Arial" w:hAnsi="Arial"/>
            <w:lang w:eastAsia="ar-SA"/>
          </w:rPr>
          <w:t>оперативные</w:t>
        </w:r>
      </w:hyperlink>
      <w:r w:rsidRPr="002B0253">
        <w:rPr>
          <w:rFonts w:ascii="Arial" w:hAnsi="Arial"/>
          <w:lang w:eastAsia="ar-SA"/>
        </w:rPr>
        <w:t xml:space="preserve"> и </w:t>
      </w:r>
      <w:hyperlink r:id="rId15" w:history="1">
        <w:r w:rsidRPr="002B0253">
          <w:rPr>
            <w:rFonts w:ascii="Arial" w:hAnsi="Arial"/>
            <w:lang w:eastAsia="ar-SA"/>
          </w:rPr>
          <w:t>итоговые</w:t>
        </w:r>
      </w:hyperlink>
      <w:r w:rsidRPr="002B0253">
        <w:rPr>
          <w:rFonts w:ascii="Arial" w:hAnsi="Arial"/>
          <w:lang w:eastAsia="ar-SA"/>
        </w:rPr>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631C06" w:rsidRDefault="00631C06" w:rsidP="00631C06">
      <w:pPr>
        <w:spacing w:line="240" w:lineRule="exact"/>
        <w:jc w:val="both"/>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Pr="008F1557" w:rsidRDefault="00631C06" w:rsidP="00631C06">
      <w:pPr>
        <w:spacing w:line="240" w:lineRule="exact"/>
        <w:jc w:val="both"/>
        <w:rPr>
          <w:rFonts w:ascii="Arial" w:hAnsi="Arial"/>
        </w:rPr>
      </w:pPr>
    </w:p>
    <w:p w:rsidR="00631C06" w:rsidRPr="008F1557" w:rsidRDefault="00631C06" w:rsidP="00631C06">
      <w:pPr>
        <w:spacing w:line="240" w:lineRule="exact"/>
        <w:jc w:val="right"/>
        <w:rPr>
          <w:rFonts w:ascii="Arial" w:hAnsi="Arial"/>
        </w:rPr>
      </w:pPr>
      <w:r w:rsidRPr="008F1557">
        <w:rPr>
          <w:rFonts w:ascii="Arial" w:hAnsi="Arial"/>
        </w:rPr>
        <w:t>Приложение №5</w:t>
      </w:r>
    </w:p>
    <w:p w:rsidR="00631C06" w:rsidRDefault="00631C06" w:rsidP="00631C06">
      <w:pPr>
        <w:spacing w:line="240" w:lineRule="exact"/>
        <w:jc w:val="right"/>
        <w:rPr>
          <w:rFonts w:ascii="Arial" w:hAnsi="Arial"/>
        </w:rPr>
      </w:pPr>
      <w:r w:rsidRPr="008F1557">
        <w:rPr>
          <w:rFonts w:ascii="Arial" w:hAnsi="Arial"/>
        </w:rPr>
        <w:t>к Муниципальной программе</w:t>
      </w:r>
    </w:p>
    <w:p w:rsidR="00631C06" w:rsidRDefault="00631C06" w:rsidP="00631C06">
      <w:pPr>
        <w:spacing w:line="240" w:lineRule="exact"/>
        <w:jc w:val="right"/>
        <w:rPr>
          <w:rFonts w:ascii="Arial" w:hAnsi="Arial"/>
        </w:rPr>
      </w:pPr>
    </w:p>
    <w:p w:rsidR="00631C06" w:rsidRDefault="00631C06" w:rsidP="00631C06">
      <w:pPr>
        <w:spacing w:line="240" w:lineRule="exact"/>
        <w:jc w:val="center"/>
        <w:rPr>
          <w:rFonts w:ascii="Arial" w:hAnsi="Arial"/>
        </w:rPr>
      </w:pPr>
      <w:r w:rsidRPr="008F1557">
        <w:rPr>
          <w:rFonts w:ascii="Arial" w:hAnsi="Arial"/>
          <w:bCs/>
          <w:color w:val="00000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8F1557">
        <w:rPr>
          <w:rFonts w:ascii="Arial" w:hAnsi="Arial"/>
          <w:bCs/>
          <w:color w:val="000000"/>
        </w:rPr>
        <w:br/>
        <w:t xml:space="preserve"> МУНИЦИПАЛЬНОЙ ПРОГРАММЫ "Содержание и развитие жилищно-коммунального хозяйства городского округа Электросталь Московской области на 2015-2019"</w:t>
      </w:r>
    </w:p>
    <w:p w:rsidR="00631C06" w:rsidRPr="00F8747D"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p>
    <w:p w:rsidR="00631C06" w:rsidRPr="008F1557" w:rsidRDefault="00631C06" w:rsidP="00631C06">
      <w:pPr>
        <w:spacing w:line="240" w:lineRule="exact"/>
        <w:jc w:val="right"/>
        <w:rPr>
          <w:rFonts w:ascii="Arial" w:hAnsi="Arial"/>
        </w:rPr>
      </w:pPr>
    </w:p>
    <w:tbl>
      <w:tblPr>
        <w:tblW w:w="15139" w:type="dxa"/>
        <w:jc w:val="center"/>
        <w:tblLook w:val="04A0"/>
      </w:tblPr>
      <w:tblGrid>
        <w:gridCol w:w="2844"/>
        <w:gridCol w:w="2546"/>
        <w:gridCol w:w="1753"/>
        <w:gridCol w:w="2229"/>
        <w:gridCol w:w="1037"/>
        <w:gridCol w:w="946"/>
        <w:gridCol w:w="946"/>
        <w:gridCol w:w="946"/>
        <w:gridCol w:w="946"/>
        <w:gridCol w:w="946"/>
      </w:tblGrid>
      <w:tr w:rsidR="00631C06" w:rsidRPr="00072F1D" w:rsidTr="000E4787">
        <w:trPr>
          <w:trHeight w:val="59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31C06" w:rsidRPr="00072F1D" w:rsidTr="000E4787">
        <w:trPr>
          <w:trHeight w:val="363"/>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Отчетный (базовый период)</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2018</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2019</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2021</w:t>
            </w:r>
          </w:p>
        </w:tc>
      </w:tr>
      <w:tr w:rsidR="00631C06" w:rsidRPr="00072F1D" w:rsidTr="000E4787">
        <w:trPr>
          <w:trHeight w:val="446"/>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Задачи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Эффективное и рациональное использование энергетических ресурсов в бюджетной сфере и жилищном фонде городского округа Электросталь Московской области за счёт реализации энергосберегающих мероприятий.</w:t>
            </w:r>
          </w:p>
        </w:tc>
      </w:tr>
      <w:tr w:rsidR="00631C06" w:rsidRPr="00072F1D" w:rsidTr="000E4787">
        <w:trPr>
          <w:trHeight w:val="255"/>
          <w:jc w:val="center"/>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Наименование подпрограммы</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Расходы (тыс. рублей)</w:t>
            </w:r>
          </w:p>
        </w:tc>
      </w:tr>
      <w:tr w:rsidR="00631C06" w:rsidRPr="00072F1D" w:rsidTr="000E4787">
        <w:trPr>
          <w:trHeight w:val="315"/>
          <w:jc w:val="center"/>
        </w:trPr>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tcBorders>
              <w:top w:val="nil"/>
              <w:left w:val="nil"/>
              <w:bottom w:val="nil"/>
              <w:right w:val="single" w:sz="4" w:space="0" w:color="auto"/>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ИТОГО</w:t>
            </w:r>
          </w:p>
        </w:tc>
        <w:tc>
          <w:tcPr>
            <w:tcW w:w="0" w:type="auto"/>
            <w:tcBorders>
              <w:top w:val="nil"/>
              <w:left w:val="nil"/>
              <w:bottom w:val="nil"/>
              <w:right w:val="single" w:sz="4" w:space="0" w:color="auto"/>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w:t>
            </w:r>
          </w:p>
        </w:tc>
        <w:tc>
          <w:tcPr>
            <w:tcW w:w="0" w:type="auto"/>
            <w:tcBorders>
              <w:top w:val="nil"/>
              <w:left w:val="nil"/>
              <w:bottom w:val="nil"/>
              <w:right w:val="single" w:sz="4" w:space="0" w:color="auto"/>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2018</w:t>
            </w:r>
          </w:p>
        </w:tc>
        <w:tc>
          <w:tcPr>
            <w:tcW w:w="0" w:type="auto"/>
            <w:tcBorders>
              <w:top w:val="nil"/>
              <w:left w:val="nil"/>
              <w:bottom w:val="nil"/>
              <w:right w:val="single" w:sz="4" w:space="0" w:color="auto"/>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2019</w:t>
            </w:r>
          </w:p>
        </w:tc>
        <w:tc>
          <w:tcPr>
            <w:tcW w:w="0" w:type="auto"/>
            <w:tcBorders>
              <w:top w:val="nil"/>
              <w:left w:val="nil"/>
              <w:bottom w:val="nil"/>
              <w:right w:val="single" w:sz="4" w:space="0" w:color="auto"/>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2020</w:t>
            </w:r>
          </w:p>
        </w:tc>
        <w:tc>
          <w:tcPr>
            <w:tcW w:w="0" w:type="auto"/>
            <w:tcBorders>
              <w:top w:val="nil"/>
              <w:left w:val="nil"/>
              <w:bottom w:val="nil"/>
              <w:right w:val="single" w:sz="4" w:space="0" w:color="auto"/>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2021</w:t>
            </w:r>
          </w:p>
        </w:tc>
      </w:tr>
      <w:tr w:rsidR="00631C06" w:rsidRPr="00072F1D" w:rsidTr="000E4787">
        <w:trPr>
          <w:trHeight w:val="439"/>
          <w:jc w:val="center"/>
        </w:trPr>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Энергосбережение и повышение энергетической эффективности на территории городского округа</w:t>
            </w:r>
          </w:p>
        </w:tc>
        <w:tc>
          <w:tcPr>
            <w:tcW w:w="0" w:type="auto"/>
            <w:tcBorders>
              <w:top w:val="nil"/>
              <w:left w:val="nil"/>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c>
          <w:tcPr>
            <w:tcW w:w="0" w:type="auto"/>
            <w:tcBorders>
              <w:top w:val="nil"/>
              <w:left w:val="nil"/>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Всего:</w:t>
            </w:r>
            <w:r w:rsidRPr="00072F1D">
              <w:rPr>
                <w:rFonts w:ascii="Arial" w:hAnsi="Arial"/>
                <w:color w:val="000000"/>
                <w:sz w:val="16"/>
                <w:szCs w:val="16"/>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159 533,04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47 605,99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28 615,24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33 608,30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24 891,66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24 811,85</w:t>
            </w:r>
          </w:p>
        </w:tc>
      </w:tr>
      <w:tr w:rsidR="00631C06" w:rsidRPr="00072F1D" w:rsidTr="000E4787">
        <w:trPr>
          <w:trHeight w:val="687"/>
          <w:jc w:val="center"/>
        </w:trPr>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tcBorders>
              <w:top w:val="nil"/>
              <w:left w:val="nil"/>
              <w:bottom w:val="single" w:sz="4" w:space="0" w:color="auto"/>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r>
      <w:tr w:rsidR="00631C06" w:rsidRPr="00072F1D" w:rsidTr="000E4787">
        <w:trPr>
          <w:trHeight w:val="556"/>
          <w:jc w:val="center"/>
        </w:trPr>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r>
      <w:tr w:rsidR="00631C06" w:rsidRPr="00072F1D" w:rsidTr="000E4787">
        <w:trPr>
          <w:trHeight w:val="423"/>
          <w:jc w:val="center"/>
        </w:trPr>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w:t>
            </w:r>
          </w:p>
        </w:tc>
        <w:tc>
          <w:tcPr>
            <w:tcW w:w="0" w:type="auto"/>
            <w:tcBorders>
              <w:top w:val="nil"/>
              <w:left w:val="nil"/>
              <w:bottom w:val="single" w:sz="4" w:space="0" w:color="auto"/>
              <w:right w:val="single" w:sz="4" w:space="0" w:color="auto"/>
            </w:tcBorders>
            <w:shd w:val="clear" w:color="000000" w:fill="FFFFFF"/>
            <w:vAlign w:val="bottom"/>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159 533,04</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47 605,99</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28 615,24</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33 608,30</w:t>
            </w:r>
          </w:p>
        </w:tc>
        <w:tc>
          <w:tcPr>
            <w:tcW w:w="0" w:type="auto"/>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24 891,66</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24 811,85</w:t>
            </w:r>
          </w:p>
        </w:tc>
      </w:tr>
      <w:tr w:rsidR="00631C06" w:rsidRPr="00072F1D" w:rsidTr="000E4787">
        <w:trPr>
          <w:trHeight w:val="401"/>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Планируемые результаты реализации подпрограммы</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2018</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2019</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2021</w:t>
            </w:r>
          </w:p>
        </w:tc>
      </w:tr>
      <w:tr w:rsidR="00631C06" w:rsidRPr="00072F1D" w:rsidTr="000E4787">
        <w:trPr>
          <w:trHeight w:val="576"/>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11,61</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15,18</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18,75</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22,32</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25,89</w:t>
            </w:r>
          </w:p>
        </w:tc>
      </w:tr>
      <w:tr w:rsidR="00631C06" w:rsidRPr="00072F1D" w:rsidTr="000E4787">
        <w:trPr>
          <w:trHeight w:val="438"/>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Количество многоквартирных домов, соответствующих нормальному классу энергетической эффективности и выше (A, B, C, D)</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50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62</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74</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86</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98</w:t>
            </w:r>
          </w:p>
        </w:tc>
      </w:tr>
      <w:tr w:rsidR="00631C06" w:rsidRPr="00072F1D" w:rsidTr="000E4787">
        <w:trPr>
          <w:trHeight w:val="438"/>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r>
      <w:tr w:rsidR="00631C06" w:rsidRPr="00072F1D" w:rsidTr="000E4787">
        <w:trPr>
          <w:trHeight w:val="401"/>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Удельный суммарный расход энергетических ресурсов на снабжение органов местного самоуправления и муниципальных учреждений (в расчете на 1 кв. метр общей площади)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0,041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0,039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0,038</w:t>
            </w:r>
          </w:p>
        </w:tc>
      </w:tr>
      <w:tr w:rsidR="00631C06" w:rsidRPr="00072F1D" w:rsidTr="000E4787">
        <w:trPr>
          <w:trHeight w:val="265"/>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Доля многоквартирных домов, оснащенных общедомовыми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100</w:t>
            </w:r>
          </w:p>
        </w:tc>
      </w:tr>
      <w:tr w:rsidR="00631C06" w:rsidRPr="00072F1D" w:rsidTr="000E4787">
        <w:trPr>
          <w:trHeight w:val="411"/>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Удельный суммарный расход энергетических ресурсов в многоквартирных домах (в расчете на 1 кв. метр общей площади)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0,034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0,033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0,032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0,031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0,030</w:t>
            </w:r>
          </w:p>
        </w:tc>
      </w:tr>
      <w:tr w:rsidR="00631C06" w:rsidRPr="00072F1D" w:rsidTr="000E4787">
        <w:trPr>
          <w:trHeight w:val="416"/>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Доля ответственных  за энергосбережение и повышение энергетической эффективности, прошедших обучение по образовательным программам в области энергосбережения и повышения энергетической эффективности</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20,39</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24,27</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28,16</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32,04</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35,24</w:t>
            </w:r>
          </w:p>
        </w:tc>
      </w:tr>
      <w:tr w:rsidR="00631C06" w:rsidRPr="00072F1D" w:rsidTr="000E4787">
        <w:trPr>
          <w:trHeight w:val="422"/>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Доля муниципальных учреждений в общем количестве муниципальных учреждений, представивших информацию в информационные системы в области энергосбережения</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100</w:t>
            </w:r>
          </w:p>
        </w:tc>
      </w:tr>
      <w:tr w:rsidR="00631C06" w:rsidRPr="00072F1D" w:rsidTr="000E4787">
        <w:trPr>
          <w:trHeight w:val="557"/>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Доля зданий, строений, сооружений, занимаемых организациями бюджетной сферы, оборудованных автоматизированными индивидуальными тепловыми пунктами (ИТП)</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9,28</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9,28</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15,46</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15,46</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18,55</w:t>
            </w:r>
          </w:p>
        </w:tc>
      </w:tr>
      <w:tr w:rsidR="00631C06" w:rsidRPr="00072F1D" w:rsidTr="000E4787">
        <w:trPr>
          <w:trHeight w:val="551"/>
          <w:jc w:val="center"/>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Доля приборов учета энергетических ресурсов в общем объеме приборов учета энергетических ресурсов, охваченных автоматизированными системами контроля учета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42,7</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75</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75</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75</w:t>
            </w:r>
          </w:p>
        </w:tc>
        <w:tc>
          <w:tcPr>
            <w:tcW w:w="0" w:type="auto"/>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78,5</w:t>
            </w:r>
          </w:p>
        </w:tc>
      </w:tr>
    </w:tbl>
    <w:p w:rsidR="00631C06" w:rsidRPr="008F1557" w:rsidRDefault="00631C06" w:rsidP="00631C06">
      <w:pPr>
        <w:spacing w:line="240" w:lineRule="exact"/>
        <w:jc w:val="both"/>
        <w:rPr>
          <w:rFonts w:ascii="Arial" w:hAnsi="Arial"/>
        </w:rPr>
      </w:pPr>
    </w:p>
    <w:p w:rsidR="00631C06" w:rsidRDefault="00631C06" w:rsidP="00631C06">
      <w:pPr>
        <w:spacing w:line="240" w:lineRule="exact"/>
        <w:jc w:val="center"/>
        <w:rPr>
          <w:rFonts w:ascii="Arial" w:hAnsi="Arial"/>
          <w:bCs/>
          <w:color w:val="000000"/>
        </w:rPr>
      </w:pPr>
      <w:r w:rsidRPr="008F1557">
        <w:rPr>
          <w:rFonts w:ascii="Arial" w:hAnsi="Arial"/>
          <w:bCs/>
          <w:color w:val="000000"/>
        </w:rPr>
        <w:t>4. ПЕРЕЧЕНЬ МЕРОПРИЯТИЙ ПОДПРОГРАММЫ</w:t>
      </w:r>
    </w:p>
    <w:p w:rsidR="00631C06" w:rsidRDefault="00631C06" w:rsidP="00631C06">
      <w:pPr>
        <w:spacing w:line="240" w:lineRule="exact"/>
        <w:jc w:val="center"/>
        <w:rPr>
          <w:rFonts w:ascii="Arial" w:hAnsi="Arial"/>
          <w:bCs/>
          <w:color w:val="000000"/>
          <w:u w:val="single"/>
        </w:rPr>
      </w:pPr>
      <w:r w:rsidRPr="008F1557">
        <w:rPr>
          <w:rFonts w:ascii="Arial" w:hAnsi="Arial"/>
          <w:bCs/>
          <w:color w:val="000000"/>
          <w:u w:val="single"/>
        </w:rPr>
        <w:t xml:space="preserve">"Энергосбережение и повышение энергетической эффективности на территории городского округа Электросталь </w:t>
      </w:r>
    </w:p>
    <w:p w:rsidR="00631C06" w:rsidRPr="008F1557" w:rsidRDefault="00631C06" w:rsidP="00631C06">
      <w:pPr>
        <w:spacing w:line="240" w:lineRule="exact"/>
        <w:jc w:val="center"/>
        <w:rPr>
          <w:rFonts w:ascii="Arial" w:hAnsi="Arial"/>
        </w:rPr>
      </w:pPr>
      <w:r w:rsidRPr="008F1557">
        <w:rPr>
          <w:rFonts w:ascii="Arial" w:hAnsi="Arial"/>
          <w:bCs/>
          <w:color w:val="000000"/>
          <w:u w:val="single"/>
        </w:rPr>
        <w:t>Московской области"</w:t>
      </w:r>
    </w:p>
    <w:p w:rsidR="00631C06" w:rsidRPr="00F8747D"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p>
    <w:p w:rsidR="00631C06" w:rsidRPr="008F1557" w:rsidRDefault="00631C06" w:rsidP="00631C06">
      <w:pPr>
        <w:spacing w:line="240" w:lineRule="exact"/>
        <w:jc w:val="both"/>
        <w:rPr>
          <w:rFonts w:ascii="Arial" w:hAnsi="Arial"/>
        </w:rPr>
      </w:pPr>
    </w:p>
    <w:tbl>
      <w:tblPr>
        <w:tblW w:w="15139" w:type="dxa"/>
        <w:jc w:val="center"/>
        <w:tblLayout w:type="fixed"/>
        <w:tblLook w:val="04A0"/>
      </w:tblPr>
      <w:tblGrid>
        <w:gridCol w:w="710"/>
        <w:gridCol w:w="1938"/>
        <w:gridCol w:w="974"/>
        <w:gridCol w:w="1466"/>
        <w:gridCol w:w="1292"/>
        <w:gridCol w:w="1179"/>
        <w:gridCol w:w="1089"/>
        <w:gridCol w:w="992"/>
        <w:gridCol w:w="993"/>
        <w:gridCol w:w="1134"/>
        <w:gridCol w:w="992"/>
        <w:gridCol w:w="1276"/>
        <w:gridCol w:w="1104"/>
      </w:tblGrid>
      <w:tr w:rsidR="00631C06" w:rsidRPr="00072F1D" w:rsidTr="000E4787">
        <w:trPr>
          <w:trHeight w:val="315"/>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w:t>
            </w:r>
          </w:p>
        </w:tc>
        <w:tc>
          <w:tcPr>
            <w:tcW w:w="19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Мероприятия по реализации муниципальной программы </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Сроки исполнения мероприятий</w:t>
            </w:r>
          </w:p>
        </w:tc>
        <w:tc>
          <w:tcPr>
            <w:tcW w:w="14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Источники финансирования</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Объём финансирования мероприятия в текущем финансовом году </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Всего, </w:t>
            </w:r>
            <w:r w:rsidRPr="00072F1D">
              <w:rPr>
                <w:rFonts w:ascii="Arial" w:hAnsi="Arial"/>
                <w:color w:val="000000"/>
                <w:sz w:val="16"/>
                <w:szCs w:val="16"/>
              </w:rPr>
              <w:br/>
              <w:t>(тыс. руб.)</w:t>
            </w:r>
          </w:p>
        </w:tc>
        <w:tc>
          <w:tcPr>
            <w:tcW w:w="5200" w:type="dxa"/>
            <w:gridSpan w:val="5"/>
            <w:tcBorders>
              <w:top w:val="single" w:sz="4" w:space="0" w:color="auto"/>
              <w:left w:val="nil"/>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Ответственный за выполнение мероприятия 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Результаты выполнения мероприятий подпрограммы</w:t>
            </w:r>
          </w:p>
        </w:tc>
      </w:tr>
      <w:tr w:rsidR="00631C06" w:rsidRPr="00072F1D" w:rsidTr="000E4787">
        <w:trPr>
          <w:trHeight w:val="853"/>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 год</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2018 год</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2019 год</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2020 год</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2021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ЗАДАЧА 1. </w:t>
            </w:r>
            <w:r w:rsidRPr="00072F1D">
              <w:rPr>
                <w:rFonts w:ascii="Arial" w:hAnsi="Arial"/>
                <w:color w:val="000000"/>
                <w:sz w:val="16"/>
                <w:szCs w:val="16"/>
              </w:rPr>
              <w:lastRenderedPageBreak/>
              <w:t>Эффективное и рациональное использование энергетических ресурсов в бюджетной сфере и жилищном фонде  городского округа Электросталь Московской области за счёт реализации энергосберегающих мероприятий.</w:t>
            </w:r>
          </w:p>
        </w:tc>
        <w:tc>
          <w:tcPr>
            <w:tcW w:w="9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 </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91 337,59</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159 533,04</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47 605,99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28 615,24</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33 608,30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24 891,66</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24 811,85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w:t>
            </w:r>
          </w:p>
        </w:tc>
      </w:tr>
      <w:tr w:rsidR="00631C06" w:rsidRPr="00072F1D" w:rsidTr="000E4787">
        <w:trPr>
          <w:trHeight w:val="151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бюджета городского округа Электросталь Московской области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504"/>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федерального бюджета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13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91 337,59</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159 533,04</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47 605,99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28 615,24</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33 608,30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24 891,66</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24 811,85</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79"/>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ОСНОВНОЕ МЕРОПРИЯТИЕ  1. Создание механизмов стимулирования энергосбережения и повышения энергетической эффективности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структурные подразделения Администрации</w:t>
            </w:r>
            <w:r w:rsidRPr="00072F1D">
              <w:rPr>
                <w:rFonts w:ascii="Arial" w:hAnsi="Arial"/>
                <w:color w:val="000000"/>
                <w:sz w:val="16"/>
                <w:szCs w:val="16"/>
              </w:rPr>
              <w:br/>
              <w:t>городского округа Электросталь</w:t>
            </w:r>
            <w:r w:rsidRPr="00072F1D">
              <w:rPr>
                <w:rFonts w:ascii="Arial" w:hAnsi="Arial"/>
                <w:color w:val="000000"/>
                <w:sz w:val="16"/>
                <w:szCs w:val="16"/>
              </w:rPr>
              <w:br/>
              <w:t>Московской области,</w:t>
            </w:r>
            <w:r w:rsidRPr="00072F1D">
              <w:rPr>
                <w:rFonts w:ascii="Arial" w:hAnsi="Arial"/>
                <w:color w:val="000000"/>
                <w:sz w:val="16"/>
                <w:szCs w:val="16"/>
              </w:rPr>
              <w:b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Исполнение требований федерального законодательства в области энергосбережения и повышения энергетической эффективности </w:t>
            </w:r>
          </w:p>
        </w:tc>
      </w:tr>
      <w:tr w:rsidR="00631C06" w:rsidRPr="00072F1D" w:rsidTr="000E4787">
        <w:trPr>
          <w:trHeight w:val="134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бюджета городского округа Электросталь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713"/>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79"/>
          <w:jc w:val="center"/>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1.1.1</w:t>
            </w:r>
          </w:p>
        </w:tc>
        <w:tc>
          <w:tcPr>
            <w:tcW w:w="19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Мероприятие 1. Проведение мониторинга исполнения требований федерального законодательства в области энергосбережения и повышения энергетической эффективности организаций ЖКХ и бюджетных организаций </w:t>
            </w:r>
          </w:p>
        </w:tc>
        <w:tc>
          <w:tcPr>
            <w:tcW w:w="97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структурные подразделения Администрации</w:t>
            </w:r>
            <w:r w:rsidRPr="00072F1D">
              <w:rPr>
                <w:rFonts w:ascii="Arial" w:hAnsi="Arial"/>
                <w:color w:val="000000"/>
                <w:sz w:val="16"/>
                <w:szCs w:val="16"/>
              </w:rPr>
              <w:br/>
              <w:t>городского округа Электросталь</w:t>
            </w:r>
            <w:r w:rsidRPr="00072F1D">
              <w:rPr>
                <w:rFonts w:ascii="Arial" w:hAnsi="Arial"/>
                <w:color w:val="000000"/>
                <w:sz w:val="16"/>
                <w:szCs w:val="16"/>
              </w:rPr>
              <w:br/>
              <w:t>Московской области,</w:t>
            </w:r>
            <w:r w:rsidRPr="00072F1D">
              <w:rPr>
                <w:rFonts w:ascii="Arial" w:hAnsi="Arial"/>
                <w:color w:val="000000"/>
                <w:sz w:val="16"/>
                <w:szCs w:val="16"/>
              </w:rPr>
              <w:br/>
              <w:t>управляющие организации</w:t>
            </w:r>
          </w:p>
        </w:tc>
        <w:tc>
          <w:tcPr>
            <w:tcW w:w="11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Повышение грамотности населения  в области энергосбережения и энергоэффективности </w:t>
            </w:r>
          </w:p>
        </w:tc>
      </w:tr>
      <w:tr w:rsidR="00631C06" w:rsidRPr="00072F1D" w:rsidTr="000E4787">
        <w:trPr>
          <w:trHeight w:val="597"/>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бюджета городского округа Электросталь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806"/>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424"/>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2. Информационная поддержка и пропаганда энергосбережения и повышения энергетической эффективности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структурные подразделения Администрации</w:t>
            </w:r>
            <w:r w:rsidRPr="00072F1D">
              <w:rPr>
                <w:rFonts w:ascii="Arial" w:hAnsi="Arial"/>
                <w:color w:val="000000"/>
                <w:sz w:val="16"/>
                <w:szCs w:val="16"/>
              </w:rPr>
              <w:br/>
              <w:t xml:space="preserve">городского округа </w:t>
            </w:r>
            <w:r w:rsidRPr="00072F1D">
              <w:rPr>
                <w:rFonts w:ascii="Arial" w:hAnsi="Arial"/>
                <w:color w:val="000000"/>
                <w:sz w:val="16"/>
                <w:szCs w:val="16"/>
              </w:rPr>
              <w:lastRenderedPageBreak/>
              <w:t>Электросталь</w:t>
            </w:r>
            <w:r w:rsidRPr="00072F1D">
              <w:rPr>
                <w:rFonts w:ascii="Arial" w:hAnsi="Arial"/>
                <w:color w:val="000000"/>
                <w:sz w:val="16"/>
                <w:szCs w:val="16"/>
              </w:rPr>
              <w:br/>
              <w:t>Московской области,</w:t>
            </w:r>
            <w:r w:rsidRPr="00072F1D">
              <w:rPr>
                <w:rFonts w:ascii="Arial" w:hAnsi="Arial"/>
                <w:color w:val="000000"/>
                <w:sz w:val="16"/>
                <w:szCs w:val="16"/>
              </w:rPr>
              <w:b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Наличие энергетических паспортов </w:t>
            </w:r>
          </w:p>
        </w:tc>
      </w:tr>
      <w:tr w:rsidR="00631C06" w:rsidRPr="00072F1D" w:rsidTr="000E4787">
        <w:trPr>
          <w:trHeight w:val="112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бюджета городского округа Электросталь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561"/>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79"/>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1.1.3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3.Обучение и повышение квалификации сотрудников в области энергосбережения и повышения энергетической эффективности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структурные подразделения Администрации</w:t>
            </w:r>
            <w:r w:rsidRPr="00072F1D">
              <w:rPr>
                <w:rFonts w:ascii="Arial" w:hAnsi="Arial"/>
                <w:color w:val="000000"/>
                <w:sz w:val="16"/>
                <w:szCs w:val="16"/>
              </w:rPr>
              <w:br/>
              <w:t>городского округа Электросталь</w:t>
            </w:r>
            <w:r w:rsidRPr="00072F1D">
              <w:rPr>
                <w:rFonts w:ascii="Arial" w:hAnsi="Arial"/>
                <w:color w:val="000000"/>
                <w:sz w:val="16"/>
                <w:szCs w:val="16"/>
              </w:rPr>
              <w:br/>
              <w:t>Московской области,</w:t>
            </w:r>
            <w:r w:rsidRPr="00072F1D">
              <w:rPr>
                <w:rFonts w:ascii="Arial" w:hAnsi="Arial"/>
                <w:color w:val="000000"/>
                <w:sz w:val="16"/>
                <w:szCs w:val="16"/>
              </w:rPr>
              <w:b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r>
      <w:tr w:rsidR="00631C06" w:rsidRPr="00072F1D" w:rsidTr="000E4787">
        <w:trPr>
          <w:trHeight w:val="836"/>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Средства бюджета городского округа Электросталь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652"/>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ОСНОВНОЕ МЕРОПРИЯТИЕ 2. Повышение энергетической эффективности в муниципальных бюджетной сфере городского округа Электросталь Московской области </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2 265,00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14 037,00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3 699,00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2 255,00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2 799,00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2 929,00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2 355,00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управление образования, управление по культуре, спорту и делам молодежи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73"/>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2 265,00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14 037,00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3 699,00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2 255,00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2 799,00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2 929,00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2 355,00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1.2.1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Мероприятие 1.Проведение обязательного энергетического обследования зданий муниципальных бюджетных учреждений городского округа Электросталь Московской области </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1 243,00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164,00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714,00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714,00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управление образования, управление по культуре, спорту и делам молодежи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Наличие энергетических паспортов </w:t>
            </w:r>
          </w:p>
        </w:tc>
      </w:tr>
      <w:tr w:rsidR="00631C06" w:rsidRPr="00072F1D" w:rsidTr="000E4787">
        <w:trPr>
          <w:trHeight w:val="1026"/>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1 972,00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164,00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714,00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714,00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240,00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1.2.2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2.Обучение и повышение квалификации сотрудников бюджетной сферы в области энергосбережения и повышения энергетической эффективности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управление образования, управление по культуре, спорту и делам молодежи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147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1.2.3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Мероприятие </w:t>
            </w:r>
            <w:r w:rsidRPr="00072F1D">
              <w:rPr>
                <w:rFonts w:ascii="Arial" w:hAnsi="Arial"/>
                <w:color w:val="000000"/>
                <w:sz w:val="16"/>
                <w:szCs w:val="16"/>
              </w:rPr>
              <w:lastRenderedPageBreak/>
              <w:t xml:space="preserve">3.Установка приборов учета расхода энергетических ресурсов в зданиях муниципальных бюджетных учреждений городского округа Электросталь Московской области </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2017-</w:t>
            </w:r>
            <w:r w:rsidRPr="00072F1D">
              <w:rPr>
                <w:rFonts w:ascii="Arial" w:hAnsi="Arial"/>
                <w:color w:val="000000"/>
                <w:sz w:val="16"/>
                <w:szCs w:val="16"/>
              </w:rPr>
              <w:lastRenderedPageBreak/>
              <w:t>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6 500,00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2 900,00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УГЖКХ, </w:t>
            </w:r>
            <w:r w:rsidRPr="00072F1D">
              <w:rPr>
                <w:rFonts w:ascii="Arial" w:hAnsi="Arial"/>
                <w:color w:val="000000"/>
                <w:sz w:val="16"/>
                <w:szCs w:val="16"/>
              </w:rPr>
              <w:lastRenderedPageBreak/>
              <w:t>управление образования, управление по культуре, спорту и делам молодежи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Экономия </w:t>
            </w:r>
            <w:r w:rsidRPr="00072F1D">
              <w:rPr>
                <w:rFonts w:ascii="Arial" w:hAnsi="Arial"/>
                <w:color w:val="000000"/>
                <w:sz w:val="16"/>
                <w:szCs w:val="16"/>
              </w:rPr>
              <w:lastRenderedPageBreak/>
              <w:t xml:space="preserve">энергетических ресурсов </w:t>
            </w:r>
          </w:p>
        </w:tc>
      </w:tr>
      <w:tr w:rsidR="00631C06" w:rsidRPr="00072F1D" w:rsidTr="000E4787">
        <w:trPr>
          <w:trHeight w:val="193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6 500,00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2 900,00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900,00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1.2.4</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4.Замена деревянных оконных блоков на пластиковые в зданиях муниципальных бюджетных учреждений городского округа Электросталь Московской области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2 500,00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управление образования, управление по культуре, спорту и делам молодежи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79"/>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2 500,00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600,00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1.2.5</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Мероприятие 5. Замена светильников на энергосберегающие в зданиях муниципальных бюджетных учреждений городского округа Электросталь Московской области </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270,00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1 675,00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управление образования, управление по культуре, спорту и делам молодежи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165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270,00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1 675,00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1.2.6</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sz w:val="16"/>
                <w:szCs w:val="16"/>
              </w:rPr>
            </w:pPr>
            <w:r w:rsidRPr="00072F1D">
              <w:rPr>
                <w:rFonts w:ascii="Arial" w:hAnsi="Arial"/>
                <w:sz w:val="16"/>
                <w:szCs w:val="16"/>
              </w:rPr>
              <w:t>Мероприятие 6. Замена светильников уличного освещения на энергосберегающие, расположенные на фасадах зданий муниципальных бюджетных учреждений городского округа Электросталь Московской области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315,00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1 250,00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УГЖКХ, управление образования, управление по культуре, спорту и делам молодежи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873"/>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315,00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1 250,00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250,00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ОСНОВНОЕ </w:t>
            </w:r>
            <w:r w:rsidRPr="00072F1D">
              <w:rPr>
                <w:rFonts w:ascii="Arial" w:hAnsi="Arial"/>
                <w:color w:val="000000"/>
                <w:sz w:val="16"/>
                <w:szCs w:val="16"/>
              </w:rPr>
              <w:lastRenderedPageBreak/>
              <w:t xml:space="preserve">МЕРОПРИЯТИЕ 3. Реализация инвестиционных и производственных программ на объектах водоснабжения и водоотведения </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2017-</w:t>
            </w:r>
            <w:r w:rsidRPr="00072F1D">
              <w:rPr>
                <w:rFonts w:ascii="Arial" w:hAnsi="Arial"/>
                <w:color w:val="000000"/>
                <w:sz w:val="16"/>
                <w:szCs w:val="16"/>
              </w:rPr>
              <w:lastRenderedPageBreak/>
              <w:t>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w:t>
            </w:r>
            <w:r w:rsidRPr="00072F1D">
              <w:rPr>
                <w:rFonts w:ascii="Arial" w:hAnsi="Arial"/>
                <w:color w:val="000000"/>
                <w:sz w:val="16"/>
                <w:szCs w:val="16"/>
              </w:rPr>
              <w:lastRenderedPageBreak/>
              <w:t xml:space="preserve">исполнение мероприятияв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Ресурсоснаб</w:t>
            </w:r>
            <w:r w:rsidRPr="00072F1D">
              <w:rPr>
                <w:rFonts w:ascii="Arial" w:hAnsi="Arial"/>
                <w:color w:val="000000"/>
                <w:sz w:val="16"/>
                <w:szCs w:val="16"/>
              </w:rPr>
              <w:lastRenderedPageBreak/>
              <w:t>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улучшение </w:t>
            </w:r>
            <w:r w:rsidRPr="00072F1D">
              <w:rPr>
                <w:rFonts w:ascii="Arial" w:hAnsi="Arial"/>
                <w:color w:val="000000"/>
                <w:sz w:val="16"/>
                <w:szCs w:val="16"/>
              </w:rPr>
              <w:lastRenderedPageBreak/>
              <w:t>эксплуатационных</w:t>
            </w:r>
            <w:r w:rsidRPr="00072F1D">
              <w:rPr>
                <w:rFonts w:ascii="Arial" w:hAnsi="Arial"/>
                <w:color w:val="000000"/>
                <w:sz w:val="16"/>
                <w:szCs w:val="16"/>
              </w:rPr>
              <w:br/>
              <w:t xml:space="preserve"> характеристик, уменьшение потерь воды при транспортировке</w:t>
            </w:r>
          </w:p>
        </w:tc>
      </w:tr>
      <w:tr w:rsidR="00631C06" w:rsidRPr="00072F1D" w:rsidTr="000E4787">
        <w:trPr>
          <w:trHeight w:val="127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tcBorders>
              <w:top w:val="nil"/>
              <w:left w:val="single" w:sz="4" w:space="0" w:color="auto"/>
              <w:bottom w:val="nil"/>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1.3.1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1. Капитальный ремонт участков водопроводных сетей</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Ресурсоснабжающие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улучшение</w:t>
            </w:r>
            <w:r w:rsidRPr="00072F1D">
              <w:rPr>
                <w:rFonts w:ascii="Arial" w:hAnsi="Arial"/>
                <w:color w:val="000000"/>
                <w:sz w:val="16"/>
                <w:szCs w:val="16"/>
              </w:rPr>
              <w:br/>
              <w:t>эксплуатационных характеристик, повышение надежности объектов водоотведения</w:t>
            </w:r>
          </w:p>
        </w:tc>
      </w:tr>
      <w:tr w:rsidR="00631C06" w:rsidRPr="00072F1D" w:rsidTr="000E4787">
        <w:trPr>
          <w:trHeight w:val="79"/>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1.3.2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2. Капитальный ремонт участков сетей водоотведения</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Ресурсоснабжающие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улучшение</w:t>
            </w:r>
            <w:r w:rsidRPr="00072F1D">
              <w:rPr>
                <w:rFonts w:ascii="Arial" w:hAnsi="Arial"/>
                <w:color w:val="000000"/>
                <w:sz w:val="16"/>
                <w:szCs w:val="16"/>
              </w:rPr>
              <w:br/>
              <w:t>эксплуатационных</w:t>
            </w:r>
            <w:r w:rsidRPr="00072F1D">
              <w:rPr>
                <w:rFonts w:ascii="Arial" w:hAnsi="Arial"/>
                <w:color w:val="000000"/>
                <w:sz w:val="16"/>
                <w:szCs w:val="16"/>
              </w:rPr>
              <w:br/>
              <w:t xml:space="preserve"> характеристик, уменьшение потерь воды при транспортировке</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1.3.3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3. Модернизация участков водопроводных сетей</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Ресурсоснабжающие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улучшение</w:t>
            </w:r>
            <w:r w:rsidRPr="00072F1D">
              <w:rPr>
                <w:rFonts w:ascii="Arial" w:hAnsi="Arial"/>
                <w:color w:val="000000"/>
                <w:sz w:val="16"/>
                <w:szCs w:val="16"/>
              </w:rPr>
              <w:br/>
              <w:t>эксплуатационных характеристик, повышение надежности объектов водоотведения</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1.3.4</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4. Модернизация участков сетей водоотведения</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r>
      <w:tr w:rsidR="00631C06" w:rsidRPr="00072F1D" w:rsidTr="000E4787">
        <w:trPr>
          <w:trHeight w:val="194"/>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1.4</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ОСНОВНОЕ </w:t>
            </w:r>
            <w:r w:rsidRPr="00072F1D">
              <w:rPr>
                <w:rFonts w:ascii="Arial" w:hAnsi="Arial"/>
                <w:color w:val="000000"/>
                <w:sz w:val="16"/>
                <w:szCs w:val="16"/>
              </w:rPr>
              <w:lastRenderedPageBreak/>
              <w:t>МЕРОПРИЯТИЕ 4. Реализация инвестиционных и производственных программ на объектах теплоснабжения</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2017-</w:t>
            </w:r>
            <w:r w:rsidRPr="00072F1D">
              <w:rPr>
                <w:rFonts w:ascii="Arial" w:hAnsi="Arial"/>
                <w:color w:val="000000"/>
                <w:sz w:val="16"/>
                <w:szCs w:val="16"/>
              </w:rPr>
              <w:lastRenderedPageBreak/>
              <w:t>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w:t>
            </w:r>
            <w:r w:rsidRPr="00072F1D">
              <w:rPr>
                <w:rFonts w:ascii="Arial" w:hAnsi="Arial"/>
                <w:color w:val="000000"/>
                <w:sz w:val="16"/>
                <w:szCs w:val="16"/>
              </w:rPr>
              <w:lastRenderedPageBreak/>
              <w:t xml:space="preserve">исполнение мероприятия 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Ресурсоснаб</w:t>
            </w:r>
            <w:r w:rsidRPr="00072F1D">
              <w:rPr>
                <w:rFonts w:ascii="Arial" w:hAnsi="Arial"/>
                <w:color w:val="000000"/>
                <w:sz w:val="16"/>
                <w:szCs w:val="16"/>
              </w:rPr>
              <w:lastRenderedPageBreak/>
              <w:t>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повышение</w:t>
            </w:r>
            <w:r w:rsidRPr="00072F1D">
              <w:rPr>
                <w:rFonts w:ascii="Arial" w:hAnsi="Arial"/>
                <w:color w:val="000000"/>
                <w:sz w:val="16"/>
                <w:szCs w:val="16"/>
              </w:rPr>
              <w:br/>
            </w:r>
            <w:r w:rsidRPr="00072F1D">
              <w:rPr>
                <w:rFonts w:ascii="Arial" w:hAnsi="Arial"/>
                <w:color w:val="000000"/>
                <w:sz w:val="16"/>
                <w:szCs w:val="16"/>
              </w:rPr>
              <w:lastRenderedPageBreak/>
              <w:t xml:space="preserve">эксплуатационных характеристик тепловых сетей, уменьшение тепловых потерь. </w:t>
            </w:r>
          </w:p>
        </w:tc>
      </w:tr>
      <w:tr w:rsidR="00631C06" w:rsidRPr="00072F1D" w:rsidTr="000E4787">
        <w:trPr>
          <w:trHeight w:val="114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1.4.1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1. Капитальный ремонт участков магистральных теплотрасс</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В пределах финансовых средств, предусмотренных на основную деятельность ответственных за исполнение мероприятия в рамках реализации подпрограммы "Развитие систем коммунальной инфраструктуры".</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Ресурсоснабжающие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повышение</w:t>
            </w:r>
            <w:r w:rsidRPr="00072F1D">
              <w:rPr>
                <w:rFonts w:ascii="Arial" w:hAnsi="Arial"/>
                <w:color w:val="000000"/>
                <w:sz w:val="16"/>
                <w:szCs w:val="16"/>
              </w:rPr>
              <w:br/>
              <w:t xml:space="preserve">эксплуатационных характеристик тепловых сетей, уменьшение тепловых потерь.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1.4.2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2. Модернизация участков магистральных теплотрасс</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Ресурсоснабжающие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повышение</w:t>
            </w:r>
            <w:r w:rsidRPr="00072F1D">
              <w:rPr>
                <w:rFonts w:ascii="Arial" w:hAnsi="Arial"/>
                <w:color w:val="000000"/>
                <w:sz w:val="16"/>
                <w:szCs w:val="16"/>
              </w:rPr>
              <w:br/>
              <w:t>эксплуатационных характеристик обоорудования и оптимизация тепловых процессов.</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3. Установка энергоэффективного оборудования с высоким коэффициентом полезного действия при модернизации котельных</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Ресурсоснабжающие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повышение эксплуатационных характеристик обоорудования и оптимизация тепловых процессов.</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1.4.4</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sz w:val="16"/>
                <w:szCs w:val="16"/>
              </w:rPr>
            </w:pPr>
            <w:r w:rsidRPr="00072F1D">
              <w:rPr>
                <w:rFonts w:ascii="Arial" w:hAnsi="Arial"/>
                <w:sz w:val="16"/>
                <w:szCs w:val="16"/>
              </w:rPr>
              <w:t>Мероприятие 4.4. Модернизация теплообменного оборудования центральных тепловых пунктов</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767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В пределах финансовых средств, предусмотренных на основную деятельность ответственных за исполнение мероприятия в рамках реализации подпрограммы "Развитие систем коммунальной инфраструктуры".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r>
      <w:tr w:rsidR="00631C06" w:rsidRPr="00072F1D" w:rsidTr="000E4787">
        <w:trPr>
          <w:trHeight w:val="72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7671" w:type="dxa"/>
            <w:gridSpan w:val="7"/>
            <w:vMerge/>
            <w:tcBorders>
              <w:top w:val="nil"/>
              <w:left w:val="nil"/>
              <w:bottom w:val="single" w:sz="4" w:space="0" w:color="auto"/>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1.5</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ОСНОВНОЕ </w:t>
            </w:r>
            <w:r w:rsidRPr="00072F1D">
              <w:rPr>
                <w:rFonts w:ascii="Arial" w:hAnsi="Arial"/>
                <w:color w:val="000000"/>
                <w:sz w:val="16"/>
                <w:szCs w:val="16"/>
              </w:rPr>
              <w:lastRenderedPageBreak/>
              <w:t>МЕРОПРИЯТИЕ 5. Реализация энергосберегающих мероприятий по системе отопления в жилищном фонде</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2017-</w:t>
            </w:r>
            <w:r w:rsidRPr="00072F1D">
              <w:rPr>
                <w:rFonts w:ascii="Arial" w:hAnsi="Arial"/>
                <w:color w:val="000000"/>
                <w:sz w:val="16"/>
                <w:szCs w:val="16"/>
              </w:rPr>
              <w:lastRenderedPageBreak/>
              <w:t>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3 399,76</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10 937,53</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2 767,32</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3 189,73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2 025,86</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1 423,39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1 531,23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управляющие </w:t>
            </w:r>
            <w:r w:rsidRPr="00072F1D">
              <w:rPr>
                <w:rFonts w:ascii="Arial" w:hAnsi="Arial"/>
                <w:color w:val="000000"/>
                <w:sz w:val="16"/>
                <w:szCs w:val="16"/>
              </w:rPr>
              <w:lastRenderedPageBreak/>
              <w:t>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Экономия </w:t>
            </w:r>
            <w:r w:rsidRPr="00072F1D">
              <w:rPr>
                <w:rFonts w:ascii="Arial" w:hAnsi="Arial"/>
                <w:color w:val="000000"/>
                <w:sz w:val="16"/>
                <w:szCs w:val="16"/>
              </w:rPr>
              <w:lastRenderedPageBreak/>
              <w:t xml:space="preserve">энергетических ресурсов </w:t>
            </w:r>
          </w:p>
        </w:tc>
      </w:tr>
      <w:tr w:rsidR="00631C06" w:rsidRPr="00072F1D" w:rsidTr="000E4787">
        <w:trPr>
          <w:trHeight w:val="97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3 399,76</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10 937,53</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2 767,32</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3 189,73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2 025,86</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1 423,39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1 531,23</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1.5.1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1.Установка линейных балансировочных вентилей и балансировка системы отопления</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58,03</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513,03</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182,45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76,63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80,46</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84,48</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89,01</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 оптимизация тепловых процессов</w:t>
            </w:r>
          </w:p>
        </w:tc>
      </w:tr>
      <w:tr w:rsidR="00631C06" w:rsidRPr="00072F1D" w:rsidTr="000E4787">
        <w:trPr>
          <w:trHeight w:val="76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58,03</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513,03</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182,45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76,63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80,46</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84,48</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89,01</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1.5.2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2.Промывка трубопроводов и стояков системы отопления</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730,62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5 237,36</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859,73</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953,10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1 015,40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1 152,91</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1 256,22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оптимизация тепловых процессов</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730,62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5 237,36</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859,73</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953,10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1 015,40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1 152,91</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1 256,22</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1.5.3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sz w:val="16"/>
                <w:szCs w:val="16"/>
              </w:rPr>
            </w:pPr>
            <w:r w:rsidRPr="00072F1D">
              <w:rPr>
                <w:rFonts w:ascii="Arial" w:hAnsi="Arial"/>
                <w:sz w:val="16"/>
                <w:szCs w:val="16"/>
              </w:rPr>
              <w:t>Мероприятие 3. Текущий ремонт изоляции трубопроводов системы отопления в подвальных помещениях с применением энергоэффективных материалов</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sz w:val="16"/>
                <w:szCs w:val="16"/>
              </w:rPr>
            </w:pPr>
            <w:r w:rsidRPr="00072F1D">
              <w:rPr>
                <w:rFonts w:ascii="Arial" w:hAnsi="Arial"/>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257,08</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807,14</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175,14</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130,00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130,00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186,00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186,00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оптимизация тепловых процессов</w:t>
            </w:r>
          </w:p>
        </w:tc>
      </w:tr>
      <w:tr w:rsidR="00631C06" w:rsidRPr="00072F1D" w:rsidTr="000E4787">
        <w:trPr>
          <w:trHeight w:val="129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257,08</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807,14</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175,14</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130,00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130,00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186,00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186,00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1.5.4</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4.Установка коллективных (общедомовых) прибора учета тепловой энергии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2 354,03</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4 380,00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1 550,00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2 030,00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800,00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2 354,03</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4 380,00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1 550,00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2 030,00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800,00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1.6</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ОСНОВНОЕ МЕРОПРИЯТИЕ 6. Реализация энергосберегающих мероприятий по системе горячего водоснабжения в жилищном фонде </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1 771,70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1 463,30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1 142,00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126,30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оптимизация тепловых процессов</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1 771,70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1 463,30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1 142,00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126,30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1.6.1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sz w:val="16"/>
                <w:szCs w:val="16"/>
              </w:rPr>
            </w:pPr>
            <w:r w:rsidRPr="00072F1D">
              <w:rPr>
                <w:rFonts w:ascii="Arial" w:hAnsi="Arial"/>
                <w:sz w:val="16"/>
                <w:szCs w:val="16"/>
              </w:rPr>
              <w:t xml:space="preserve">Мероприятие 1. </w:t>
            </w:r>
            <w:r w:rsidRPr="00072F1D">
              <w:rPr>
                <w:rFonts w:ascii="Arial" w:hAnsi="Arial"/>
                <w:sz w:val="16"/>
                <w:szCs w:val="16"/>
              </w:rPr>
              <w:lastRenderedPageBreak/>
              <w:t>Текущий ремонт изоляции теплообменников и трубопроводов систем горячего водоснабжения в подвальных помещениях с применением энергоэффективных материалов</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lastRenderedPageBreak/>
              <w:t>2017-</w:t>
            </w:r>
            <w:r w:rsidRPr="00072F1D">
              <w:rPr>
                <w:rFonts w:ascii="Arial" w:hAnsi="Arial"/>
                <w:sz w:val="16"/>
                <w:szCs w:val="16"/>
              </w:rPr>
              <w:lastRenderedPageBreak/>
              <w:t>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sz w:val="16"/>
                <w:szCs w:val="16"/>
              </w:rPr>
            </w:pPr>
            <w:r w:rsidRPr="00072F1D">
              <w:rPr>
                <w:rFonts w:ascii="Arial" w:hAnsi="Arial"/>
                <w:sz w:val="16"/>
                <w:szCs w:val="16"/>
              </w:rPr>
              <w:lastRenderedPageBreak/>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267,86</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413,30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92,00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126,30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управляющие </w:t>
            </w:r>
            <w:r w:rsidRPr="00072F1D">
              <w:rPr>
                <w:rFonts w:ascii="Arial" w:hAnsi="Arial"/>
                <w:color w:val="000000"/>
                <w:sz w:val="16"/>
                <w:szCs w:val="16"/>
              </w:rPr>
              <w:lastRenderedPageBreak/>
              <w:t>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оптимизаци</w:t>
            </w:r>
            <w:r w:rsidRPr="00072F1D">
              <w:rPr>
                <w:rFonts w:ascii="Arial" w:hAnsi="Arial"/>
                <w:color w:val="000000"/>
                <w:sz w:val="16"/>
                <w:szCs w:val="16"/>
              </w:rPr>
              <w:lastRenderedPageBreak/>
              <w:t>я тепловых процессов</w:t>
            </w:r>
          </w:p>
        </w:tc>
      </w:tr>
      <w:tr w:rsidR="00631C06" w:rsidRPr="00072F1D" w:rsidTr="000E4787">
        <w:trPr>
          <w:trHeight w:val="169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267,86</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413,30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92,00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126,30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tcBorders>
              <w:top w:val="nil"/>
              <w:left w:val="single" w:sz="4" w:space="0" w:color="auto"/>
              <w:bottom w:val="nil"/>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1.6.2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2. Установка коллективных (общедомовых) приборов учета горячей воды</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1 503,84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1 050,00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1 050,00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r>
      <w:tr w:rsidR="00631C06" w:rsidRPr="00072F1D" w:rsidTr="000E4787">
        <w:trPr>
          <w:trHeight w:val="735"/>
          <w:jc w:val="center"/>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1 503,84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1 050,00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1 050,00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1.7</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ОСНОВНОЕ МЕРОПРИЯТИЕ 7. Повышение энергетической эффективности по системе холодного водоснабжения в жилищном фонде</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18 066,92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79 713,78</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16 399,39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16 775,53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17 743,04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14 704,75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14 091,07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100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18 066,92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79 713,78</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16 399,39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16 775,53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17 743,04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14 704,75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14 091,07</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1.7.1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1. Установка коллективных (общедомовых) приборов учета холодной воды</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7 201,73</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14 003,47</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4 800,99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4 801,18</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4 401,30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улучшение</w:t>
            </w:r>
            <w:r w:rsidRPr="00072F1D">
              <w:rPr>
                <w:rFonts w:ascii="Arial" w:hAnsi="Arial"/>
                <w:sz w:val="16"/>
                <w:szCs w:val="16"/>
              </w:rPr>
              <w:br/>
              <w:t>эксплуатационных</w:t>
            </w:r>
            <w:r w:rsidRPr="00072F1D">
              <w:rPr>
                <w:rFonts w:ascii="Arial" w:hAnsi="Arial"/>
                <w:sz w:val="16"/>
                <w:szCs w:val="16"/>
              </w:rPr>
              <w:br/>
              <w:t xml:space="preserve"> характеристик, уменьшение потерь воды при транспортировке</w:t>
            </w:r>
          </w:p>
        </w:tc>
      </w:tr>
      <w:tr w:rsidR="00631C06" w:rsidRPr="00072F1D" w:rsidTr="000E4787">
        <w:trPr>
          <w:trHeight w:val="72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7 201,73</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14 003,47</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4 800,99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4 801,18</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4 401,30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sz w:val="16"/>
                <w:szCs w:val="16"/>
              </w:rPr>
            </w:pPr>
            <w:r w:rsidRPr="00072F1D">
              <w:rPr>
                <w:rFonts w:ascii="Arial" w:hAnsi="Arial"/>
                <w:sz w:val="16"/>
                <w:szCs w:val="16"/>
              </w:rPr>
              <w:t>1.7.2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sz w:val="16"/>
                <w:szCs w:val="16"/>
              </w:rPr>
            </w:pPr>
            <w:r w:rsidRPr="00072F1D">
              <w:rPr>
                <w:rFonts w:ascii="Arial" w:hAnsi="Arial"/>
                <w:sz w:val="16"/>
                <w:szCs w:val="16"/>
              </w:rPr>
              <w:t>Мероприятие 2.Текущий ремонт трубопроводов систем холодного водоснабжения в подвальных помещениях с применением энергоэффективных материалов</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sz w:val="16"/>
                <w:szCs w:val="16"/>
              </w:rPr>
            </w:pPr>
            <w:r w:rsidRPr="00072F1D">
              <w:rPr>
                <w:rFonts w:ascii="Arial" w:hAnsi="Arial"/>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10 865,19</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65 710,31</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11 598,40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11 974,35</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13 341,74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14 704,75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14 091,07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улучшение</w:t>
            </w:r>
            <w:r w:rsidRPr="00072F1D">
              <w:rPr>
                <w:rFonts w:ascii="Arial" w:hAnsi="Arial"/>
                <w:sz w:val="16"/>
                <w:szCs w:val="16"/>
              </w:rPr>
              <w:br/>
              <w:t>эксплуатационных</w:t>
            </w:r>
            <w:r w:rsidRPr="00072F1D">
              <w:rPr>
                <w:rFonts w:ascii="Arial" w:hAnsi="Arial"/>
                <w:sz w:val="16"/>
                <w:szCs w:val="16"/>
              </w:rPr>
              <w:br/>
              <w:t xml:space="preserve"> характеристик, уменьшение потерь воды при транспортировке</w:t>
            </w:r>
          </w:p>
        </w:tc>
      </w:tr>
      <w:tr w:rsidR="00631C06" w:rsidRPr="00072F1D" w:rsidTr="000E4787">
        <w:trPr>
          <w:trHeight w:val="129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10 865,19</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65 710,31</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11 598,40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11 974,35</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13 341,74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14 704,75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14 091,07</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1.8</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ОСНОВНОЕ </w:t>
            </w:r>
            <w:r w:rsidRPr="00072F1D">
              <w:rPr>
                <w:rFonts w:ascii="Arial" w:hAnsi="Arial"/>
                <w:color w:val="000000"/>
                <w:sz w:val="16"/>
                <w:szCs w:val="16"/>
              </w:rPr>
              <w:lastRenderedPageBreak/>
              <w:t>МЕРОПРИЯТИЕ 8. Реализация энергосберегающих мероприятий по электроснабжению в жилищном фонде</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lastRenderedPageBreak/>
              <w:t>2017-</w:t>
            </w:r>
            <w:r w:rsidRPr="00072F1D">
              <w:rPr>
                <w:rFonts w:ascii="Arial" w:hAnsi="Arial"/>
                <w:color w:val="000000"/>
                <w:sz w:val="16"/>
                <w:szCs w:val="16"/>
              </w:rPr>
              <w:lastRenderedPageBreak/>
              <w:t>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58 799,64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31 141,06</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18 570,19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2 512,99</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7 006,94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xml:space="preserve">управляющие </w:t>
            </w:r>
            <w:r w:rsidRPr="00072F1D">
              <w:rPr>
                <w:rFonts w:ascii="Arial" w:hAnsi="Arial"/>
                <w:color w:val="000000"/>
                <w:sz w:val="16"/>
                <w:szCs w:val="16"/>
              </w:rPr>
              <w:lastRenderedPageBreak/>
              <w:t>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 xml:space="preserve">Экономия </w:t>
            </w:r>
            <w:r w:rsidRPr="00072F1D">
              <w:rPr>
                <w:rFonts w:ascii="Arial" w:hAnsi="Arial"/>
                <w:color w:val="000000"/>
                <w:sz w:val="16"/>
                <w:szCs w:val="16"/>
              </w:rPr>
              <w:lastRenderedPageBreak/>
              <w:t xml:space="preserve">энергетических ресурсов </w:t>
            </w:r>
          </w:p>
        </w:tc>
      </w:tr>
      <w:tr w:rsidR="00631C06" w:rsidRPr="00072F1D" w:rsidTr="000E4787">
        <w:trPr>
          <w:trHeight w:val="108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58 799,64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31 141,06</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18 570,19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2 512,99</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7 006,94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1.8.1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1.Замена ламп накаливания в местах общего пользования на энергоэффективные лампы</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787,52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4 360,29</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1 250,19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1 726,24</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1 433,17</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9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787,52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4 360,29</w:t>
            </w:r>
          </w:p>
        </w:tc>
        <w:tc>
          <w:tcPr>
            <w:tcW w:w="1089" w:type="dxa"/>
            <w:tcBorders>
              <w:top w:val="nil"/>
              <w:left w:val="nil"/>
              <w:bottom w:val="nil"/>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1 250,19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1 726,24</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1 433,17</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1 525,47</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1.8.2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2. Установка коллективных (общедомовых) приборов учета электрической энергии</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803,30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2 433,93</w:t>
            </w:r>
          </w:p>
        </w:tc>
        <w:tc>
          <w:tcPr>
            <w:tcW w:w="1089" w:type="dxa"/>
            <w:tcBorders>
              <w:top w:val="single" w:sz="4" w:space="0" w:color="auto"/>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820,00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786,75</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827,18</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803,30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2 433,93</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820,00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786,75</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827,18</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1.8.3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3.Установка частотно-регулируемых приводов в лифтовом хозяйстве</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57 208,82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21 246,59</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16 500,00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4 746,59</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 </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57 208,82</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21 246,59</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16 500,00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4 746,59</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1.9</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ОСНОВНОЕ МЕРОПРИЯТИЕ 9. Повышение тепловой защиты зданий в жилищном фонде</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7 034,57</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21 240,37</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5 028,09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3 755,69</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3 968,46</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4 244,05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4 244,08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7 034,57</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21 240,37</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5 028,09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3 755,69</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3 968,46</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4 244,05</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4 244,08</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70"/>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1.9.1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1. Заделка, уплотнение и утепление дверных блоков на входе в подъезды и обеспечение автоматического закрывания дверей</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116,34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628,71</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116,46</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117,66</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121,79</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138,62</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138,62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108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116,34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628,71</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116,46</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117,66</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121,79</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138,62</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138,62</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189"/>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1.9.2</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Мероприятие 2. Замена оконных блоков на пластиковые </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615,74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1 604,51</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656,42</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154,23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261,14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266,36</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266,36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615,74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1 604,51</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656,42</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154,23</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261,14</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266,36</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266,36</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315"/>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1.9.3</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3.Заделка межпанельных и компенсационных швов</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6 002,96</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17 886,95</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3 519,08</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3 335,24</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3 521,95</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3 755,34</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3 755,34</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6 002,96</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17 886,95</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3 519,08</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3 335,24</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3 521,95</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3 755,34</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3 755,34</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176"/>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1.9.4</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4.Утепление наружных стен</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189,94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623,79</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623,79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189,94</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623,79</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623,79</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159"/>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lastRenderedPageBreak/>
              <w:t>1.9.5</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5. Установка дверей и заслонок в проемах подвальных помещений</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42,40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156,02</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43,80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78,95</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11,21</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11,03</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11,03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управляющие организации</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Экономия энергетических ресурсов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42,40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156,02</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43,80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78,95</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11,21</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11,03</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11,03</w:t>
            </w:r>
          </w:p>
        </w:tc>
        <w:tc>
          <w:tcPr>
            <w:tcW w:w="1276"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10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r>
      <w:tr w:rsidR="00631C06" w:rsidRPr="00072F1D" w:rsidTr="000E4787">
        <w:trPr>
          <w:trHeight w:val="147"/>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1.9.6</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Мероприятие 6. Установка дверей и заслонок в проемах чердачных помещений</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67,19</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335,95</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68,54</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69,61</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52,37</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72,70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72,73</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w:t>
            </w:r>
          </w:p>
        </w:tc>
        <w:tc>
          <w:tcPr>
            <w:tcW w:w="1104" w:type="dxa"/>
            <w:vMerge w:val="restart"/>
            <w:tcBorders>
              <w:top w:val="nil"/>
              <w:left w:val="single" w:sz="4" w:space="0" w:color="auto"/>
              <w:bottom w:val="nil"/>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 </w:t>
            </w:r>
          </w:p>
        </w:tc>
      </w:tr>
      <w:tr w:rsidR="00631C06" w:rsidRPr="00072F1D" w:rsidTr="000E4787">
        <w:trPr>
          <w:trHeight w:val="63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67,19</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335,95</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68,54</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69,61</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52,37</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72,70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72,73</w:t>
            </w:r>
          </w:p>
        </w:tc>
        <w:tc>
          <w:tcPr>
            <w:tcW w:w="1276" w:type="dxa"/>
            <w:vMerge/>
            <w:tcBorders>
              <w:top w:val="nil"/>
              <w:left w:val="single" w:sz="4" w:space="0" w:color="auto"/>
              <w:bottom w:val="nil"/>
              <w:right w:val="single" w:sz="4" w:space="0" w:color="auto"/>
            </w:tcBorders>
            <w:vAlign w:val="center"/>
            <w:hideMark/>
          </w:tcPr>
          <w:p w:rsidR="00631C06" w:rsidRPr="00072F1D" w:rsidRDefault="00631C06" w:rsidP="000E4787">
            <w:pPr>
              <w:rPr>
                <w:rFonts w:ascii="Arial" w:hAnsi="Arial"/>
                <w:sz w:val="16"/>
                <w:szCs w:val="16"/>
              </w:rPr>
            </w:pPr>
          </w:p>
        </w:tc>
        <w:tc>
          <w:tcPr>
            <w:tcW w:w="1104" w:type="dxa"/>
            <w:vMerge/>
            <w:tcBorders>
              <w:top w:val="nil"/>
              <w:left w:val="single" w:sz="4" w:space="0" w:color="auto"/>
              <w:bottom w:val="nil"/>
              <w:right w:val="single" w:sz="4" w:space="0" w:color="auto"/>
            </w:tcBorders>
            <w:vAlign w:val="center"/>
            <w:hideMark/>
          </w:tcPr>
          <w:p w:rsidR="00631C06" w:rsidRPr="00072F1D" w:rsidRDefault="00631C06" w:rsidP="000E4787">
            <w:pPr>
              <w:rPr>
                <w:rFonts w:ascii="Arial" w:hAnsi="Arial"/>
                <w:sz w:val="16"/>
                <w:szCs w:val="16"/>
              </w:rPr>
            </w:pPr>
          </w:p>
        </w:tc>
      </w:tr>
      <w:tr w:rsidR="00631C06" w:rsidRPr="00072F1D" w:rsidTr="000E4787">
        <w:trPr>
          <w:trHeight w:val="116"/>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1.10</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ОСНОВНОЕ МЕРОПРИЯТИЕ 10. Перевод транспорта на потребление газового и альтернативного топлива</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1 000,00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1 000,00</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Транспортная организация</w:t>
            </w:r>
          </w:p>
        </w:tc>
        <w:tc>
          <w:tcPr>
            <w:tcW w:w="11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31C06" w:rsidRPr="00072F1D" w:rsidRDefault="00631C06" w:rsidP="000E4787">
            <w:pPr>
              <w:rPr>
                <w:rFonts w:ascii="Arial" w:hAnsi="Arial"/>
                <w:sz w:val="16"/>
                <w:szCs w:val="16"/>
              </w:rPr>
            </w:pPr>
            <w:r w:rsidRPr="00072F1D">
              <w:rPr>
                <w:rFonts w:ascii="Arial" w:hAnsi="Arial"/>
                <w:sz w:val="16"/>
                <w:szCs w:val="16"/>
              </w:rPr>
              <w:t>Приобретение 1 транспортного средства с использованием в виде топлива природный газ</w:t>
            </w:r>
          </w:p>
        </w:tc>
      </w:tr>
      <w:tr w:rsidR="00631C06" w:rsidRPr="00072F1D" w:rsidTr="000E4787">
        <w:trPr>
          <w:trHeight w:val="720"/>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color w:val="000000"/>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1 000,00</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color w:val="000000"/>
                <w:sz w:val="16"/>
                <w:szCs w:val="16"/>
              </w:rPr>
            </w:pPr>
            <w:r w:rsidRPr="00072F1D">
              <w:rPr>
                <w:rFonts w:ascii="Arial" w:hAnsi="Arial"/>
                <w:color w:val="000000"/>
                <w:sz w:val="16"/>
                <w:szCs w:val="16"/>
              </w:rPr>
              <w:t>1 000,00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104" w:type="dxa"/>
            <w:vMerge/>
            <w:tcBorders>
              <w:top w:val="single" w:sz="4" w:space="0" w:color="auto"/>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r>
      <w:tr w:rsidR="00631C06" w:rsidRPr="00072F1D" w:rsidTr="000E4787">
        <w:trPr>
          <w:trHeight w:val="70"/>
          <w:jc w:val="center"/>
        </w:trPr>
        <w:tc>
          <w:tcPr>
            <w:tcW w:w="710" w:type="dxa"/>
            <w:vMerge w:val="restart"/>
            <w:tcBorders>
              <w:top w:val="nil"/>
              <w:left w:val="single" w:sz="4" w:space="0" w:color="auto"/>
              <w:bottom w:val="single" w:sz="4" w:space="0" w:color="000000"/>
              <w:right w:val="single" w:sz="4" w:space="0" w:color="auto"/>
            </w:tcBorders>
            <w:shd w:val="clear" w:color="000000" w:fill="FFFFFF"/>
            <w:noWrap/>
            <w:hideMark/>
          </w:tcPr>
          <w:p w:rsidR="00631C06" w:rsidRPr="00072F1D" w:rsidRDefault="00631C06" w:rsidP="000E4787">
            <w:pPr>
              <w:rPr>
                <w:rFonts w:ascii="Arial" w:hAnsi="Arial"/>
                <w:sz w:val="16"/>
                <w:szCs w:val="16"/>
              </w:rPr>
            </w:pPr>
            <w:r w:rsidRPr="00072F1D">
              <w:rPr>
                <w:rFonts w:ascii="Arial" w:hAnsi="Arial"/>
                <w:sz w:val="16"/>
                <w:szCs w:val="16"/>
              </w:rPr>
              <w:t>1.10.1</w:t>
            </w:r>
          </w:p>
        </w:tc>
        <w:tc>
          <w:tcPr>
            <w:tcW w:w="1938" w:type="dxa"/>
            <w:vMerge w:val="restart"/>
            <w:tcBorders>
              <w:top w:val="nil"/>
              <w:left w:val="single" w:sz="4" w:space="0" w:color="auto"/>
              <w:bottom w:val="single" w:sz="4" w:space="0" w:color="000000"/>
              <w:right w:val="single" w:sz="4" w:space="0" w:color="auto"/>
            </w:tcBorders>
            <w:shd w:val="clear" w:color="000000" w:fill="FFFFFF"/>
            <w:hideMark/>
          </w:tcPr>
          <w:p w:rsidR="00631C06" w:rsidRPr="00072F1D" w:rsidRDefault="00631C06" w:rsidP="000E4787">
            <w:pPr>
              <w:rPr>
                <w:rFonts w:ascii="Arial" w:hAnsi="Arial"/>
                <w:sz w:val="16"/>
                <w:szCs w:val="16"/>
              </w:rPr>
            </w:pPr>
            <w:r w:rsidRPr="00072F1D">
              <w:rPr>
                <w:rFonts w:ascii="Arial" w:hAnsi="Arial"/>
                <w:sz w:val="16"/>
                <w:szCs w:val="16"/>
              </w:rPr>
              <w:t>Мероприятие 1. Приобретение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9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2017-2021</w:t>
            </w:r>
          </w:p>
        </w:tc>
        <w:tc>
          <w:tcPr>
            <w:tcW w:w="1466"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rPr>
                <w:rFonts w:ascii="Arial" w:hAnsi="Arial"/>
                <w:sz w:val="16"/>
                <w:szCs w:val="16"/>
              </w:rPr>
            </w:pPr>
            <w:r w:rsidRPr="00072F1D">
              <w:rPr>
                <w:rFonts w:ascii="Arial" w:hAnsi="Arial"/>
                <w:sz w:val="16"/>
                <w:szCs w:val="16"/>
              </w:rPr>
              <w:t xml:space="preserve">Итого </w:t>
            </w:r>
          </w:p>
        </w:tc>
        <w:tc>
          <w:tcPr>
            <w:tcW w:w="1292" w:type="dxa"/>
            <w:tcBorders>
              <w:top w:val="nil"/>
              <w:left w:val="nil"/>
              <w:bottom w:val="single" w:sz="4" w:space="0" w:color="auto"/>
              <w:right w:val="single" w:sz="4" w:space="0" w:color="auto"/>
            </w:tcBorders>
            <w:shd w:val="clear" w:color="000000" w:fill="FFFFFF"/>
            <w:noWrap/>
            <w:vAlign w:val="bottom"/>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       1 000,00   </w:t>
            </w:r>
          </w:p>
        </w:tc>
        <w:tc>
          <w:tcPr>
            <w:tcW w:w="1276" w:type="dxa"/>
            <w:tcBorders>
              <w:top w:val="nil"/>
              <w:left w:val="nil"/>
              <w:bottom w:val="nil"/>
              <w:right w:val="single" w:sz="4" w:space="0" w:color="auto"/>
            </w:tcBorders>
            <w:shd w:val="clear" w:color="000000" w:fill="FFFFFF"/>
            <w:noWrap/>
            <w:vAlign w:val="bottom"/>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c>
          <w:tcPr>
            <w:tcW w:w="1104" w:type="dxa"/>
            <w:tcBorders>
              <w:top w:val="nil"/>
              <w:left w:val="nil"/>
              <w:bottom w:val="nil"/>
              <w:right w:val="single" w:sz="4" w:space="0" w:color="auto"/>
            </w:tcBorders>
            <w:shd w:val="clear" w:color="000000" w:fill="FFFFFF"/>
            <w:noWrap/>
            <w:vAlign w:val="bottom"/>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r>
      <w:tr w:rsidR="00631C06" w:rsidRPr="00072F1D" w:rsidTr="000E4787">
        <w:trPr>
          <w:trHeight w:val="2295"/>
          <w:jc w:val="center"/>
        </w:trPr>
        <w:tc>
          <w:tcPr>
            <w:tcW w:w="710"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938"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974" w:type="dxa"/>
            <w:vMerge/>
            <w:tcBorders>
              <w:top w:val="nil"/>
              <w:left w:val="single" w:sz="4" w:space="0" w:color="auto"/>
              <w:bottom w:val="single" w:sz="4" w:space="0" w:color="000000"/>
              <w:right w:val="single" w:sz="4" w:space="0" w:color="auto"/>
            </w:tcBorders>
            <w:vAlign w:val="center"/>
            <w:hideMark/>
          </w:tcPr>
          <w:p w:rsidR="00631C06" w:rsidRPr="00072F1D" w:rsidRDefault="00631C06" w:rsidP="000E4787">
            <w:pPr>
              <w:rPr>
                <w:rFonts w:ascii="Arial" w:hAnsi="Arial"/>
                <w:sz w:val="16"/>
                <w:szCs w:val="16"/>
              </w:rPr>
            </w:pPr>
          </w:p>
        </w:tc>
        <w:tc>
          <w:tcPr>
            <w:tcW w:w="1466" w:type="dxa"/>
            <w:tcBorders>
              <w:top w:val="nil"/>
              <w:left w:val="nil"/>
              <w:bottom w:val="single" w:sz="4" w:space="0" w:color="auto"/>
              <w:right w:val="single" w:sz="4" w:space="0" w:color="auto"/>
            </w:tcBorders>
            <w:shd w:val="clear" w:color="000000" w:fill="FFFFFF"/>
            <w:vAlign w:val="center"/>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xml:space="preserve">Внебюджетные источники </w:t>
            </w:r>
          </w:p>
        </w:tc>
        <w:tc>
          <w:tcPr>
            <w:tcW w:w="12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0,00</w:t>
            </w:r>
          </w:p>
        </w:tc>
        <w:tc>
          <w:tcPr>
            <w:tcW w:w="117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1089"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993"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0,00 </w:t>
            </w:r>
          </w:p>
        </w:tc>
        <w:tc>
          <w:tcPr>
            <w:tcW w:w="992" w:type="dxa"/>
            <w:tcBorders>
              <w:top w:val="nil"/>
              <w:left w:val="nil"/>
              <w:bottom w:val="single" w:sz="4" w:space="0" w:color="auto"/>
              <w:right w:val="single" w:sz="4" w:space="0" w:color="auto"/>
            </w:tcBorders>
            <w:shd w:val="clear" w:color="000000" w:fill="FFFFFF"/>
            <w:noWrap/>
            <w:vAlign w:val="center"/>
            <w:hideMark/>
          </w:tcPr>
          <w:p w:rsidR="00631C06" w:rsidRPr="00072F1D" w:rsidRDefault="00631C06" w:rsidP="000E4787">
            <w:pPr>
              <w:jc w:val="center"/>
              <w:rPr>
                <w:rFonts w:ascii="Arial" w:hAnsi="Arial"/>
                <w:sz w:val="16"/>
                <w:szCs w:val="16"/>
              </w:rPr>
            </w:pPr>
            <w:r w:rsidRPr="00072F1D">
              <w:rPr>
                <w:rFonts w:ascii="Arial" w:hAnsi="Arial"/>
                <w:sz w:val="16"/>
                <w:szCs w:val="16"/>
              </w:rPr>
              <w:t xml:space="preserve">1 000,00 </w:t>
            </w:r>
          </w:p>
        </w:tc>
        <w:tc>
          <w:tcPr>
            <w:tcW w:w="1276" w:type="dxa"/>
            <w:tcBorders>
              <w:top w:val="nil"/>
              <w:left w:val="nil"/>
              <w:bottom w:val="single" w:sz="4" w:space="0" w:color="auto"/>
              <w:right w:val="single" w:sz="4" w:space="0" w:color="auto"/>
            </w:tcBorders>
            <w:shd w:val="clear" w:color="000000" w:fill="FFFFFF"/>
            <w:noWrap/>
            <w:vAlign w:val="bottom"/>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c>
          <w:tcPr>
            <w:tcW w:w="1104" w:type="dxa"/>
            <w:tcBorders>
              <w:top w:val="nil"/>
              <w:left w:val="nil"/>
              <w:bottom w:val="single" w:sz="4" w:space="0" w:color="auto"/>
              <w:right w:val="single" w:sz="4" w:space="0" w:color="auto"/>
            </w:tcBorders>
            <w:shd w:val="clear" w:color="000000" w:fill="FFFFFF"/>
            <w:noWrap/>
            <w:vAlign w:val="bottom"/>
            <w:hideMark/>
          </w:tcPr>
          <w:p w:rsidR="00631C06" w:rsidRPr="00072F1D" w:rsidRDefault="00631C06" w:rsidP="000E4787">
            <w:pPr>
              <w:rPr>
                <w:rFonts w:ascii="Arial" w:hAnsi="Arial"/>
                <w:color w:val="000000"/>
                <w:sz w:val="16"/>
                <w:szCs w:val="16"/>
              </w:rPr>
            </w:pPr>
            <w:r w:rsidRPr="00072F1D">
              <w:rPr>
                <w:rFonts w:ascii="Arial" w:hAnsi="Arial"/>
                <w:color w:val="000000"/>
                <w:sz w:val="16"/>
                <w:szCs w:val="16"/>
              </w:rPr>
              <w:t> </w:t>
            </w:r>
          </w:p>
        </w:tc>
      </w:tr>
    </w:tbl>
    <w:p w:rsidR="00631C06" w:rsidRPr="008F1557" w:rsidRDefault="00631C06" w:rsidP="00631C06">
      <w:pPr>
        <w:spacing w:line="240" w:lineRule="exact"/>
        <w:jc w:val="both"/>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Default="00631C06" w:rsidP="00631C06">
      <w:pPr>
        <w:tabs>
          <w:tab w:val="left" w:pos="2820"/>
        </w:tabs>
        <w:rPr>
          <w:rFonts w:ascii="Arial" w:hAnsi="Arial"/>
        </w:rPr>
      </w:pPr>
    </w:p>
    <w:p w:rsidR="00631C06" w:rsidRPr="008F1557" w:rsidRDefault="00631C06" w:rsidP="00631C06">
      <w:pPr>
        <w:ind w:firstLine="709"/>
        <w:rPr>
          <w:rFonts w:ascii="Arial" w:hAnsi="Arial"/>
        </w:rPr>
      </w:pPr>
      <w:r w:rsidRPr="008F1557">
        <w:rPr>
          <w:rFonts w:ascii="Arial" w:hAnsi="Arial"/>
        </w:rPr>
        <w:t>2 Задача подпрограммы</w:t>
      </w:r>
    </w:p>
    <w:p w:rsidR="00631C06" w:rsidRPr="008F1557" w:rsidRDefault="00631C06" w:rsidP="00631C06">
      <w:pPr>
        <w:ind w:firstLine="709"/>
        <w:jc w:val="both"/>
        <w:rPr>
          <w:rFonts w:ascii="Arial" w:hAnsi="Arial"/>
        </w:rPr>
      </w:pPr>
      <w:r w:rsidRPr="008F1557">
        <w:rPr>
          <w:rFonts w:ascii="Arial" w:hAnsi="Arial"/>
        </w:rPr>
        <w:t>В ходе выполнения подпрограммы «Энергосбережение и повышение энергетической эффективности на территории городского округа Электросталь Московской области» решается следующая задача:</w:t>
      </w:r>
    </w:p>
    <w:p w:rsidR="00631C06" w:rsidRPr="008F1557" w:rsidRDefault="00631C06" w:rsidP="00631C06">
      <w:pPr>
        <w:ind w:firstLine="709"/>
        <w:jc w:val="both"/>
        <w:rPr>
          <w:rFonts w:ascii="Arial" w:hAnsi="Arial"/>
          <w:color w:val="000000"/>
        </w:rPr>
      </w:pPr>
      <w:r w:rsidRPr="008F1557">
        <w:rPr>
          <w:rFonts w:ascii="Arial" w:hAnsi="Arial"/>
          <w:color w:val="000000"/>
        </w:rPr>
        <w:t>- Эффективное и рациональное использование энергетических ресурсов в бюджетной сфере и жилищном фонде  городского округа Электросталь Московской области за счёт реализации энергосберегающих мероприятий.</w:t>
      </w:r>
    </w:p>
    <w:p w:rsidR="00631C06" w:rsidRPr="008F1557" w:rsidRDefault="00631C06" w:rsidP="00631C06">
      <w:pPr>
        <w:rPr>
          <w:rFonts w:ascii="Arial" w:hAnsi="Arial"/>
        </w:rPr>
      </w:pPr>
    </w:p>
    <w:p w:rsidR="00631C06" w:rsidRPr="008F1557" w:rsidRDefault="00631C06" w:rsidP="00631C06">
      <w:pPr>
        <w:ind w:firstLine="709"/>
        <w:rPr>
          <w:rFonts w:ascii="Arial" w:hAnsi="Arial"/>
        </w:rPr>
      </w:pPr>
      <w:r w:rsidRPr="008F1557">
        <w:rPr>
          <w:rFonts w:ascii="Arial" w:hAnsi="Arial"/>
        </w:rPr>
        <w:lastRenderedPageBreak/>
        <w:t>3 Характеристика проблем и мероприятий подпрограммы</w:t>
      </w:r>
    </w:p>
    <w:p w:rsidR="00631C06" w:rsidRPr="008F1557" w:rsidRDefault="00631C06" w:rsidP="00631C06">
      <w:pPr>
        <w:widowControl w:val="0"/>
        <w:autoSpaceDE w:val="0"/>
        <w:autoSpaceDN w:val="0"/>
        <w:adjustRightInd w:val="0"/>
        <w:jc w:val="both"/>
        <w:rPr>
          <w:rFonts w:ascii="Arial" w:hAnsi="Arial"/>
        </w:rPr>
      </w:pP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 xml:space="preserve">В Энергетической </w:t>
      </w:r>
      <w:hyperlink r:id="rId16" w:history="1">
        <w:r w:rsidRPr="008F1557">
          <w:rPr>
            <w:rFonts w:ascii="Arial" w:hAnsi="Arial"/>
          </w:rPr>
          <w:t>стратегии</w:t>
        </w:r>
      </w:hyperlink>
      <w:r w:rsidRPr="008F1557">
        <w:rPr>
          <w:rFonts w:ascii="Arial" w:hAnsi="Arial"/>
        </w:rPr>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631C06" w:rsidRPr="008F1557" w:rsidRDefault="00631C06" w:rsidP="00631C06">
      <w:pPr>
        <w:pStyle w:val="12"/>
        <w:widowControl w:val="0"/>
        <w:numPr>
          <w:ilvl w:val="0"/>
          <w:numId w:val="30"/>
        </w:numPr>
        <w:autoSpaceDE w:val="0"/>
        <w:autoSpaceDN w:val="0"/>
        <w:adjustRightInd w:val="0"/>
        <w:jc w:val="both"/>
        <w:rPr>
          <w:rFonts w:ascii="Arial" w:hAnsi="Arial" w:cs="Arial"/>
          <w:sz w:val="24"/>
          <w:szCs w:val="24"/>
        </w:rPr>
      </w:pPr>
      <w:r w:rsidRPr="008F1557">
        <w:rPr>
          <w:rFonts w:ascii="Arial" w:hAnsi="Arial" w:cs="Arial"/>
          <w:sz w:val="24"/>
          <w:szCs w:val="24"/>
        </w:rPr>
        <w:t>жилые здания - 18-19 процентов;</w:t>
      </w:r>
    </w:p>
    <w:p w:rsidR="00631C06" w:rsidRPr="008F1557" w:rsidRDefault="00631C06" w:rsidP="00631C06">
      <w:pPr>
        <w:pStyle w:val="12"/>
        <w:widowControl w:val="0"/>
        <w:numPr>
          <w:ilvl w:val="0"/>
          <w:numId w:val="30"/>
        </w:numPr>
        <w:autoSpaceDE w:val="0"/>
        <w:autoSpaceDN w:val="0"/>
        <w:adjustRightInd w:val="0"/>
        <w:jc w:val="both"/>
        <w:rPr>
          <w:rFonts w:ascii="Arial" w:hAnsi="Arial" w:cs="Arial"/>
          <w:sz w:val="24"/>
          <w:szCs w:val="24"/>
        </w:rPr>
      </w:pPr>
      <w:r w:rsidRPr="008F1557">
        <w:rPr>
          <w:rFonts w:ascii="Arial" w:hAnsi="Arial" w:cs="Arial"/>
          <w:sz w:val="24"/>
          <w:szCs w:val="24"/>
        </w:rPr>
        <w:t>электроэнергетика, промышленность, транспорт - в каждом случае в диапазоне от 13 до 15 процентов;</w:t>
      </w:r>
    </w:p>
    <w:p w:rsidR="00631C06" w:rsidRPr="008F1557" w:rsidRDefault="00631C06" w:rsidP="00631C06">
      <w:pPr>
        <w:pStyle w:val="12"/>
        <w:widowControl w:val="0"/>
        <w:numPr>
          <w:ilvl w:val="0"/>
          <w:numId w:val="30"/>
        </w:numPr>
        <w:autoSpaceDE w:val="0"/>
        <w:autoSpaceDN w:val="0"/>
        <w:adjustRightInd w:val="0"/>
        <w:jc w:val="both"/>
        <w:rPr>
          <w:rFonts w:ascii="Arial" w:hAnsi="Arial" w:cs="Arial"/>
          <w:sz w:val="24"/>
          <w:szCs w:val="24"/>
        </w:rPr>
      </w:pPr>
      <w:r w:rsidRPr="008F1557">
        <w:rPr>
          <w:rFonts w:ascii="Arial" w:hAnsi="Arial" w:cs="Arial"/>
          <w:sz w:val="24"/>
          <w:szCs w:val="24"/>
        </w:rPr>
        <w:t>теплоснабжение, оказание услуг, строительство - в каждом случае в диапазоне от 9 до 10 процентов;</w:t>
      </w:r>
    </w:p>
    <w:p w:rsidR="00631C06" w:rsidRPr="008F1557" w:rsidRDefault="00631C06" w:rsidP="00631C06">
      <w:pPr>
        <w:pStyle w:val="12"/>
        <w:widowControl w:val="0"/>
        <w:numPr>
          <w:ilvl w:val="0"/>
          <w:numId w:val="30"/>
        </w:numPr>
        <w:autoSpaceDE w:val="0"/>
        <w:autoSpaceDN w:val="0"/>
        <w:adjustRightInd w:val="0"/>
        <w:jc w:val="both"/>
        <w:rPr>
          <w:rFonts w:ascii="Arial" w:hAnsi="Arial" w:cs="Arial"/>
          <w:sz w:val="24"/>
          <w:szCs w:val="24"/>
        </w:rPr>
      </w:pPr>
      <w:r w:rsidRPr="008F1557">
        <w:rPr>
          <w:rFonts w:ascii="Arial" w:hAnsi="Arial" w:cs="Arial"/>
          <w:sz w:val="24"/>
          <w:szCs w:val="24"/>
        </w:rPr>
        <w:t>энергоснабжение государственных учреждений - в диапазоне от 5 до 6 процентов.</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631C06" w:rsidRPr="008F1557" w:rsidRDefault="00631C06" w:rsidP="00631C06">
      <w:pPr>
        <w:widowControl w:val="0"/>
        <w:autoSpaceDE w:val="0"/>
        <w:autoSpaceDN w:val="0"/>
        <w:adjustRightInd w:val="0"/>
        <w:ind w:firstLine="709"/>
        <w:jc w:val="both"/>
        <w:rPr>
          <w:rFonts w:ascii="Arial" w:hAnsi="Arial"/>
        </w:rPr>
      </w:pPr>
      <w:r w:rsidRPr="008F1557">
        <w:rPr>
          <w:rFonts w:ascii="Arial" w:hAnsi="Arial"/>
        </w:rPr>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631C06" w:rsidRPr="008F1557" w:rsidRDefault="00631C06" w:rsidP="00631C06">
      <w:pPr>
        <w:pStyle w:val="11"/>
        <w:numPr>
          <w:ilvl w:val="0"/>
          <w:numId w:val="31"/>
        </w:numPr>
        <w:jc w:val="both"/>
        <w:rPr>
          <w:rFonts w:ascii="Arial" w:hAnsi="Arial" w:cs="Arial"/>
          <w:sz w:val="24"/>
          <w:szCs w:val="24"/>
        </w:rPr>
      </w:pPr>
      <w:r w:rsidRPr="008F1557">
        <w:rPr>
          <w:rFonts w:ascii="Arial" w:hAnsi="Arial" w:cs="Arial"/>
          <w:sz w:val="24"/>
          <w:szCs w:val="24"/>
        </w:rPr>
        <w:t>выявления потенциала энергосбережения;</w:t>
      </w:r>
    </w:p>
    <w:p w:rsidR="00631C06" w:rsidRPr="008F1557" w:rsidRDefault="00631C06" w:rsidP="00631C06">
      <w:pPr>
        <w:pStyle w:val="11"/>
        <w:numPr>
          <w:ilvl w:val="0"/>
          <w:numId w:val="31"/>
        </w:numPr>
        <w:jc w:val="both"/>
        <w:rPr>
          <w:rFonts w:ascii="Arial" w:hAnsi="Arial" w:cs="Arial"/>
          <w:sz w:val="24"/>
          <w:szCs w:val="24"/>
        </w:rPr>
      </w:pPr>
      <w:r w:rsidRPr="008F1557">
        <w:rPr>
          <w:rFonts w:ascii="Arial" w:hAnsi="Arial" w:cs="Arial"/>
          <w:sz w:val="24"/>
          <w:szCs w:val="24"/>
        </w:rPr>
        <w:t>определения основных энергосберегающих мероприятий;</w:t>
      </w:r>
    </w:p>
    <w:p w:rsidR="00631C06" w:rsidRPr="008F1557" w:rsidRDefault="00631C06" w:rsidP="00631C06">
      <w:pPr>
        <w:pStyle w:val="11"/>
        <w:numPr>
          <w:ilvl w:val="0"/>
          <w:numId w:val="31"/>
        </w:numPr>
        <w:jc w:val="both"/>
        <w:rPr>
          <w:rFonts w:ascii="Arial" w:hAnsi="Arial" w:cs="Arial"/>
          <w:sz w:val="24"/>
          <w:szCs w:val="24"/>
        </w:rPr>
      </w:pPr>
      <w:r w:rsidRPr="008F1557">
        <w:rPr>
          <w:rFonts w:ascii="Arial" w:hAnsi="Arial" w:cs="Arial"/>
          <w:sz w:val="24"/>
          <w:szCs w:val="24"/>
        </w:rPr>
        <w:t>определения объектов  бюджетной  сферы,  на  которых  в первую очередь необходимо проводить энергосберегающие мероприятия;</w:t>
      </w:r>
    </w:p>
    <w:p w:rsidR="00631C06" w:rsidRPr="008F1557" w:rsidRDefault="00631C06" w:rsidP="00631C06">
      <w:pPr>
        <w:pStyle w:val="11"/>
        <w:numPr>
          <w:ilvl w:val="0"/>
          <w:numId w:val="31"/>
        </w:numPr>
        <w:jc w:val="both"/>
        <w:rPr>
          <w:rFonts w:ascii="Arial" w:hAnsi="Arial" w:cs="Arial"/>
          <w:sz w:val="24"/>
          <w:szCs w:val="24"/>
        </w:rPr>
      </w:pPr>
      <w:r w:rsidRPr="008F1557">
        <w:rPr>
          <w:rFonts w:ascii="Arial" w:hAnsi="Arial" w:cs="Arial"/>
          <w:sz w:val="24"/>
          <w:szCs w:val="24"/>
        </w:rPr>
        <w:t>установления    нормативных    показателей    энергопотребления (лимитирования энергопотребления).</w:t>
      </w:r>
    </w:p>
    <w:p w:rsidR="00631C06" w:rsidRPr="008F1557" w:rsidRDefault="00631C06" w:rsidP="00631C06">
      <w:pPr>
        <w:ind w:firstLine="709"/>
        <w:jc w:val="both"/>
        <w:rPr>
          <w:rFonts w:ascii="Arial" w:hAnsi="Arial"/>
        </w:rPr>
      </w:pPr>
      <w:r w:rsidRPr="008F1557">
        <w:rPr>
          <w:rFonts w:ascii="Arial" w:hAnsi="Arial"/>
        </w:rPr>
        <w:t>Для выполнения данной задачи была организована работа по проведению энергетических 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При существующем темпе выполнения мероприятий по проведению энергетических обследований в организациях бюджетной сферы вышеуказанная работа будет закончена в 2016 году.</w:t>
      </w:r>
    </w:p>
    <w:p w:rsidR="00631C06" w:rsidRPr="008F1557" w:rsidRDefault="00631C06" w:rsidP="00631C06">
      <w:pPr>
        <w:ind w:firstLine="709"/>
        <w:jc w:val="both"/>
        <w:rPr>
          <w:rFonts w:ascii="Arial" w:hAnsi="Arial"/>
        </w:rPr>
      </w:pPr>
      <w:r w:rsidRPr="008F1557">
        <w:rPr>
          <w:rFonts w:ascii="Arial" w:hAnsi="Arial"/>
        </w:rPr>
        <w:lastRenderedPageBreak/>
        <w:t xml:space="preserve">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631C06" w:rsidRPr="008F1557" w:rsidRDefault="00631C06" w:rsidP="00631C06">
      <w:pPr>
        <w:ind w:firstLine="709"/>
        <w:jc w:val="both"/>
        <w:rPr>
          <w:rFonts w:ascii="Arial" w:hAnsi="Arial"/>
        </w:rPr>
      </w:pPr>
      <w:r w:rsidRPr="008F1557">
        <w:rPr>
          <w:rFonts w:ascii="Arial" w:hAnsi="Arial"/>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631C06" w:rsidRPr="008F1557" w:rsidRDefault="00631C06" w:rsidP="00631C06">
      <w:pPr>
        <w:ind w:firstLine="709"/>
        <w:jc w:val="both"/>
        <w:rPr>
          <w:rFonts w:ascii="Arial" w:hAnsi="Arial"/>
        </w:rPr>
      </w:pPr>
      <w:r w:rsidRPr="008F1557">
        <w:rPr>
          <w:rFonts w:ascii="Arial" w:hAnsi="Arial"/>
        </w:rPr>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31C06" w:rsidRPr="008F1557" w:rsidRDefault="00631C06" w:rsidP="00631C06">
      <w:pPr>
        <w:ind w:firstLine="709"/>
        <w:jc w:val="both"/>
        <w:rPr>
          <w:rFonts w:ascii="Arial" w:hAnsi="Arial"/>
        </w:rPr>
      </w:pPr>
      <w:r w:rsidRPr="008F1557">
        <w:rPr>
          <w:rFonts w:ascii="Arial" w:hAnsi="Arial"/>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3.1.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70 %. Однако уровень износа отдельных видов сетей имеет существенный разброс по величине (так, нуждается в замене около 20 % уличной водопроводной сети и более 80 %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631C06" w:rsidRPr="008F1557" w:rsidRDefault="00631C06" w:rsidP="00631C06">
      <w:pPr>
        <w:pStyle w:val="2"/>
        <w:numPr>
          <w:ilvl w:val="0"/>
          <w:numId w:val="32"/>
        </w:numPr>
        <w:rPr>
          <w:rFonts w:ascii="Arial" w:hAnsi="Arial" w:cs="Arial"/>
          <w:szCs w:val="24"/>
        </w:rPr>
      </w:pPr>
      <w:r w:rsidRPr="008F1557">
        <w:rPr>
          <w:rFonts w:ascii="Arial" w:hAnsi="Arial" w:cs="Arial"/>
          <w:szCs w:val="24"/>
        </w:rPr>
        <w:lastRenderedPageBreak/>
        <w:t xml:space="preserve">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 </w:t>
      </w:r>
    </w:p>
    <w:p w:rsidR="00631C06" w:rsidRPr="008F1557" w:rsidRDefault="00631C06" w:rsidP="00631C06">
      <w:pPr>
        <w:pStyle w:val="2"/>
        <w:numPr>
          <w:ilvl w:val="0"/>
          <w:numId w:val="32"/>
        </w:numPr>
        <w:rPr>
          <w:rFonts w:ascii="Arial" w:hAnsi="Arial" w:cs="Arial"/>
          <w:szCs w:val="24"/>
        </w:rPr>
      </w:pPr>
      <w:r w:rsidRPr="008F1557">
        <w:rPr>
          <w:rFonts w:ascii="Arial" w:hAnsi="Arial" w:cs="Arial"/>
          <w:szCs w:val="24"/>
        </w:rPr>
        <w:t>низкое качество воды;</w:t>
      </w:r>
    </w:p>
    <w:p w:rsidR="00631C06" w:rsidRPr="008F1557" w:rsidRDefault="00631C06" w:rsidP="00631C06">
      <w:pPr>
        <w:pStyle w:val="2"/>
        <w:numPr>
          <w:ilvl w:val="0"/>
          <w:numId w:val="32"/>
        </w:numPr>
        <w:rPr>
          <w:rFonts w:ascii="Arial" w:hAnsi="Arial" w:cs="Arial"/>
          <w:szCs w:val="24"/>
        </w:rPr>
      </w:pPr>
      <w:r w:rsidRPr="008F1557">
        <w:rPr>
          <w:rFonts w:ascii="Arial" w:hAnsi="Arial" w:cs="Arial"/>
          <w:szCs w:val="24"/>
        </w:rPr>
        <w:t>высокий износ сетей и оборудования.</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3.2. Канализационные сети городского округа Электросталь имеют высокий удельный вес нуждающихся в замене – около 42 %. При этом, в большей мере нуждаются в замене уличные канализационные сети – около 55 %.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Основными проблемами в функционировании и развитии системы водоотведения и очистки сточных вод городского округа Электросталь является:</w:t>
      </w:r>
    </w:p>
    <w:p w:rsidR="00631C06" w:rsidRPr="008F1557" w:rsidRDefault="00631C06" w:rsidP="00631C06">
      <w:pPr>
        <w:pStyle w:val="2"/>
        <w:numPr>
          <w:ilvl w:val="0"/>
          <w:numId w:val="33"/>
        </w:numPr>
        <w:rPr>
          <w:rFonts w:ascii="Arial" w:hAnsi="Arial" w:cs="Arial"/>
          <w:szCs w:val="24"/>
        </w:rPr>
      </w:pPr>
      <w:r w:rsidRPr="008F1557">
        <w:rPr>
          <w:rFonts w:ascii="Arial" w:hAnsi="Arial" w:cs="Arial"/>
          <w:szCs w:val="24"/>
        </w:rPr>
        <w:t>дефицит мощностей очистных сооружений, как в части обеспечения существующих потребителей, так и планируемых к строительству объектов;</w:t>
      </w:r>
    </w:p>
    <w:p w:rsidR="00631C06" w:rsidRPr="008F1557" w:rsidRDefault="00631C06" w:rsidP="00631C06">
      <w:pPr>
        <w:pStyle w:val="2"/>
        <w:numPr>
          <w:ilvl w:val="0"/>
          <w:numId w:val="33"/>
        </w:numPr>
        <w:rPr>
          <w:rFonts w:ascii="Arial" w:hAnsi="Arial" w:cs="Arial"/>
          <w:szCs w:val="24"/>
        </w:rPr>
      </w:pPr>
      <w:r w:rsidRPr="008F1557">
        <w:rPr>
          <w:rFonts w:ascii="Arial" w:hAnsi="Arial" w:cs="Arial"/>
          <w:szCs w:val="24"/>
        </w:rPr>
        <w:t>высокий износ сетей и оборудования КНС.</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3.3. 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 xml:space="preserve">Основным производителем тепловой энергии является ООО «Глобус» (котельные «Северная, «Западная, «Южная»), на долю которого приходиться 74 % всей вырабатываемой в городском округе Электросталь энергии. ООО «ЭЛЕМАШ-ТЭК» (котельная «Восточная») обеспечивает 14 % рынка тепловой энергии, оставшиеся 12 % обеспечивает ТЭЦ-29. </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Для всей системы теплоснабжения городского округа (за исключением ООО «Глобус» и ООО «ЭЛЕМАШ-ТЭК»)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Можно обозначить следующие основные проблемные места функционирования системы теплоснабжения:</w:t>
      </w:r>
    </w:p>
    <w:p w:rsidR="00631C06" w:rsidRPr="008F1557" w:rsidRDefault="00631C06" w:rsidP="00631C06">
      <w:pPr>
        <w:pStyle w:val="2"/>
        <w:numPr>
          <w:ilvl w:val="0"/>
          <w:numId w:val="34"/>
        </w:numPr>
        <w:rPr>
          <w:rFonts w:ascii="Arial" w:hAnsi="Arial" w:cs="Arial"/>
          <w:szCs w:val="24"/>
        </w:rPr>
      </w:pPr>
      <w:r w:rsidRPr="008F1557">
        <w:rPr>
          <w:rFonts w:ascii="Arial" w:hAnsi="Arial" w:cs="Arial"/>
          <w:szCs w:val="24"/>
        </w:rPr>
        <w:t>высокий износ оборудования (сети, котлы, насосы, водоподогреватели и т.д.);</w:t>
      </w:r>
    </w:p>
    <w:p w:rsidR="00631C06" w:rsidRPr="008F1557" w:rsidRDefault="00631C06" w:rsidP="00631C06">
      <w:pPr>
        <w:pStyle w:val="2"/>
        <w:numPr>
          <w:ilvl w:val="0"/>
          <w:numId w:val="34"/>
        </w:numPr>
        <w:rPr>
          <w:rFonts w:ascii="Arial" w:hAnsi="Arial" w:cs="Arial"/>
          <w:szCs w:val="24"/>
        </w:rPr>
      </w:pPr>
      <w:r w:rsidRPr="008F1557">
        <w:rPr>
          <w:rFonts w:ascii="Arial" w:hAnsi="Arial" w:cs="Arial"/>
          <w:szCs w:val="24"/>
        </w:rPr>
        <w:t>сверхнормативные потери тепловой энергии и удельные расходы ресурсов;</w:t>
      </w:r>
    </w:p>
    <w:p w:rsidR="00631C06" w:rsidRPr="008F1557" w:rsidRDefault="00631C06" w:rsidP="00631C06">
      <w:pPr>
        <w:pStyle w:val="2"/>
        <w:numPr>
          <w:ilvl w:val="0"/>
          <w:numId w:val="34"/>
        </w:numPr>
        <w:rPr>
          <w:rFonts w:ascii="Arial" w:hAnsi="Arial" w:cs="Arial"/>
          <w:szCs w:val="24"/>
        </w:rPr>
      </w:pPr>
      <w:r w:rsidRPr="008F1557">
        <w:rPr>
          <w:rFonts w:ascii="Arial" w:hAnsi="Arial" w:cs="Arial"/>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631C06" w:rsidRPr="008F1557" w:rsidRDefault="00631C06" w:rsidP="00631C06">
      <w:pPr>
        <w:pStyle w:val="2"/>
        <w:numPr>
          <w:ilvl w:val="0"/>
          <w:numId w:val="34"/>
        </w:numPr>
        <w:rPr>
          <w:rFonts w:ascii="Arial" w:hAnsi="Arial" w:cs="Arial"/>
          <w:szCs w:val="24"/>
        </w:rPr>
      </w:pPr>
      <w:r w:rsidRPr="008F1557">
        <w:rPr>
          <w:rFonts w:ascii="Arial" w:hAnsi="Arial" w:cs="Arial"/>
          <w:szCs w:val="24"/>
        </w:rPr>
        <w:t>низкое гидравлическое давление на периферийных участках тепловых сетей, максимально удаленных от источников генерации;</w:t>
      </w:r>
    </w:p>
    <w:p w:rsidR="00631C06" w:rsidRPr="008F1557" w:rsidRDefault="00631C06" w:rsidP="00631C06">
      <w:pPr>
        <w:pStyle w:val="2"/>
        <w:numPr>
          <w:ilvl w:val="0"/>
          <w:numId w:val="34"/>
        </w:numPr>
        <w:rPr>
          <w:rFonts w:ascii="Arial" w:hAnsi="Arial" w:cs="Arial"/>
          <w:szCs w:val="24"/>
        </w:rPr>
      </w:pPr>
      <w:r w:rsidRPr="008F1557">
        <w:rPr>
          <w:rFonts w:ascii="Arial" w:hAnsi="Arial" w:cs="Arial"/>
          <w:szCs w:val="24"/>
        </w:rPr>
        <w:t>отсутствие учета тепловой энергии у потребителей.</w:t>
      </w:r>
    </w:p>
    <w:p w:rsidR="00631C06" w:rsidRPr="008F1557" w:rsidRDefault="00631C06" w:rsidP="00631C06">
      <w:pPr>
        <w:pStyle w:val="2"/>
        <w:ind w:left="0" w:firstLine="709"/>
        <w:rPr>
          <w:rFonts w:ascii="Arial" w:hAnsi="Arial" w:cs="Arial"/>
          <w:szCs w:val="24"/>
        </w:rPr>
      </w:pPr>
      <w:r w:rsidRPr="008F1557">
        <w:rPr>
          <w:rFonts w:ascii="Arial" w:hAnsi="Arial" w:cs="Arial"/>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631C06" w:rsidRPr="008F1557" w:rsidRDefault="00631C06" w:rsidP="00631C06">
      <w:pPr>
        <w:ind w:firstLine="720"/>
        <w:jc w:val="both"/>
        <w:rPr>
          <w:rFonts w:ascii="Arial" w:hAnsi="Arial"/>
        </w:rPr>
      </w:pPr>
      <w:r w:rsidRPr="008F1557">
        <w:rPr>
          <w:rFonts w:ascii="Arial" w:hAnsi="Arial"/>
        </w:rPr>
        <w:t>С целью реализации задачи по повышению энергоэффективности вновь построенных многоквартирных домов, а также объектов социальной сферы и промышленной энергетики постановлением Главы города Электросталь Московской области от 23.06.2003№ 649/11 учреждено некоммерческое партнёрство энергосервисная компания «ЭСКО-ВЕМО», сфера деятельности которой включает:</w:t>
      </w:r>
    </w:p>
    <w:p w:rsidR="00631C06" w:rsidRPr="008F1557" w:rsidRDefault="00631C06" w:rsidP="00631C06">
      <w:pPr>
        <w:pStyle w:val="12"/>
        <w:numPr>
          <w:ilvl w:val="0"/>
          <w:numId w:val="35"/>
        </w:numPr>
        <w:jc w:val="both"/>
        <w:rPr>
          <w:rFonts w:ascii="Arial" w:hAnsi="Arial" w:cs="Arial"/>
          <w:sz w:val="24"/>
          <w:szCs w:val="24"/>
        </w:rPr>
      </w:pPr>
      <w:r w:rsidRPr="008F1557">
        <w:rPr>
          <w:rFonts w:ascii="Arial" w:hAnsi="Arial" w:cs="Arial"/>
          <w:sz w:val="24"/>
          <w:szCs w:val="24"/>
        </w:rPr>
        <w:t>проведение энергетического, технического и строительного аудита;</w:t>
      </w:r>
    </w:p>
    <w:p w:rsidR="00631C06" w:rsidRPr="008F1557" w:rsidRDefault="00631C06" w:rsidP="00631C06">
      <w:pPr>
        <w:pStyle w:val="12"/>
        <w:numPr>
          <w:ilvl w:val="0"/>
          <w:numId w:val="35"/>
        </w:numPr>
        <w:jc w:val="both"/>
        <w:rPr>
          <w:rFonts w:ascii="Arial" w:hAnsi="Arial" w:cs="Arial"/>
          <w:sz w:val="24"/>
          <w:szCs w:val="24"/>
        </w:rPr>
      </w:pPr>
      <w:r w:rsidRPr="008F1557">
        <w:rPr>
          <w:rFonts w:ascii="Arial" w:hAnsi="Arial" w:cs="Arial"/>
          <w:sz w:val="24"/>
          <w:szCs w:val="24"/>
        </w:rPr>
        <w:t>комплексную диагностику зданий по теплопотерям и конструктивно-технологическим недостаткам;</w:t>
      </w:r>
    </w:p>
    <w:p w:rsidR="00631C06" w:rsidRPr="008F1557" w:rsidRDefault="00631C06" w:rsidP="00631C06">
      <w:pPr>
        <w:pStyle w:val="12"/>
        <w:numPr>
          <w:ilvl w:val="0"/>
          <w:numId w:val="35"/>
        </w:numPr>
        <w:jc w:val="both"/>
        <w:rPr>
          <w:rFonts w:ascii="Arial" w:hAnsi="Arial" w:cs="Arial"/>
          <w:sz w:val="24"/>
          <w:szCs w:val="24"/>
        </w:rPr>
      </w:pPr>
      <w:r w:rsidRPr="008F1557">
        <w:rPr>
          <w:rFonts w:ascii="Arial" w:hAnsi="Arial" w:cs="Arial"/>
          <w:sz w:val="24"/>
          <w:szCs w:val="24"/>
        </w:rPr>
        <w:t>оценку энергоэффективности теплозащиты зданий и сооружений с определением фактического сопротивления теплопередаче;</w:t>
      </w:r>
    </w:p>
    <w:p w:rsidR="00631C06" w:rsidRPr="008F1557" w:rsidRDefault="00631C06" w:rsidP="00631C06">
      <w:pPr>
        <w:pStyle w:val="12"/>
        <w:numPr>
          <w:ilvl w:val="0"/>
          <w:numId w:val="35"/>
        </w:numPr>
        <w:jc w:val="both"/>
        <w:rPr>
          <w:rFonts w:ascii="Arial" w:hAnsi="Arial" w:cs="Arial"/>
          <w:sz w:val="24"/>
          <w:szCs w:val="24"/>
        </w:rPr>
      </w:pPr>
      <w:r w:rsidRPr="008F1557">
        <w:rPr>
          <w:rFonts w:ascii="Arial" w:hAnsi="Arial" w:cs="Arial"/>
          <w:sz w:val="24"/>
          <w:szCs w:val="24"/>
        </w:rPr>
        <w:t>диагностику состояния тепловых сетей и трубопроводов;</w:t>
      </w:r>
    </w:p>
    <w:p w:rsidR="00631C06" w:rsidRPr="008F1557" w:rsidRDefault="00631C06" w:rsidP="00631C06">
      <w:pPr>
        <w:pStyle w:val="12"/>
        <w:numPr>
          <w:ilvl w:val="0"/>
          <w:numId w:val="35"/>
        </w:numPr>
        <w:jc w:val="both"/>
        <w:rPr>
          <w:rFonts w:ascii="Arial" w:hAnsi="Arial" w:cs="Arial"/>
          <w:sz w:val="24"/>
          <w:szCs w:val="24"/>
        </w:rPr>
      </w:pPr>
      <w:r w:rsidRPr="008F1557">
        <w:rPr>
          <w:rFonts w:ascii="Arial" w:hAnsi="Arial" w:cs="Arial"/>
          <w:sz w:val="24"/>
          <w:szCs w:val="24"/>
        </w:rPr>
        <w:t>диагностику состояния электрооборудования.</w:t>
      </w:r>
    </w:p>
    <w:p w:rsidR="00631C06" w:rsidRPr="008F1557" w:rsidRDefault="00631C06" w:rsidP="00631C06">
      <w:pPr>
        <w:ind w:firstLine="720"/>
        <w:jc w:val="both"/>
        <w:rPr>
          <w:rFonts w:ascii="Arial" w:hAnsi="Arial"/>
        </w:rPr>
      </w:pPr>
      <w:r w:rsidRPr="008F1557">
        <w:rPr>
          <w:rFonts w:ascii="Arial" w:hAnsi="Arial"/>
        </w:rPr>
        <w:t>Вышеуказанные услуги организации использовались хозяйствующими субъектами на территории городского округа, что, несомненно, положительно сказалось на энергосбережении и энергетической эффективности деятельности хозяйствующих субъектов.</w:t>
      </w:r>
    </w:p>
    <w:p w:rsidR="00631C06" w:rsidRPr="008F1557" w:rsidRDefault="00631C06" w:rsidP="00631C06">
      <w:pPr>
        <w:ind w:firstLine="708"/>
        <w:jc w:val="both"/>
        <w:rPr>
          <w:rFonts w:ascii="Arial" w:hAnsi="Arial"/>
        </w:rPr>
      </w:pPr>
      <w:r w:rsidRPr="008F1557">
        <w:rPr>
          <w:rFonts w:ascii="Arial" w:hAnsi="Arial"/>
        </w:rPr>
        <w:t>3.4 Наружное освещение городского округа Электросталь Московской области, включающее в себя освещение улиц, внутридворовых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631C06" w:rsidRPr="008F1557" w:rsidRDefault="00631C06" w:rsidP="00631C06">
      <w:pPr>
        <w:ind w:left="360" w:firstLine="348"/>
        <w:jc w:val="both"/>
        <w:rPr>
          <w:rFonts w:ascii="Arial" w:hAnsi="Arial"/>
        </w:rPr>
      </w:pPr>
      <w:r w:rsidRPr="008F1557">
        <w:rPr>
          <w:rFonts w:ascii="Arial" w:hAnsi="Arial"/>
        </w:rPr>
        <w:t>Объекты наружного освещения строились в различные годы по мере застройки городских территорий на основании проектов тех лет.</w:t>
      </w:r>
    </w:p>
    <w:p w:rsidR="00631C06" w:rsidRPr="008F1557" w:rsidRDefault="00631C06" w:rsidP="00631C06">
      <w:pPr>
        <w:ind w:firstLine="709"/>
        <w:jc w:val="both"/>
        <w:rPr>
          <w:rFonts w:ascii="Arial" w:hAnsi="Arial"/>
        </w:rPr>
      </w:pPr>
      <w:r w:rsidRPr="008F1557">
        <w:rPr>
          <w:rFonts w:ascii="Arial" w:hAnsi="Arial"/>
        </w:rPr>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8F1557">
          <w:rPr>
            <w:rFonts w:ascii="Arial" w:hAnsi="Arial"/>
          </w:rPr>
          <w:t>50 километров</w:t>
        </w:r>
      </w:smartTag>
      <w:r w:rsidRPr="008F1557">
        <w:rPr>
          <w:rFonts w:ascii="Arial" w:hAnsi="Arial"/>
        </w:rPr>
        <w:t xml:space="preserve"> и воздушными проводами протяжённостью более </w:t>
      </w:r>
      <w:smartTag w:uri="urn:schemas-microsoft-com:office:smarttags" w:element="metricconverter">
        <w:smartTagPr>
          <w:attr w:name="ProductID" w:val="95 километров"/>
        </w:smartTagPr>
        <w:r w:rsidRPr="008F1557">
          <w:rPr>
            <w:rFonts w:ascii="Arial" w:hAnsi="Arial"/>
          </w:rPr>
          <w:t>95 километров</w:t>
        </w:r>
      </w:smartTag>
      <w:r w:rsidRPr="008F1557">
        <w:rPr>
          <w:rFonts w:ascii="Arial" w:hAnsi="Arial"/>
        </w:rPr>
        <w:t xml:space="preserve">.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w:t>
      </w:r>
      <w:r w:rsidRPr="008F1557">
        <w:rPr>
          <w:rFonts w:ascii="Arial" w:hAnsi="Arial"/>
        </w:rPr>
        <w:lastRenderedPageBreak/>
        <w:t>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внутридворовых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631C06" w:rsidRPr="008F1557" w:rsidRDefault="00631C06" w:rsidP="00631C06">
      <w:pPr>
        <w:ind w:firstLine="708"/>
        <w:jc w:val="both"/>
        <w:rPr>
          <w:rFonts w:ascii="Arial" w:hAnsi="Arial"/>
        </w:rPr>
      </w:pPr>
      <w:r w:rsidRPr="008F1557">
        <w:rPr>
          <w:rFonts w:ascii="Arial" w:hAnsi="Arial"/>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типа «Торсадо», 105 железобетонных опор, а также введены в эксплуатацию вновь построенные объекты уличного освещения по ул. Железнодорожная, ул. Юбилейная, пешеходным зонам отдыха по пр-ту Ленина, местному проезду вдоль Фрязевского шоссе 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631C06" w:rsidRPr="008F1557" w:rsidRDefault="00631C06" w:rsidP="00631C06">
      <w:pPr>
        <w:ind w:firstLine="709"/>
        <w:jc w:val="both"/>
        <w:rPr>
          <w:rFonts w:ascii="Arial" w:hAnsi="Arial"/>
        </w:rPr>
      </w:pPr>
      <w:r w:rsidRPr="008F1557">
        <w:rPr>
          <w:rFonts w:ascii="Arial" w:hAnsi="Arial"/>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631C06" w:rsidRPr="008F1557" w:rsidRDefault="00631C06" w:rsidP="00631C06">
      <w:pPr>
        <w:ind w:firstLine="709"/>
        <w:jc w:val="both"/>
        <w:rPr>
          <w:rFonts w:ascii="Arial" w:hAnsi="Arial"/>
        </w:rPr>
      </w:pPr>
      <w:r w:rsidRPr="008F1557">
        <w:rPr>
          <w:rFonts w:ascii="Arial" w:hAnsi="Arial"/>
        </w:rPr>
        <w:t>Предлагаемые мероприятия по 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C06" w:rsidRPr="008F1557" w:rsidRDefault="00631C06" w:rsidP="00631C06">
      <w:pPr>
        <w:ind w:firstLine="720"/>
        <w:jc w:val="both"/>
        <w:rPr>
          <w:rFonts w:ascii="Arial" w:hAnsi="Arial"/>
        </w:rPr>
      </w:pPr>
      <w:r w:rsidRPr="008F1557">
        <w:rPr>
          <w:rFonts w:ascii="Arial" w:hAnsi="Arial"/>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631C06" w:rsidRPr="008F1557" w:rsidRDefault="00631C06" w:rsidP="00631C06">
      <w:pPr>
        <w:ind w:firstLine="720"/>
        <w:jc w:val="both"/>
        <w:rPr>
          <w:rFonts w:ascii="Arial" w:hAnsi="Arial"/>
        </w:rPr>
      </w:pPr>
      <w:r w:rsidRPr="008F1557">
        <w:rPr>
          <w:rFonts w:ascii="Arial" w:hAnsi="Arial"/>
        </w:rPr>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631C06" w:rsidRPr="008F1557" w:rsidRDefault="00631C06" w:rsidP="00631C06">
      <w:pPr>
        <w:tabs>
          <w:tab w:val="num" w:pos="0"/>
        </w:tabs>
        <w:ind w:firstLine="591"/>
        <w:jc w:val="both"/>
        <w:rPr>
          <w:rFonts w:ascii="Arial" w:hAnsi="Arial"/>
        </w:rPr>
      </w:pPr>
      <w:r w:rsidRPr="008F1557">
        <w:rPr>
          <w:rFonts w:ascii="Arial" w:hAnsi="Arial"/>
        </w:rPr>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631C06" w:rsidRPr="008F1557" w:rsidRDefault="00631C06" w:rsidP="00631C06">
      <w:pPr>
        <w:tabs>
          <w:tab w:val="num" w:pos="0"/>
        </w:tabs>
        <w:ind w:firstLine="591"/>
        <w:jc w:val="both"/>
        <w:rPr>
          <w:rFonts w:ascii="Arial" w:hAnsi="Arial"/>
        </w:rPr>
      </w:pPr>
      <w:r w:rsidRPr="008F1557">
        <w:rPr>
          <w:rFonts w:ascii="Arial" w:hAnsi="Arial"/>
        </w:rPr>
        <w:t>Необходимость решения проблемы энергосбережения программно-целевым методом обусловлена следующими причинами:</w:t>
      </w:r>
    </w:p>
    <w:p w:rsidR="00631C06" w:rsidRPr="008F1557" w:rsidRDefault="00631C06" w:rsidP="00631C06">
      <w:pPr>
        <w:pStyle w:val="12"/>
        <w:numPr>
          <w:ilvl w:val="0"/>
          <w:numId w:val="36"/>
        </w:numPr>
        <w:jc w:val="both"/>
        <w:rPr>
          <w:rFonts w:ascii="Arial" w:hAnsi="Arial" w:cs="Arial"/>
          <w:sz w:val="24"/>
          <w:szCs w:val="24"/>
        </w:rPr>
      </w:pPr>
      <w:r w:rsidRPr="008F1557">
        <w:rPr>
          <w:rFonts w:ascii="Arial" w:hAnsi="Arial" w:cs="Arial"/>
          <w:sz w:val="24"/>
          <w:szCs w:val="24"/>
        </w:rPr>
        <w:t>невозможностью комплексного решения проблемы в требуемые сроки за счет использования действующего рыночного механизма;</w:t>
      </w:r>
    </w:p>
    <w:p w:rsidR="00631C06" w:rsidRPr="008F1557" w:rsidRDefault="00631C06" w:rsidP="00631C06">
      <w:pPr>
        <w:pStyle w:val="12"/>
        <w:numPr>
          <w:ilvl w:val="0"/>
          <w:numId w:val="36"/>
        </w:numPr>
        <w:jc w:val="both"/>
        <w:rPr>
          <w:rFonts w:ascii="Arial" w:hAnsi="Arial" w:cs="Arial"/>
          <w:sz w:val="24"/>
          <w:szCs w:val="24"/>
        </w:rPr>
      </w:pPr>
      <w:r w:rsidRPr="008F1557">
        <w:rPr>
          <w:rFonts w:ascii="Arial" w:hAnsi="Arial" w:cs="Arial"/>
          <w:sz w:val="24"/>
          <w:szCs w:val="24"/>
        </w:rPr>
        <w:t>комплексным характером проблемы и необходимостью координации действий по ее решению;</w:t>
      </w:r>
    </w:p>
    <w:p w:rsidR="00631C06" w:rsidRPr="008F1557" w:rsidRDefault="00631C06" w:rsidP="00631C06">
      <w:pPr>
        <w:pStyle w:val="12"/>
        <w:numPr>
          <w:ilvl w:val="0"/>
          <w:numId w:val="36"/>
        </w:numPr>
        <w:jc w:val="both"/>
        <w:rPr>
          <w:rFonts w:ascii="Arial" w:hAnsi="Arial" w:cs="Arial"/>
          <w:sz w:val="24"/>
          <w:szCs w:val="24"/>
        </w:rPr>
      </w:pPr>
      <w:r w:rsidRPr="008F1557">
        <w:rPr>
          <w:rFonts w:ascii="Arial" w:hAnsi="Arial" w:cs="Arial"/>
          <w:sz w:val="24"/>
          <w:szCs w:val="24"/>
        </w:rPr>
        <w:lastRenderedPageBreak/>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631C06" w:rsidRPr="008F1557" w:rsidRDefault="00631C06" w:rsidP="00631C06">
      <w:pPr>
        <w:pStyle w:val="12"/>
        <w:numPr>
          <w:ilvl w:val="0"/>
          <w:numId w:val="36"/>
        </w:numPr>
        <w:jc w:val="both"/>
        <w:rPr>
          <w:rFonts w:ascii="Arial" w:hAnsi="Arial" w:cs="Arial"/>
          <w:sz w:val="24"/>
          <w:szCs w:val="24"/>
        </w:rPr>
      </w:pPr>
      <w:r w:rsidRPr="008F1557">
        <w:rPr>
          <w:rFonts w:ascii="Arial" w:hAnsi="Arial" w:cs="Arial"/>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631C06" w:rsidRPr="008F1557" w:rsidRDefault="00631C06" w:rsidP="00631C06">
      <w:pPr>
        <w:pStyle w:val="11"/>
        <w:rPr>
          <w:rFonts w:ascii="Arial" w:hAnsi="Arial" w:cs="Arial"/>
          <w:sz w:val="24"/>
          <w:szCs w:val="24"/>
        </w:rPr>
      </w:pPr>
      <w:r w:rsidRPr="008F1557">
        <w:rPr>
          <w:rFonts w:ascii="Arial" w:hAnsi="Arial" w:cs="Arial"/>
          <w:sz w:val="24"/>
          <w:szCs w:val="24"/>
        </w:rPr>
        <w:tab/>
      </w:r>
    </w:p>
    <w:p w:rsidR="00631C06" w:rsidRPr="008F1557" w:rsidRDefault="00631C06" w:rsidP="00631C06">
      <w:pPr>
        <w:autoSpaceDE w:val="0"/>
        <w:autoSpaceDN w:val="0"/>
        <w:adjustRightInd w:val="0"/>
        <w:outlineLvl w:val="0"/>
        <w:rPr>
          <w:rFonts w:ascii="Arial" w:hAnsi="Arial"/>
        </w:rPr>
      </w:pPr>
      <w:r w:rsidRPr="008F1557">
        <w:rPr>
          <w:rFonts w:ascii="Arial" w:hAnsi="Arial"/>
        </w:rPr>
        <w:t>5. Порядок взаимодействия ответственных за выполнение мероприятий подпрограммы «Энергосбережение и повышение энергетической эффективности»</w:t>
      </w:r>
    </w:p>
    <w:p w:rsidR="00631C06" w:rsidRPr="008F1557" w:rsidRDefault="00631C06" w:rsidP="00631C06">
      <w:pPr>
        <w:autoSpaceDE w:val="0"/>
        <w:autoSpaceDN w:val="0"/>
        <w:adjustRightInd w:val="0"/>
        <w:jc w:val="both"/>
        <w:rPr>
          <w:rFonts w:ascii="Arial" w:hAnsi="Arial"/>
        </w:rPr>
      </w:pP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Муниципальный заказчик подпрограммы «Энергосбережение и повышение энергетической эффективности»:</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1) разрабатывает подпрограмму;</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2) формирует прогноз расходов на реализацию мероприятий подпрограммы и готовит обоснование финансовых ресурсов;</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3) взаимодействует с ответственными за выполнение мероприятий подпрограммы, а также координацию их действий по реализации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4) участвует в обсуждении вопросов, связанных с реализацией и финансированием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5) разрабатывает «Дорожные карты»;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7) вводит в подсистему ГАСУ МО информацию о реализации подпрограммы в установленные сроки.</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Ответственный за выполнение мероприятия подпрограммы «Энергосбережение и повышение энергетической эффективности»:</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1) формирует прогноз расходов на реализацию мероприятия подпрограммы и направляет его муниципальному заказчику подпрограммы;</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2) определяет исполнителей мероприятия подпрограммы, в том числе путем проведения торгов, в форме конкурса или аукциона;</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3) участвует в обсуждении вопросов, связанных с реализацией и финансированием подпрограммы в части соответствующего мероприятия;</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4) разрабатывает «Дорожные карты» по основным мероприятиям, ответственным за выполнение которых является;</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5) готовит и представляет муниципальному заказчику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631C06" w:rsidRPr="008F1557" w:rsidRDefault="00631C06" w:rsidP="00631C06">
      <w:pPr>
        <w:widowControl w:val="0"/>
        <w:tabs>
          <w:tab w:val="left" w:pos="851"/>
        </w:tabs>
        <w:autoSpaceDE w:val="0"/>
        <w:autoSpaceDN w:val="0"/>
        <w:adjustRightInd w:val="0"/>
        <w:ind w:firstLine="540"/>
        <w:jc w:val="both"/>
        <w:rPr>
          <w:rFonts w:ascii="Arial" w:hAnsi="Arial"/>
        </w:rPr>
      </w:pPr>
      <w:r w:rsidRPr="008F1557">
        <w:rPr>
          <w:rFonts w:ascii="Arial" w:hAnsi="Arial"/>
        </w:rPr>
        <w:t>6) вводит в подсистему ГАСУ МО информацию о выполнении мероприятия.</w:t>
      </w:r>
    </w:p>
    <w:p w:rsidR="00631C06" w:rsidRPr="008F1557" w:rsidRDefault="00631C06" w:rsidP="00631C06">
      <w:pPr>
        <w:widowControl w:val="0"/>
        <w:autoSpaceDE w:val="0"/>
        <w:autoSpaceDN w:val="0"/>
        <w:adjustRightInd w:val="0"/>
        <w:ind w:firstLine="540"/>
        <w:jc w:val="both"/>
        <w:rPr>
          <w:rFonts w:ascii="Arial" w:hAnsi="Arial"/>
        </w:rPr>
      </w:pPr>
      <w:r w:rsidRPr="008F1557">
        <w:rPr>
          <w:rFonts w:ascii="Arial" w:hAnsi="Arial"/>
        </w:rPr>
        <w:t xml:space="preserve">С целью контроля за реализацией подпрограммы «Энергосбережение и повышение энергетической эффективности» исполнители мероприятий подпрограммы представляют муниципальному заказчику подпрограммы </w:t>
      </w:r>
      <w:hyperlink r:id="rId17" w:history="1">
        <w:r w:rsidRPr="008F1557">
          <w:rPr>
            <w:rFonts w:ascii="Arial" w:hAnsi="Arial"/>
          </w:rPr>
          <w:t>оперативные</w:t>
        </w:r>
      </w:hyperlink>
      <w:r w:rsidRPr="008F1557">
        <w:rPr>
          <w:rFonts w:ascii="Arial" w:hAnsi="Arial"/>
        </w:rPr>
        <w:t xml:space="preserve"> и </w:t>
      </w:r>
      <w:hyperlink r:id="rId18" w:history="1">
        <w:r w:rsidRPr="008F1557">
          <w:rPr>
            <w:rFonts w:ascii="Arial" w:hAnsi="Arial"/>
          </w:rPr>
          <w:t>итоговые</w:t>
        </w:r>
      </w:hyperlink>
      <w:r w:rsidRPr="008F1557">
        <w:rPr>
          <w:rFonts w:ascii="Arial" w:hAnsi="Arial"/>
        </w:rPr>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631C06" w:rsidRPr="008F1557" w:rsidRDefault="00631C06" w:rsidP="00631C06">
      <w:pPr>
        <w:widowControl w:val="0"/>
        <w:autoSpaceDE w:val="0"/>
        <w:autoSpaceDN w:val="0"/>
        <w:adjustRightInd w:val="0"/>
        <w:ind w:firstLine="540"/>
        <w:jc w:val="both"/>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Default="00631C06" w:rsidP="00631C06">
      <w:pPr>
        <w:tabs>
          <w:tab w:val="left" w:pos="2820"/>
        </w:tabs>
        <w:rPr>
          <w:rFonts w:ascii="Arial" w:hAnsi="Arial"/>
        </w:rPr>
      </w:pPr>
      <w:r w:rsidRPr="008F1557">
        <w:rPr>
          <w:rFonts w:ascii="Arial" w:hAnsi="Arial"/>
        </w:rPr>
        <w:t>Начальник Управления</w:t>
      </w:r>
      <w:r>
        <w:rPr>
          <w:rFonts w:ascii="Arial" w:hAnsi="Arial"/>
        </w:rPr>
        <w:t xml:space="preserve">        </w:t>
      </w:r>
      <w:r w:rsidRPr="008F1557">
        <w:rPr>
          <w:rFonts w:ascii="Arial" w:hAnsi="Arial"/>
        </w:rPr>
        <w:t>А.Е. Моногаров</w:t>
      </w:r>
    </w:p>
    <w:p w:rsidR="00631C06" w:rsidRDefault="00631C06" w:rsidP="00631C06">
      <w:pPr>
        <w:tabs>
          <w:tab w:val="left" w:pos="2820"/>
        </w:tabs>
        <w:rPr>
          <w:rFonts w:ascii="Arial" w:hAnsi="Arial"/>
        </w:rPr>
      </w:pPr>
    </w:p>
    <w:p w:rsidR="00631C06" w:rsidRPr="008F1557" w:rsidRDefault="00631C06" w:rsidP="00631C06">
      <w:pPr>
        <w:jc w:val="right"/>
        <w:rPr>
          <w:rFonts w:ascii="Arial" w:hAnsi="Arial"/>
          <w:bCs/>
          <w:color w:val="000000"/>
        </w:rPr>
      </w:pPr>
      <w:r w:rsidRPr="008F1557">
        <w:rPr>
          <w:rFonts w:ascii="Arial" w:hAnsi="Arial"/>
          <w:bCs/>
          <w:color w:val="000000"/>
        </w:rPr>
        <w:t>Приложение №6</w:t>
      </w:r>
    </w:p>
    <w:p w:rsidR="00631C06" w:rsidRDefault="00631C06" w:rsidP="00631C06">
      <w:pPr>
        <w:tabs>
          <w:tab w:val="left" w:pos="2820"/>
        </w:tabs>
        <w:jc w:val="right"/>
        <w:rPr>
          <w:rFonts w:ascii="Arial" w:hAnsi="Arial"/>
        </w:rPr>
      </w:pPr>
      <w:r w:rsidRPr="008F1557">
        <w:rPr>
          <w:rFonts w:ascii="Arial" w:hAnsi="Arial"/>
          <w:bCs/>
          <w:color w:val="000000"/>
        </w:rPr>
        <w:t>к Муниципальной программе</w:t>
      </w:r>
    </w:p>
    <w:p w:rsidR="00631C06" w:rsidRDefault="00631C06" w:rsidP="00631C06">
      <w:pPr>
        <w:tabs>
          <w:tab w:val="left" w:pos="2820"/>
        </w:tabs>
        <w:rPr>
          <w:rFonts w:ascii="Arial" w:hAnsi="Arial"/>
        </w:rPr>
      </w:pPr>
    </w:p>
    <w:p w:rsidR="00631C06" w:rsidRDefault="00631C06" w:rsidP="00631C06">
      <w:pPr>
        <w:tabs>
          <w:tab w:val="left" w:pos="2820"/>
        </w:tabs>
        <w:jc w:val="center"/>
        <w:rPr>
          <w:rFonts w:ascii="Arial" w:hAnsi="Arial"/>
          <w:bCs/>
          <w:color w:val="000000"/>
        </w:rPr>
      </w:pPr>
      <w:r w:rsidRPr="008F1557">
        <w:rPr>
          <w:rFonts w:ascii="Arial" w:hAnsi="Arial"/>
          <w:bCs/>
          <w:color w:val="000000"/>
        </w:rPr>
        <w:t>1 ПАСПОРТ ПОДПРОГРАММЫ "Обеспечивающая подпрограмма"</w:t>
      </w:r>
      <w:r w:rsidRPr="008F1557">
        <w:rPr>
          <w:rFonts w:ascii="Arial" w:hAnsi="Arial"/>
          <w:bCs/>
          <w:color w:val="000000"/>
        </w:rPr>
        <w:br/>
        <w:t xml:space="preserve"> МУНИЦИПАЛЬНОЙ ПРОГРАММЫ "Содержание и развитие жилищно-коммунального хозяйства городского округа Электросталь Московской области» на 2017-2021</w:t>
      </w:r>
    </w:p>
    <w:p w:rsidR="00631C06" w:rsidRDefault="00631C06" w:rsidP="00631C06">
      <w:pPr>
        <w:spacing w:line="240" w:lineRule="exact"/>
        <w:jc w:val="center"/>
        <w:rPr>
          <w:rFonts w:ascii="Arial" w:hAnsi="Arial"/>
          <w:sz w:val="20"/>
          <w:szCs w:val="20"/>
        </w:rPr>
      </w:pPr>
      <w:r w:rsidRPr="00F8747D">
        <w:rPr>
          <w:rFonts w:ascii="Arial" w:hAnsi="Arial"/>
          <w:sz w:val="20"/>
          <w:szCs w:val="20"/>
        </w:rPr>
        <w:t>(новая редакция, в редакции постановления сот 18.07.2017 №503/7</w:t>
      </w:r>
      <w:r>
        <w:rPr>
          <w:rFonts w:ascii="Arial" w:hAnsi="Arial"/>
          <w:sz w:val="20"/>
          <w:szCs w:val="20"/>
        </w:rPr>
        <w:t>, от 25.08.2017 №588</w:t>
      </w:r>
      <w:r w:rsidRPr="00C36C63">
        <w:rPr>
          <w:rFonts w:ascii="Arial" w:hAnsi="Arial"/>
          <w:sz w:val="20"/>
          <w:szCs w:val="20"/>
        </w:rPr>
        <w:t>/</w:t>
      </w:r>
      <w:r>
        <w:rPr>
          <w:rFonts w:ascii="Arial" w:hAnsi="Arial"/>
          <w:sz w:val="20"/>
          <w:szCs w:val="20"/>
        </w:rPr>
        <w:t>8, от 31.10.2017 №769</w:t>
      </w:r>
      <w:r w:rsidRPr="00C054CB">
        <w:rPr>
          <w:rFonts w:ascii="Arial" w:hAnsi="Arial"/>
          <w:sz w:val="20"/>
          <w:szCs w:val="20"/>
        </w:rPr>
        <w:t>/</w:t>
      </w:r>
      <w:r>
        <w:rPr>
          <w:rFonts w:ascii="Arial" w:hAnsi="Arial"/>
          <w:sz w:val="20"/>
          <w:szCs w:val="20"/>
        </w:rPr>
        <w:t>10,</w:t>
      </w:r>
    </w:p>
    <w:p w:rsidR="00631C06" w:rsidRPr="00F8747D" w:rsidRDefault="00631C06" w:rsidP="00631C06">
      <w:pPr>
        <w:spacing w:line="240" w:lineRule="exact"/>
        <w:jc w:val="center"/>
        <w:rPr>
          <w:rFonts w:ascii="Arial" w:hAnsi="Arial"/>
          <w:sz w:val="20"/>
          <w:szCs w:val="20"/>
        </w:rPr>
      </w:pPr>
      <w:r>
        <w:rPr>
          <w:rFonts w:ascii="Arial" w:hAnsi="Arial"/>
          <w:sz w:val="20"/>
          <w:szCs w:val="20"/>
        </w:rPr>
        <w:t>От 19.12.2017 №931</w:t>
      </w:r>
      <w:r>
        <w:rPr>
          <w:rFonts w:ascii="Arial" w:hAnsi="Arial"/>
          <w:sz w:val="20"/>
          <w:szCs w:val="20"/>
          <w:lang w:val="en-US"/>
        </w:rPr>
        <w:t>/</w:t>
      </w:r>
      <w:r>
        <w:rPr>
          <w:rFonts w:ascii="Arial" w:hAnsi="Arial"/>
          <w:sz w:val="20"/>
          <w:szCs w:val="20"/>
        </w:rPr>
        <w:t>12</w:t>
      </w:r>
      <w:r w:rsidRPr="00F8747D">
        <w:rPr>
          <w:rFonts w:ascii="Arial" w:hAnsi="Arial"/>
          <w:sz w:val="20"/>
          <w:szCs w:val="20"/>
        </w:rPr>
        <w:t>)</w:t>
      </w:r>
    </w:p>
    <w:p w:rsidR="00631C06" w:rsidRDefault="00631C06" w:rsidP="00631C06">
      <w:pPr>
        <w:tabs>
          <w:tab w:val="left" w:pos="2820"/>
        </w:tabs>
        <w:jc w:val="center"/>
        <w:rPr>
          <w:rFonts w:ascii="Arial" w:hAnsi="Arial"/>
        </w:rPr>
      </w:pPr>
    </w:p>
    <w:tbl>
      <w:tblPr>
        <w:tblW w:w="15139" w:type="dxa"/>
        <w:jc w:val="center"/>
        <w:tblLook w:val="04A0"/>
      </w:tblPr>
      <w:tblGrid>
        <w:gridCol w:w="1807"/>
        <w:gridCol w:w="1996"/>
        <w:gridCol w:w="1630"/>
        <w:gridCol w:w="2441"/>
        <w:gridCol w:w="1113"/>
        <w:gridCol w:w="1112"/>
        <w:gridCol w:w="1109"/>
        <w:gridCol w:w="1105"/>
        <w:gridCol w:w="1112"/>
        <w:gridCol w:w="1714"/>
      </w:tblGrid>
      <w:tr w:rsidR="00631C06" w:rsidRPr="00A300BB" w:rsidTr="000E4787">
        <w:trPr>
          <w:trHeight w:val="58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Наименование подпрограммы</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«Обеспечивающая подпрограмма» муниципальной программы «Содержание и развитие жилищно-коммунального хозяйства городского округа Электросталь Московской области на 2015-2019 годы» </w:t>
            </w:r>
          </w:p>
        </w:tc>
      </w:tr>
      <w:tr w:rsidR="00631C06" w:rsidRPr="00A300BB" w:rsidTr="000E4787">
        <w:trPr>
          <w:trHeight w:val="432"/>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Заказчик подпрограммы</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УГЖКХ</w:t>
            </w:r>
          </w:p>
        </w:tc>
      </w:tr>
      <w:tr w:rsidR="00631C06" w:rsidRPr="00A300BB" w:rsidTr="000E4787">
        <w:trPr>
          <w:trHeight w:val="534"/>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Задачи подпрограммы</w:t>
            </w:r>
          </w:p>
        </w:tc>
        <w:tc>
          <w:tcPr>
            <w:tcW w:w="4200" w:type="dxa"/>
            <w:gridSpan w:val="2"/>
            <w:tcBorders>
              <w:top w:val="single" w:sz="4" w:space="0" w:color="auto"/>
              <w:left w:val="nil"/>
              <w:bottom w:val="single" w:sz="4" w:space="0" w:color="auto"/>
              <w:right w:val="single" w:sz="4" w:space="0" w:color="000000"/>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Отчетный (базовый) период</w:t>
            </w:r>
          </w:p>
        </w:tc>
        <w:tc>
          <w:tcPr>
            <w:tcW w:w="1037"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2017г.</w:t>
            </w:r>
          </w:p>
        </w:tc>
        <w:tc>
          <w:tcPr>
            <w:tcW w:w="1034"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2018г.</w:t>
            </w:r>
          </w:p>
        </w:tc>
        <w:tc>
          <w:tcPr>
            <w:tcW w:w="1028"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2019г.</w:t>
            </w:r>
          </w:p>
        </w:tc>
        <w:tc>
          <w:tcPr>
            <w:tcW w:w="1019"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2020г.</w:t>
            </w:r>
          </w:p>
        </w:tc>
        <w:tc>
          <w:tcPr>
            <w:tcW w:w="2344" w:type="dxa"/>
            <w:gridSpan w:val="2"/>
            <w:tcBorders>
              <w:top w:val="single" w:sz="4" w:space="0" w:color="auto"/>
              <w:left w:val="nil"/>
              <w:bottom w:val="single" w:sz="4" w:space="0" w:color="auto"/>
              <w:right w:val="single" w:sz="4" w:space="0" w:color="000000"/>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2021г.</w:t>
            </w:r>
          </w:p>
        </w:tc>
      </w:tr>
      <w:tr w:rsidR="00631C06" w:rsidRPr="00A300BB" w:rsidTr="000E4787">
        <w:trPr>
          <w:trHeight w:val="96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Задача 1 подпрограммы</w:t>
            </w:r>
          </w:p>
        </w:tc>
        <w:tc>
          <w:tcPr>
            <w:tcW w:w="0" w:type="auto"/>
            <w:gridSpan w:val="8"/>
            <w:tcBorders>
              <w:top w:val="single" w:sz="4" w:space="0" w:color="auto"/>
              <w:left w:val="nil"/>
              <w:bottom w:val="single" w:sz="4" w:space="0" w:color="auto"/>
              <w:right w:val="single" w:sz="4" w:space="0" w:color="000000"/>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Выполнение полномочий главного распорядителя средств бюджета городского округа, обеспечение выполнения функций подведомственного казенного учреждения, оказание дополнительных мер социальной поддержки и социальной помощи отдельным категориям граждан.</w:t>
            </w:r>
          </w:p>
        </w:tc>
      </w:tr>
      <w:tr w:rsidR="00631C06" w:rsidRPr="00A300BB" w:rsidTr="000E4787">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Сроки реализации подпрограммы</w:t>
            </w:r>
          </w:p>
        </w:tc>
        <w:tc>
          <w:tcPr>
            <w:tcW w:w="0" w:type="auto"/>
            <w:gridSpan w:val="8"/>
            <w:tcBorders>
              <w:top w:val="single" w:sz="4" w:space="0" w:color="auto"/>
              <w:left w:val="nil"/>
              <w:bottom w:val="single" w:sz="4" w:space="0" w:color="auto"/>
              <w:right w:val="single" w:sz="4" w:space="0" w:color="000000"/>
            </w:tcBorders>
            <w:shd w:val="clear" w:color="auto" w:fill="auto"/>
            <w:vAlign w:val="center"/>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2017-2021 годы</w:t>
            </w:r>
          </w:p>
        </w:tc>
      </w:tr>
      <w:tr w:rsidR="00631C06" w:rsidRPr="00A300BB" w:rsidTr="000E4787">
        <w:trPr>
          <w:trHeight w:val="70"/>
          <w:jc w:val="center"/>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Наименование подпрограммы</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Главный распорядитель бюджетных средств</w:t>
            </w:r>
          </w:p>
        </w:tc>
        <w:tc>
          <w:tcPr>
            <w:tcW w:w="2287" w:type="dxa"/>
            <w:vMerge w:val="restart"/>
            <w:tcBorders>
              <w:top w:val="nil"/>
              <w:left w:val="single" w:sz="4" w:space="0" w:color="auto"/>
              <w:bottom w:val="single" w:sz="4" w:space="0" w:color="auto"/>
              <w:right w:val="single" w:sz="4" w:space="0" w:color="auto"/>
            </w:tcBorders>
            <w:shd w:val="clear" w:color="auto" w:fill="auto"/>
            <w:vAlign w:val="bottom"/>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Источник финансирования</w:t>
            </w:r>
          </w:p>
        </w:tc>
        <w:tc>
          <w:tcPr>
            <w:tcW w:w="6462" w:type="dxa"/>
            <w:gridSpan w:val="6"/>
            <w:tcBorders>
              <w:top w:val="single" w:sz="4" w:space="0" w:color="auto"/>
              <w:left w:val="nil"/>
              <w:bottom w:val="single" w:sz="4" w:space="0" w:color="auto"/>
              <w:right w:val="single" w:sz="4" w:space="0" w:color="auto"/>
            </w:tcBorders>
            <w:shd w:val="clear" w:color="auto" w:fill="auto"/>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Расходы (тыс. рублей)</w:t>
            </w:r>
          </w:p>
        </w:tc>
      </w:tr>
      <w:tr w:rsidR="00631C06" w:rsidRPr="00A300BB" w:rsidTr="000E4787">
        <w:trPr>
          <w:trHeight w:val="612"/>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1037"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2017г.</w:t>
            </w:r>
          </w:p>
        </w:tc>
        <w:tc>
          <w:tcPr>
            <w:tcW w:w="1034"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2018г.</w:t>
            </w:r>
          </w:p>
        </w:tc>
        <w:tc>
          <w:tcPr>
            <w:tcW w:w="1028"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2019г.</w:t>
            </w:r>
          </w:p>
        </w:tc>
        <w:tc>
          <w:tcPr>
            <w:tcW w:w="1019"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2020г.</w:t>
            </w:r>
          </w:p>
        </w:tc>
        <w:tc>
          <w:tcPr>
            <w:tcW w:w="1035"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2021г.</w:t>
            </w:r>
          </w:p>
        </w:tc>
        <w:tc>
          <w:tcPr>
            <w:tcW w:w="0" w:type="auto"/>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Итого, (тыс. рублей)</w:t>
            </w:r>
          </w:p>
        </w:tc>
      </w:tr>
      <w:tr w:rsidR="00631C06" w:rsidRPr="00A300BB" w:rsidTr="000E4787">
        <w:trPr>
          <w:trHeight w:val="529"/>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«Обеспечивающая подпрограмма»</w:t>
            </w:r>
          </w:p>
        </w:tc>
        <w:tc>
          <w:tcPr>
            <w:tcW w:w="0" w:type="auto"/>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2287" w:type="dxa"/>
            <w:tcBorders>
              <w:top w:val="nil"/>
              <w:left w:val="nil"/>
              <w:bottom w:val="single" w:sz="4" w:space="0" w:color="auto"/>
              <w:right w:val="single" w:sz="4" w:space="0" w:color="auto"/>
            </w:tcBorders>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Всего:</w:t>
            </w:r>
            <w:r w:rsidRPr="00A300BB">
              <w:rPr>
                <w:rFonts w:ascii="Arial" w:hAnsi="Arial"/>
                <w:color w:val="000000"/>
                <w:sz w:val="20"/>
                <w:szCs w:val="20"/>
              </w:rPr>
              <w:br/>
              <w:t>в том числе:</w:t>
            </w:r>
          </w:p>
        </w:tc>
        <w:tc>
          <w:tcPr>
            <w:tcW w:w="1037"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138 822,06</w:t>
            </w:r>
          </w:p>
        </w:tc>
        <w:tc>
          <w:tcPr>
            <w:tcW w:w="1034"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130 696,5  </w:t>
            </w:r>
          </w:p>
        </w:tc>
        <w:tc>
          <w:tcPr>
            <w:tcW w:w="1028"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  </w:t>
            </w:r>
          </w:p>
        </w:tc>
        <w:tc>
          <w:tcPr>
            <w:tcW w:w="1019"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  </w:t>
            </w:r>
          </w:p>
        </w:tc>
        <w:tc>
          <w:tcPr>
            <w:tcW w:w="1035"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  </w:t>
            </w:r>
          </w:p>
        </w:tc>
        <w:tc>
          <w:tcPr>
            <w:tcW w:w="0" w:type="auto"/>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671 298,06</w:t>
            </w:r>
          </w:p>
        </w:tc>
      </w:tr>
      <w:tr w:rsidR="00631C06" w:rsidRPr="00A300BB" w:rsidTr="000E4787">
        <w:trPr>
          <w:trHeight w:val="109"/>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2287" w:type="dxa"/>
            <w:tcBorders>
              <w:top w:val="nil"/>
              <w:left w:val="nil"/>
              <w:bottom w:val="single" w:sz="4" w:space="0" w:color="auto"/>
              <w:right w:val="nil"/>
            </w:tcBorders>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037" w:type="dxa"/>
            <w:tcBorders>
              <w:top w:val="nil"/>
              <w:left w:val="single" w:sz="4" w:space="0" w:color="auto"/>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70 824,66</w:t>
            </w:r>
          </w:p>
        </w:tc>
        <w:tc>
          <w:tcPr>
            <w:tcW w:w="1034"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74 009,00</w:t>
            </w:r>
          </w:p>
        </w:tc>
        <w:tc>
          <w:tcPr>
            <w:tcW w:w="1028"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77 239,00</w:t>
            </w:r>
          </w:p>
        </w:tc>
        <w:tc>
          <w:tcPr>
            <w:tcW w:w="1019"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77 239,00</w:t>
            </w:r>
          </w:p>
        </w:tc>
        <w:tc>
          <w:tcPr>
            <w:tcW w:w="1035"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77 239,00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376 550,66</w:t>
            </w:r>
          </w:p>
        </w:tc>
      </w:tr>
      <w:tr w:rsidR="00631C06" w:rsidRPr="00A300BB" w:rsidTr="000E4787">
        <w:trPr>
          <w:trHeight w:val="109"/>
          <w:jc w:val="center"/>
        </w:trPr>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31C06" w:rsidRPr="00A300BB" w:rsidRDefault="00631C06" w:rsidP="000E4787">
            <w:pPr>
              <w:rPr>
                <w:rFonts w:ascii="Arial" w:hAnsi="Arial"/>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2287" w:type="dxa"/>
            <w:tcBorders>
              <w:top w:val="nil"/>
              <w:left w:val="nil"/>
              <w:bottom w:val="single" w:sz="4" w:space="0" w:color="auto"/>
              <w:right w:val="nil"/>
            </w:tcBorders>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037" w:type="dxa"/>
            <w:tcBorders>
              <w:top w:val="nil"/>
              <w:left w:val="single" w:sz="4" w:space="0" w:color="auto"/>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67 997,40</w:t>
            </w:r>
          </w:p>
        </w:tc>
        <w:tc>
          <w:tcPr>
            <w:tcW w:w="1034"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56 687,50</w:t>
            </w:r>
          </w:p>
        </w:tc>
        <w:tc>
          <w:tcPr>
            <w:tcW w:w="1028"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56 687,50</w:t>
            </w:r>
          </w:p>
        </w:tc>
        <w:tc>
          <w:tcPr>
            <w:tcW w:w="1019"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56 687,50</w:t>
            </w:r>
          </w:p>
        </w:tc>
        <w:tc>
          <w:tcPr>
            <w:tcW w:w="1035" w:type="dxa"/>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sz w:val="20"/>
                <w:szCs w:val="20"/>
              </w:rPr>
            </w:pPr>
            <w:r w:rsidRPr="00A300BB">
              <w:rPr>
                <w:rFonts w:ascii="Arial" w:hAnsi="Arial"/>
                <w:sz w:val="20"/>
                <w:szCs w:val="20"/>
              </w:rPr>
              <w:t>56 687,50</w:t>
            </w:r>
          </w:p>
        </w:tc>
        <w:tc>
          <w:tcPr>
            <w:tcW w:w="0" w:type="auto"/>
            <w:tcBorders>
              <w:top w:val="nil"/>
              <w:left w:val="nil"/>
              <w:bottom w:val="single" w:sz="4" w:space="0" w:color="auto"/>
              <w:right w:val="single" w:sz="4" w:space="0" w:color="auto"/>
            </w:tcBorders>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294 747,40</w:t>
            </w:r>
          </w:p>
        </w:tc>
      </w:tr>
      <w:tr w:rsidR="00631C06" w:rsidRPr="00A300BB" w:rsidTr="000E4787">
        <w:trPr>
          <w:trHeight w:val="109"/>
          <w:jc w:val="center"/>
        </w:trPr>
        <w:tc>
          <w:tcPr>
            <w:tcW w:w="867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Планируемые результаты реализации подпрограммы</w:t>
            </w:r>
          </w:p>
        </w:tc>
        <w:tc>
          <w:tcPr>
            <w:tcW w:w="1037"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2017г.</w:t>
            </w:r>
          </w:p>
        </w:tc>
        <w:tc>
          <w:tcPr>
            <w:tcW w:w="1034"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2018г.</w:t>
            </w:r>
          </w:p>
        </w:tc>
        <w:tc>
          <w:tcPr>
            <w:tcW w:w="1028"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2019г.</w:t>
            </w:r>
          </w:p>
        </w:tc>
        <w:tc>
          <w:tcPr>
            <w:tcW w:w="1019"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2020г.</w:t>
            </w:r>
          </w:p>
        </w:tc>
        <w:tc>
          <w:tcPr>
            <w:tcW w:w="2344" w:type="dxa"/>
            <w:gridSpan w:val="2"/>
            <w:tcBorders>
              <w:top w:val="single" w:sz="4" w:space="0" w:color="auto"/>
              <w:left w:val="nil"/>
              <w:bottom w:val="single" w:sz="4" w:space="0" w:color="auto"/>
              <w:right w:val="single" w:sz="4" w:space="0" w:color="000000"/>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2021г.</w:t>
            </w:r>
          </w:p>
        </w:tc>
      </w:tr>
      <w:tr w:rsidR="00631C06" w:rsidRPr="00A300BB" w:rsidTr="000E4787">
        <w:trPr>
          <w:trHeight w:val="630"/>
          <w:jc w:val="center"/>
        </w:trPr>
        <w:tc>
          <w:tcPr>
            <w:tcW w:w="8677" w:type="dxa"/>
            <w:gridSpan w:val="4"/>
            <w:tcBorders>
              <w:top w:val="single" w:sz="4" w:space="0" w:color="auto"/>
              <w:left w:val="single" w:sz="4" w:space="0" w:color="auto"/>
              <w:bottom w:val="single" w:sz="4" w:space="0" w:color="auto"/>
              <w:right w:val="single" w:sz="4" w:space="0" w:color="000000"/>
            </w:tcBorders>
            <w:shd w:val="clear" w:color="auto" w:fill="auto"/>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 xml:space="preserve">Доля обращений граждан, обратившихся за оказанием муниципальных услуг, подведомственных УГЖКХ и МУ «УМЗ», и рассмотренных с нарушением установленных законодательством сроков </w:t>
            </w:r>
          </w:p>
        </w:tc>
        <w:tc>
          <w:tcPr>
            <w:tcW w:w="1037"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1034"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1028"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1019"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c>
          <w:tcPr>
            <w:tcW w:w="2344" w:type="dxa"/>
            <w:gridSpan w:val="2"/>
            <w:tcBorders>
              <w:top w:val="single" w:sz="4" w:space="0" w:color="auto"/>
              <w:left w:val="nil"/>
              <w:bottom w:val="single" w:sz="4" w:space="0" w:color="auto"/>
              <w:right w:val="single" w:sz="4" w:space="0" w:color="000000"/>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0%</w:t>
            </w:r>
          </w:p>
        </w:tc>
      </w:tr>
      <w:tr w:rsidR="00631C06" w:rsidRPr="00A300BB" w:rsidTr="000E4787">
        <w:trPr>
          <w:trHeight w:val="855"/>
          <w:jc w:val="center"/>
        </w:trPr>
        <w:tc>
          <w:tcPr>
            <w:tcW w:w="86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Доля семей, получающих субсидию на оплату жилого помещения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услуг</w:t>
            </w:r>
          </w:p>
        </w:tc>
        <w:tc>
          <w:tcPr>
            <w:tcW w:w="1037"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1034"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1028"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1019" w:type="dxa"/>
            <w:tcBorders>
              <w:top w:val="nil"/>
              <w:left w:val="nil"/>
              <w:bottom w:val="single" w:sz="4" w:space="0" w:color="auto"/>
              <w:right w:val="single" w:sz="4" w:space="0" w:color="auto"/>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c>
          <w:tcPr>
            <w:tcW w:w="2344" w:type="dxa"/>
            <w:gridSpan w:val="2"/>
            <w:tcBorders>
              <w:top w:val="single" w:sz="4" w:space="0" w:color="auto"/>
              <w:left w:val="nil"/>
              <w:bottom w:val="single" w:sz="4" w:space="0" w:color="auto"/>
              <w:right w:val="single" w:sz="4" w:space="0" w:color="000000"/>
            </w:tcBorders>
            <w:shd w:val="clear" w:color="auto" w:fill="auto"/>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100%</w:t>
            </w:r>
          </w:p>
        </w:tc>
      </w:tr>
    </w:tbl>
    <w:p w:rsidR="00631C06" w:rsidRPr="008F1557" w:rsidRDefault="00631C06" w:rsidP="00631C06">
      <w:pPr>
        <w:tabs>
          <w:tab w:val="left" w:pos="2820"/>
        </w:tabs>
        <w:rPr>
          <w:rFonts w:ascii="Arial" w:hAnsi="Arial"/>
        </w:rPr>
      </w:pPr>
    </w:p>
    <w:p w:rsidR="00631C06" w:rsidRPr="00BD7C78" w:rsidRDefault="00631C06" w:rsidP="00631C06">
      <w:pPr>
        <w:jc w:val="center"/>
        <w:rPr>
          <w:rFonts w:ascii="Arial" w:hAnsi="Arial"/>
          <w:bCs/>
          <w:color w:val="000000"/>
        </w:rPr>
      </w:pPr>
      <w:r w:rsidRPr="00BD7C78">
        <w:rPr>
          <w:rFonts w:ascii="Arial" w:hAnsi="Arial"/>
          <w:bCs/>
          <w:color w:val="000000"/>
        </w:rPr>
        <w:t>2 Задача подпрограммы</w:t>
      </w:r>
    </w:p>
    <w:p w:rsidR="00631C06" w:rsidRPr="00BD7C78" w:rsidRDefault="00631C06" w:rsidP="00631C06">
      <w:pPr>
        <w:jc w:val="center"/>
        <w:rPr>
          <w:rFonts w:ascii="Arial" w:hAnsi="Arial"/>
          <w:bCs/>
          <w:color w:val="000000"/>
        </w:rPr>
      </w:pPr>
      <w:r>
        <w:rPr>
          <w:rFonts w:ascii="Arial" w:hAnsi="Arial"/>
          <w:sz w:val="20"/>
          <w:szCs w:val="20"/>
        </w:rPr>
        <w:t>(</w:t>
      </w:r>
      <w:r w:rsidRPr="00F8747D">
        <w:rPr>
          <w:rFonts w:ascii="Arial" w:hAnsi="Arial"/>
          <w:sz w:val="20"/>
          <w:szCs w:val="20"/>
        </w:rPr>
        <w:t xml:space="preserve">в редакции постановления </w:t>
      </w:r>
      <w:r>
        <w:rPr>
          <w:rFonts w:ascii="Arial" w:hAnsi="Arial"/>
          <w:sz w:val="20"/>
          <w:szCs w:val="20"/>
        </w:rPr>
        <w:t>от 31.10.2017 №769</w:t>
      </w:r>
      <w:r w:rsidRPr="00C054CB">
        <w:rPr>
          <w:rFonts w:ascii="Arial" w:hAnsi="Arial"/>
          <w:sz w:val="20"/>
          <w:szCs w:val="20"/>
        </w:rPr>
        <w:t>/</w:t>
      </w:r>
      <w:r>
        <w:rPr>
          <w:rFonts w:ascii="Arial" w:hAnsi="Arial"/>
          <w:sz w:val="20"/>
          <w:szCs w:val="20"/>
        </w:rPr>
        <w:t>10, От 19.12.2017 №931</w:t>
      </w:r>
      <w:r w:rsidRPr="006B520F">
        <w:rPr>
          <w:rFonts w:ascii="Arial" w:hAnsi="Arial"/>
          <w:sz w:val="20"/>
          <w:szCs w:val="20"/>
        </w:rPr>
        <w:t>/</w:t>
      </w:r>
      <w:r>
        <w:rPr>
          <w:rFonts w:ascii="Arial" w:hAnsi="Arial"/>
          <w:sz w:val="20"/>
          <w:szCs w:val="20"/>
        </w:rPr>
        <w:t>12)</w:t>
      </w:r>
    </w:p>
    <w:p w:rsidR="00631C06" w:rsidRDefault="00631C06" w:rsidP="00631C06">
      <w:pPr>
        <w:jc w:val="center"/>
        <w:rPr>
          <w:rFonts w:ascii="Arial" w:hAnsi="Arial"/>
          <w:bCs/>
          <w:color w:val="000000"/>
        </w:rPr>
      </w:pPr>
    </w:p>
    <w:p w:rsidR="00631C06" w:rsidRPr="002B0253" w:rsidRDefault="00631C06" w:rsidP="00631C06">
      <w:pPr>
        <w:tabs>
          <w:tab w:val="left" w:pos="0"/>
        </w:tabs>
        <w:ind w:firstLine="709"/>
        <w:jc w:val="both"/>
        <w:rPr>
          <w:rFonts w:ascii="Arial" w:hAnsi="Arial"/>
        </w:rPr>
      </w:pPr>
      <w:r w:rsidRPr="002B0253">
        <w:rPr>
          <w:rFonts w:ascii="Arial" w:hAnsi="Arial"/>
        </w:rPr>
        <w:t>2.1 Основной задачей подпрограммы является обеспечение выполнения полномочий главного распорядителя средств бюджета городского округа, обеспечение выполнения функций подведомственного казенного учреждения, оказание дополнительных мер социальной поддержки и социальной помощи отдельным категориям граждан и создание условий для реализации полномочий органов местного самоуправления в сфере жилищно-коммунального хозяйства,  таким образом,  выполнение подпрограммы непосредственно влияет на выполнение муниципальных программ, заказчиком которых является УГЖКХ. Таким муниципальными программами являются «Содержание и развитие жилищно-коммунального хозяйства городского округа Электросталь Московской области на 2017-2021», "Развитие и функционирование дорожного комплекса в городском округе Электросталь Московской области на 2017-2021 годы» «Повышение безопасности дорожного движения в городском округе Электросталь Московской области на 2017-2021 годы».</w:t>
      </w:r>
    </w:p>
    <w:p w:rsidR="00631C06" w:rsidRPr="002B0253" w:rsidRDefault="00631C06" w:rsidP="00631C06">
      <w:pPr>
        <w:tabs>
          <w:tab w:val="left" w:pos="0"/>
        </w:tabs>
        <w:ind w:firstLine="709"/>
        <w:jc w:val="both"/>
        <w:rPr>
          <w:rFonts w:ascii="Arial" w:hAnsi="Arial"/>
        </w:rPr>
      </w:pPr>
      <w:r w:rsidRPr="002B0253">
        <w:rPr>
          <w:rFonts w:ascii="Arial" w:hAnsi="Arial"/>
        </w:rPr>
        <w:t xml:space="preserve">2.2 Для достижения поставленной задачи в ходе выполнения подпрограммы решаются следующие направления:                                         </w:t>
      </w:r>
    </w:p>
    <w:p w:rsidR="00631C06" w:rsidRPr="002B0253" w:rsidRDefault="00631C06" w:rsidP="00631C06">
      <w:pPr>
        <w:numPr>
          <w:ilvl w:val="0"/>
          <w:numId w:val="37"/>
        </w:numPr>
        <w:jc w:val="both"/>
        <w:rPr>
          <w:rFonts w:ascii="Arial" w:hAnsi="Arial"/>
        </w:rPr>
      </w:pPr>
      <w:r w:rsidRPr="002B0253">
        <w:rPr>
          <w:rFonts w:ascii="Arial" w:hAnsi="Arial"/>
        </w:rPr>
        <w:t>выполнение полномочий главного распорядителя средств бюджета городского округа;</w:t>
      </w:r>
    </w:p>
    <w:p w:rsidR="00631C06" w:rsidRPr="002B0253" w:rsidRDefault="00631C06" w:rsidP="00631C06">
      <w:pPr>
        <w:numPr>
          <w:ilvl w:val="0"/>
          <w:numId w:val="37"/>
        </w:numPr>
        <w:jc w:val="both"/>
        <w:rPr>
          <w:rFonts w:ascii="Arial" w:hAnsi="Arial"/>
        </w:rPr>
      </w:pPr>
      <w:r w:rsidRPr="002B0253">
        <w:rPr>
          <w:rFonts w:ascii="Arial" w:hAnsi="Arial"/>
        </w:rPr>
        <w:t>обеспечение финансово-хозяйственной деятельности УГЖКХ;</w:t>
      </w:r>
    </w:p>
    <w:p w:rsidR="00631C06" w:rsidRPr="002B0253" w:rsidRDefault="00631C06" w:rsidP="00631C06">
      <w:pPr>
        <w:numPr>
          <w:ilvl w:val="0"/>
          <w:numId w:val="37"/>
        </w:numPr>
        <w:jc w:val="both"/>
        <w:rPr>
          <w:rFonts w:ascii="Arial" w:hAnsi="Arial"/>
        </w:rPr>
      </w:pPr>
      <w:r w:rsidRPr="002B0253">
        <w:rPr>
          <w:rFonts w:ascii="Arial" w:hAnsi="Arial"/>
        </w:rPr>
        <w:t>обеспечение выполнения функций подведомственного казенного учреждения;</w:t>
      </w:r>
    </w:p>
    <w:p w:rsidR="00631C06" w:rsidRPr="002B0253" w:rsidRDefault="00631C06" w:rsidP="00631C06">
      <w:pPr>
        <w:numPr>
          <w:ilvl w:val="0"/>
          <w:numId w:val="37"/>
        </w:numPr>
        <w:jc w:val="both"/>
        <w:rPr>
          <w:rFonts w:ascii="Arial" w:hAnsi="Arial"/>
        </w:rPr>
      </w:pPr>
      <w:r w:rsidRPr="002B0253">
        <w:rPr>
          <w:rFonts w:ascii="Arial" w:hAnsi="Arial"/>
        </w:rPr>
        <w:t>осуществление контроля за деятельностью подведомственного казённого учреждения;</w:t>
      </w:r>
    </w:p>
    <w:p w:rsidR="00631C06" w:rsidRPr="002B0253" w:rsidRDefault="00631C06" w:rsidP="00631C06">
      <w:pPr>
        <w:numPr>
          <w:ilvl w:val="0"/>
          <w:numId w:val="37"/>
        </w:numPr>
        <w:jc w:val="both"/>
        <w:rPr>
          <w:rFonts w:ascii="Arial" w:hAnsi="Arial"/>
        </w:rPr>
      </w:pPr>
      <w:r w:rsidRPr="002B0253">
        <w:rPr>
          <w:rFonts w:ascii="Arial" w:hAnsi="Arial"/>
        </w:rPr>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631C06" w:rsidRPr="002B0253" w:rsidRDefault="00631C06" w:rsidP="00631C06">
      <w:pPr>
        <w:ind w:firstLine="709"/>
        <w:jc w:val="both"/>
        <w:rPr>
          <w:rFonts w:ascii="Arial" w:hAnsi="Arial"/>
        </w:rPr>
      </w:pPr>
      <w:r w:rsidRPr="002B0253">
        <w:rPr>
          <w:rFonts w:ascii="Arial" w:hAnsi="Arial"/>
        </w:rPr>
        <w:t>2.2.1 Выполнение полномочий главного распорядителя средств бюджета городского округа.</w:t>
      </w:r>
    </w:p>
    <w:p w:rsidR="00631C06" w:rsidRPr="002B0253" w:rsidRDefault="00631C06" w:rsidP="00631C06">
      <w:pPr>
        <w:ind w:firstLine="709"/>
        <w:jc w:val="both"/>
        <w:rPr>
          <w:rFonts w:ascii="Arial" w:hAnsi="Arial"/>
        </w:rPr>
      </w:pPr>
      <w:r w:rsidRPr="002B0253">
        <w:rPr>
          <w:rFonts w:ascii="Arial" w:hAnsi="Arial"/>
        </w:rPr>
        <w:t>На УГЖКХ возложены обязанности главного распорядителя средств бюджета городского округа в подведомственной сфере. Выполняя порученную задачу УГЖКХ:</w:t>
      </w:r>
    </w:p>
    <w:p w:rsidR="00631C06" w:rsidRPr="002B0253" w:rsidRDefault="00631C06" w:rsidP="00631C06">
      <w:pPr>
        <w:numPr>
          <w:ilvl w:val="0"/>
          <w:numId w:val="38"/>
        </w:numPr>
        <w:jc w:val="both"/>
        <w:rPr>
          <w:rFonts w:ascii="Arial" w:hAnsi="Arial"/>
        </w:rPr>
      </w:pPr>
      <w:r w:rsidRPr="002B0253">
        <w:rPr>
          <w:rFonts w:ascii="Arial" w:hAnsi="Arial"/>
        </w:rPr>
        <w:t>обеспечивает результативность, адресность, эффективность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631C06" w:rsidRPr="002B0253" w:rsidRDefault="00631C06" w:rsidP="00631C06">
      <w:pPr>
        <w:numPr>
          <w:ilvl w:val="0"/>
          <w:numId w:val="38"/>
        </w:numPr>
        <w:jc w:val="both"/>
        <w:rPr>
          <w:rFonts w:ascii="Arial" w:hAnsi="Arial"/>
        </w:rPr>
      </w:pPr>
      <w:r w:rsidRPr="002B0253">
        <w:rPr>
          <w:rFonts w:ascii="Arial" w:hAnsi="Arial"/>
        </w:rPr>
        <w:t xml:space="preserve">формирует перечень подведомственных ему распорядителей и получателей бюджетных средств; </w:t>
      </w:r>
    </w:p>
    <w:p w:rsidR="00631C06" w:rsidRPr="002B0253" w:rsidRDefault="00631C06" w:rsidP="00631C06">
      <w:pPr>
        <w:numPr>
          <w:ilvl w:val="0"/>
          <w:numId w:val="38"/>
        </w:numPr>
        <w:jc w:val="both"/>
        <w:rPr>
          <w:rFonts w:ascii="Arial" w:hAnsi="Arial"/>
        </w:rPr>
      </w:pPr>
      <w:r w:rsidRPr="002B0253">
        <w:rPr>
          <w:rFonts w:ascii="Arial" w:hAnsi="Arial"/>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631C06" w:rsidRPr="002B0253" w:rsidRDefault="00631C06" w:rsidP="00631C06">
      <w:pPr>
        <w:numPr>
          <w:ilvl w:val="0"/>
          <w:numId w:val="38"/>
        </w:numPr>
        <w:jc w:val="both"/>
        <w:rPr>
          <w:rFonts w:ascii="Arial" w:hAnsi="Arial"/>
        </w:rPr>
      </w:pPr>
      <w:r w:rsidRPr="002B0253">
        <w:rPr>
          <w:rFonts w:ascii="Arial" w:hAnsi="Arial"/>
        </w:rPr>
        <w:lastRenderedPageBreak/>
        <w:t>составляет, утверждает и ведёт бюджетную роспись, распределяет  бюджетные ассигнования, лимиты бюджетных обязательств для МУ «УМЗ» и исполняет соответствующую часть бюджета городского округа;</w:t>
      </w:r>
    </w:p>
    <w:p w:rsidR="00631C06" w:rsidRPr="002B0253" w:rsidRDefault="00631C06" w:rsidP="00631C06">
      <w:pPr>
        <w:numPr>
          <w:ilvl w:val="0"/>
          <w:numId w:val="38"/>
        </w:numPr>
        <w:jc w:val="both"/>
        <w:rPr>
          <w:rFonts w:ascii="Arial" w:hAnsi="Arial"/>
        </w:rPr>
      </w:pPr>
      <w:r w:rsidRPr="002B0253">
        <w:rPr>
          <w:rFonts w:ascii="Arial" w:hAnsi="Arial"/>
        </w:rPr>
        <w:t>вносит предложения по формированию и изменению сводной бюджетной росписи;</w:t>
      </w:r>
    </w:p>
    <w:p w:rsidR="00631C06" w:rsidRPr="002B0253" w:rsidRDefault="00631C06" w:rsidP="00631C06">
      <w:pPr>
        <w:numPr>
          <w:ilvl w:val="0"/>
          <w:numId w:val="38"/>
        </w:numPr>
        <w:jc w:val="both"/>
        <w:rPr>
          <w:rFonts w:ascii="Arial" w:hAnsi="Arial"/>
        </w:rPr>
      </w:pPr>
      <w:r w:rsidRPr="002B0253">
        <w:rPr>
          <w:rFonts w:ascii="Arial" w:hAnsi="Arial"/>
        </w:rPr>
        <w:t>определяет порядок утверждения бюджетных сметы МУ «УМЗ»;</w:t>
      </w:r>
    </w:p>
    <w:p w:rsidR="00631C06" w:rsidRPr="002B0253" w:rsidRDefault="00631C06" w:rsidP="00631C06">
      <w:pPr>
        <w:numPr>
          <w:ilvl w:val="0"/>
          <w:numId w:val="38"/>
        </w:numPr>
        <w:jc w:val="both"/>
        <w:rPr>
          <w:rFonts w:ascii="Arial" w:hAnsi="Arial"/>
        </w:rPr>
      </w:pPr>
      <w:r w:rsidRPr="002B0253">
        <w:rPr>
          <w:rFonts w:ascii="Arial" w:hAnsi="Arial"/>
        </w:rPr>
        <w:t>формирует и утверждает муниципальные задания для МУ «УМЗ»;</w:t>
      </w:r>
    </w:p>
    <w:p w:rsidR="00631C06" w:rsidRPr="002B0253" w:rsidRDefault="00631C06" w:rsidP="00631C06">
      <w:pPr>
        <w:numPr>
          <w:ilvl w:val="0"/>
          <w:numId w:val="39"/>
        </w:numPr>
        <w:jc w:val="both"/>
        <w:rPr>
          <w:rFonts w:ascii="Arial" w:hAnsi="Arial"/>
        </w:rPr>
      </w:pPr>
      <w:r w:rsidRPr="002B0253">
        <w:rPr>
          <w:rFonts w:ascii="Arial" w:hAnsi="Arial"/>
        </w:rPr>
        <w:t>обеспечивает контроль за соблюдением получателями субвенций и иных межбюджетных трансфертов условий, установленных при их предоставлении;</w:t>
      </w:r>
    </w:p>
    <w:p w:rsidR="00631C06" w:rsidRPr="002B0253" w:rsidRDefault="00631C06" w:rsidP="00631C06">
      <w:pPr>
        <w:numPr>
          <w:ilvl w:val="0"/>
          <w:numId w:val="39"/>
        </w:numPr>
        <w:jc w:val="both"/>
        <w:rPr>
          <w:rFonts w:ascii="Arial" w:hAnsi="Arial"/>
        </w:rPr>
      </w:pPr>
      <w:r w:rsidRPr="002B0253">
        <w:rPr>
          <w:rFonts w:ascii="Arial" w:hAnsi="Arial"/>
        </w:rPr>
        <w:t>организует и осуществляет ведомственный финансовый контроль в своей деятельности;</w:t>
      </w:r>
    </w:p>
    <w:p w:rsidR="00631C06" w:rsidRPr="002B0253" w:rsidRDefault="00631C06" w:rsidP="00631C06">
      <w:pPr>
        <w:numPr>
          <w:ilvl w:val="0"/>
          <w:numId w:val="39"/>
        </w:numPr>
        <w:jc w:val="both"/>
        <w:rPr>
          <w:rFonts w:ascii="Arial" w:hAnsi="Arial"/>
        </w:rPr>
      </w:pPr>
      <w:r w:rsidRPr="002B0253">
        <w:rPr>
          <w:rFonts w:ascii="Arial" w:hAnsi="Arial"/>
        </w:rPr>
        <w:t>формирует бюджетную отчётность главного распорядителя бюджетных средств;</w:t>
      </w:r>
    </w:p>
    <w:p w:rsidR="00631C06" w:rsidRPr="002B0253" w:rsidRDefault="00631C06" w:rsidP="00631C06">
      <w:pPr>
        <w:numPr>
          <w:ilvl w:val="0"/>
          <w:numId w:val="39"/>
        </w:numPr>
        <w:jc w:val="both"/>
        <w:rPr>
          <w:rFonts w:ascii="Arial" w:hAnsi="Arial"/>
        </w:rPr>
      </w:pPr>
      <w:r w:rsidRPr="002B0253">
        <w:rPr>
          <w:rFonts w:ascii="Arial" w:hAnsi="Arial"/>
        </w:rPr>
        <w:t>отвечает от имени городского округа по денежным обязательствам подведомственного МУ «УМЗ»;</w:t>
      </w:r>
    </w:p>
    <w:p w:rsidR="00631C06" w:rsidRPr="002B0253" w:rsidRDefault="00631C06" w:rsidP="00631C06">
      <w:pPr>
        <w:numPr>
          <w:ilvl w:val="0"/>
          <w:numId w:val="39"/>
        </w:numPr>
        <w:jc w:val="both"/>
        <w:rPr>
          <w:rFonts w:ascii="Arial" w:hAnsi="Arial"/>
        </w:rPr>
      </w:pPr>
      <w:r w:rsidRPr="002B0253">
        <w:rPr>
          <w:rFonts w:ascii="Arial" w:hAnsi="Arial"/>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31C06" w:rsidRPr="002B0253" w:rsidRDefault="00631C06" w:rsidP="00631C06">
      <w:pPr>
        <w:ind w:firstLine="851"/>
        <w:jc w:val="both"/>
        <w:rPr>
          <w:rFonts w:ascii="Arial" w:hAnsi="Arial"/>
        </w:rPr>
      </w:pPr>
      <w:r w:rsidRPr="002B0253">
        <w:rPr>
          <w:rFonts w:ascii="Arial" w:hAnsi="Arial"/>
        </w:rPr>
        <w:t>2.2.2. Обеспечение финансово-хозяйственной деятельности УГЖКХ.</w:t>
      </w:r>
    </w:p>
    <w:p w:rsidR="00631C06" w:rsidRPr="002B0253" w:rsidRDefault="00631C06" w:rsidP="00631C06">
      <w:pPr>
        <w:ind w:firstLine="851"/>
        <w:jc w:val="both"/>
        <w:rPr>
          <w:rFonts w:ascii="Arial" w:hAnsi="Arial"/>
        </w:rPr>
      </w:pPr>
      <w:r w:rsidRPr="002B0253">
        <w:rPr>
          <w:rFonts w:ascii="Arial" w:hAnsi="Arial"/>
        </w:rPr>
        <w:t>Данная задача решается отделом экономического анализа и планирования УГЖКХ, который осуществляет:</w:t>
      </w:r>
    </w:p>
    <w:p w:rsidR="00631C06" w:rsidRPr="002B0253" w:rsidRDefault="00631C06" w:rsidP="00631C06">
      <w:pPr>
        <w:widowControl w:val="0"/>
        <w:numPr>
          <w:ilvl w:val="0"/>
          <w:numId w:val="40"/>
        </w:numPr>
        <w:autoSpaceDE w:val="0"/>
        <w:autoSpaceDN w:val="0"/>
        <w:adjustRightInd w:val="0"/>
        <w:jc w:val="both"/>
        <w:rPr>
          <w:rFonts w:ascii="Arial" w:hAnsi="Arial"/>
        </w:rPr>
      </w:pPr>
      <w:r w:rsidRPr="002B0253">
        <w:rPr>
          <w:rFonts w:ascii="Arial" w:hAnsi="Arial"/>
        </w:rPr>
        <w:t>денежное содержание (денежное вознаграждение, денежное довольствие, заработную плату) работников УГЖКХ, муниципальных служащих,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Московской области и муниципальными правовыми актами;</w:t>
      </w:r>
    </w:p>
    <w:p w:rsidR="00631C06" w:rsidRPr="002B0253" w:rsidRDefault="00631C06" w:rsidP="00631C06">
      <w:pPr>
        <w:widowControl w:val="0"/>
        <w:numPr>
          <w:ilvl w:val="0"/>
          <w:numId w:val="40"/>
        </w:numPr>
        <w:autoSpaceDE w:val="0"/>
        <w:autoSpaceDN w:val="0"/>
        <w:adjustRightInd w:val="0"/>
        <w:jc w:val="both"/>
        <w:rPr>
          <w:rFonts w:ascii="Arial" w:hAnsi="Arial"/>
        </w:rPr>
      </w:pPr>
      <w:r w:rsidRPr="002B0253">
        <w:rPr>
          <w:rFonts w:ascii="Arial" w:hAnsi="Arial"/>
        </w:rPr>
        <w:t>закупки товаров, работ, услуг для обеспечения муниципальных нужд;</w:t>
      </w:r>
    </w:p>
    <w:p w:rsidR="00631C06" w:rsidRPr="002B0253" w:rsidRDefault="00631C06" w:rsidP="00631C06">
      <w:pPr>
        <w:widowControl w:val="0"/>
        <w:numPr>
          <w:ilvl w:val="0"/>
          <w:numId w:val="40"/>
        </w:numPr>
        <w:autoSpaceDE w:val="0"/>
        <w:autoSpaceDN w:val="0"/>
        <w:adjustRightInd w:val="0"/>
        <w:jc w:val="both"/>
        <w:rPr>
          <w:rFonts w:ascii="Arial" w:hAnsi="Arial"/>
        </w:rPr>
      </w:pPr>
      <w:r w:rsidRPr="002B0253">
        <w:rPr>
          <w:rFonts w:ascii="Arial" w:hAnsi="Arial"/>
        </w:rPr>
        <w:t>уплату налогов, сборов и иных обязательных платежей в бюджетную систему Российской Федерации;</w:t>
      </w:r>
    </w:p>
    <w:p w:rsidR="00631C06" w:rsidRPr="002B0253" w:rsidRDefault="00631C06" w:rsidP="00631C06">
      <w:pPr>
        <w:widowControl w:val="0"/>
        <w:numPr>
          <w:ilvl w:val="0"/>
          <w:numId w:val="40"/>
        </w:numPr>
        <w:autoSpaceDE w:val="0"/>
        <w:autoSpaceDN w:val="0"/>
        <w:adjustRightInd w:val="0"/>
        <w:jc w:val="both"/>
        <w:rPr>
          <w:rFonts w:ascii="Arial" w:hAnsi="Arial"/>
        </w:rPr>
      </w:pPr>
      <w:r w:rsidRPr="002B0253">
        <w:rPr>
          <w:rFonts w:ascii="Arial" w:hAnsi="Arial"/>
        </w:rPr>
        <w:t>возмещение вреда, причиненного УГЖКХ при осуществлении его деятельности.</w:t>
      </w:r>
    </w:p>
    <w:p w:rsidR="00631C06" w:rsidRPr="002B0253" w:rsidRDefault="00631C06" w:rsidP="00631C06">
      <w:pPr>
        <w:widowControl w:val="0"/>
        <w:autoSpaceDE w:val="0"/>
        <w:autoSpaceDN w:val="0"/>
        <w:adjustRightInd w:val="0"/>
        <w:ind w:firstLine="540"/>
        <w:jc w:val="both"/>
        <w:rPr>
          <w:rFonts w:ascii="Arial" w:hAnsi="Arial"/>
        </w:rPr>
      </w:pPr>
      <w:r w:rsidRPr="002B0253">
        <w:rPr>
          <w:rFonts w:ascii="Arial" w:hAnsi="Arial"/>
        </w:rPr>
        <w:t>2.2.3. Обеспечение выполнения функций подведомственного казенного учреждения.</w:t>
      </w:r>
    </w:p>
    <w:p w:rsidR="00631C06" w:rsidRPr="002B0253" w:rsidRDefault="00631C06" w:rsidP="00631C06">
      <w:pPr>
        <w:widowControl w:val="0"/>
        <w:autoSpaceDE w:val="0"/>
        <w:autoSpaceDN w:val="0"/>
        <w:adjustRightInd w:val="0"/>
        <w:ind w:firstLine="540"/>
        <w:jc w:val="both"/>
        <w:rPr>
          <w:rFonts w:ascii="Arial" w:hAnsi="Arial"/>
        </w:rPr>
      </w:pPr>
      <w:r w:rsidRPr="002B0253">
        <w:rPr>
          <w:rFonts w:ascii="Arial" w:hAnsi="Arial"/>
        </w:rPr>
        <w:t>Решение данной задачи включает в себя:</w:t>
      </w:r>
    </w:p>
    <w:p w:rsidR="00631C06" w:rsidRPr="002B0253" w:rsidRDefault="00631C06" w:rsidP="00631C06">
      <w:pPr>
        <w:widowControl w:val="0"/>
        <w:numPr>
          <w:ilvl w:val="0"/>
          <w:numId w:val="41"/>
        </w:numPr>
        <w:autoSpaceDE w:val="0"/>
        <w:autoSpaceDN w:val="0"/>
        <w:adjustRightInd w:val="0"/>
        <w:jc w:val="both"/>
        <w:rPr>
          <w:rFonts w:ascii="Arial" w:hAnsi="Arial"/>
        </w:rPr>
      </w:pPr>
      <w:r w:rsidRPr="002B0253">
        <w:rPr>
          <w:rFonts w:ascii="Arial" w:hAnsi="Arial"/>
        </w:rPr>
        <w:t>оплату труда работников МУ «УМЗ»,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Московской области и муниципальными правовыми актами;</w:t>
      </w:r>
    </w:p>
    <w:p w:rsidR="00631C06" w:rsidRPr="002B0253" w:rsidRDefault="00631C06" w:rsidP="00631C06">
      <w:pPr>
        <w:widowControl w:val="0"/>
        <w:numPr>
          <w:ilvl w:val="0"/>
          <w:numId w:val="41"/>
        </w:numPr>
        <w:autoSpaceDE w:val="0"/>
        <w:autoSpaceDN w:val="0"/>
        <w:adjustRightInd w:val="0"/>
        <w:jc w:val="both"/>
        <w:rPr>
          <w:rFonts w:ascii="Arial" w:hAnsi="Arial"/>
        </w:rPr>
      </w:pPr>
      <w:r w:rsidRPr="002B0253">
        <w:rPr>
          <w:rFonts w:ascii="Arial" w:hAnsi="Arial"/>
        </w:rPr>
        <w:t>закупки товаров, работ, услуг для обеспечения муниципальных нужд;</w:t>
      </w:r>
    </w:p>
    <w:p w:rsidR="00631C06" w:rsidRPr="002B0253" w:rsidRDefault="00631C06" w:rsidP="00631C06">
      <w:pPr>
        <w:widowControl w:val="0"/>
        <w:numPr>
          <w:ilvl w:val="0"/>
          <w:numId w:val="41"/>
        </w:numPr>
        <w:autoSpaceDE w:val="0"/>
        <w:autoSpaceDN w:val="0"/>
        <w:adjustRightInd w:val="0"/>
        <w:jc w:val="both"/>
        <w:rPr>
          <w:rFonts w:ascii="Arial" w:hAnsi="Arial"/>
        </w:rPr>
      </w:pPr>
      <w:r w:rsidRPr="002B0253">
        <w:rPr>
          <w:rFonts w:ascii="Arial" w:hAnsi="Arial"/>
        </w:rPr>
        <w:t>уплату налогов, сборов и иных обязательных платежей в бюджетную систему Российской Федерации;</w:t>
      </w:r>
    </w:p>
    <w:p w:rsidR="00631C06" w:rsidRPr="002B0253" w:rsidRDefault="00631C06" w:rsidP="00631C06">
      <w:pPr>
        <w:widowControl w:val="0"/>
        <w:numPr>
          <w:ilvl w:val="0"/>
          <w:numId w:val="41"/>
        </w:numPr>
        <w:autoSpaceDE w:val="0"/>
        <w:autoSpaceDN w:val="0"/>
        <w:adjustRightInd w:val="0"/>
        <w:jc w:val="both"/>
        <w:rPr>
          <w:rFonts w:ascii="Arial" w:hAnsi="Arial"/>
        </w:rPr>
      </w:pPr>
      <w:r w:rsidRPr="002B0253">
        <w:rPr>
          <w:rFonts w:ascii="Arial" w:hAnsi="Arial"/>
        </w:rPr>
        <w:t>возмещение вреда, причиненного МУ «УМЗ» при осуществлении его деятельности.</w:t>
      </w:r>
    </w:p>
    <w:p w:rsidR="00631C06" w:rsidRPr="002B0253" w:rsidRDefault="00631C06" w:rsidP="00631C06">
      <w:pPr>
        <w:ind w:firstLine="709"/>
        <w:jc w:val="both"/>
        <w:rPr>
          <w:rFonts w:ascii="Arial" w:hAnsi="Arial"/>
        </w:rPr>
      </w:pPr>
      <w:r w:rsidRPr="002B0253">
        <w:rPr>
          <w:rFonts w:ascii="Arial" w:hAnsi="Arial"/>
        </w:rPr>
        <w:t>2.2.4. Осуществление контроля за деятельностью подведомственного казённого учреждения.</w:t>
      </w:r>
    </w:p>
    <w:p w:rsidR="00631C06" w:rsidRPr="002B0253" w:rsidRDefault="00631C06" w:rsidP="00631C06">
      <w:pPr>
        <w:tabs>
          <w:tab w:val="left" w:pos="945"/>
        </w:tabs>
        <w:ind w:firstLine="709"/>
        <w:jc w:val="both"/>
        <w:rPr>
          <w:rFonts w:ascii="Arial" w:hAnsi="Arial"/>
        </w:rPr>
      </w:pPr>
      <w:r w:rsidRPr="002B0253">
        <w:rPr>
          <w:rFonts w:ascii="Arial" w:hAnsi="Arial"/>
        </w:rPr>
        <w:t xml:space="preserve">Решение указанной задачи осуществляется в соответствии с </w:t>
      </w:r>
      <w:r w:rsidRPr="002B0253">
        <w:rPr>
          <w:rFonts w:ascii="Arial" w:hAnsi="Arial"/>
          <w:color w:val="000000"/>
        </w:rPr>
        <w:t>Порядком осуществления контроля за деятельностью бюджетных и казенных  учреждений   городского округа</w:t>
      </w:r>
      <w:r w:rsidRPr="002B0253">
        <w:rPr>
          <w:rFonts w:ascii="Arial" w:hAnsi="Arial"/>
          <w:bCs/>
        </w:rPr>
        <w:t xml:space="preserve">   и </w:t>
      </w:r>
      <w:r w:rsidRPr="002B0253">
        <w:rPr>
          <w:rFonts w:ascii="Arial" w:hAnsi="Arial"/>
        </w:rPr>
        <w:t xml:space="preserve">административным регламентом по исполнению муниципальной функции по осуществлению контроля за деятельностью казённого муниципального учреждения МУ «УМЗ». Основными целями контроля за </w:t>
      </w:r>
      <w:r w:rsidRPr="002B0253">
        <w:rPr>
          <w:rFonts w:ascii="Arial" w:hAnsi="Arial"/>
        </w:rPr>
        <w:lastRenderedPageBreak/>
        <w:t>деятельностью бюджетных и казенных учреждений  является выявление и предотвращение фактов нарушений порядка оказания муниципальных услуг (выполнения работ) и осуществления муниципальных</w:t>
      </w:r>
      <w:r w:rsidRPr="002B0253">
        <w:rPr>
          <w:rFonts w:ascii="Arial" w:hAnsi="Arial"/>
          <w:color w:val="FF0000"/>
        </w:rPr>
        <w:t xml:space="preserve"> </w:t>
      </w:r>
      <w:r w:rsidRPr="002B0253">
        <w:rPr>
          <w:rFonts w:ascii="Arial" w:hAnsi="Arial"/>
        </w:rPr>
        <w:t>функций, нарушений законодательства Российской Федерации, Московской области и муниципальных  нормативных правовых  актов городского округа при осуществлении финансовых и хозяйственных операций, использовании имущества, трудовых и иных ресурсов учреждений, а также обеспечение эффективности использования бюджетных средств в соответствии с бюджетным законодательством Российской Федерации. МУ «УМЗ» предоставляет информацию о своей деятельности органам государственной статистики и налоговым органам, УГЖКХ и иным заинтересованным лицам в соответствии с законодательством Российской Федерации и учредительными документами  бюджетного или казенного учреждения.</w:t>
      </w:r>
    </w:p>
    <w:p w:rsidR="00631C06" w:rsidRPr="002B0253" w:rsidRDefault="00631C06" w:rsidP="00631C06">
      <w:pPr>
        <w:tabs>
          <w:tab w:val="left" w:pos="945"/>
        </w:tabs>
        <w:ind w:firstLine="709"/>
        <w:jc w:val="both"/>
        <w:rPr>
          <w:rFonts w:ascii="Arial" w:hAnsi="Arial"/>
        </w:rPr>
      </w:pPr>
      <w:r w:rsidRPr="002B0253">
        <w:rPr>
          <w:rFonts w:ascii="Arial" w:hAnsi="Arial"/>
        </w:rPr>
        <w:t>Контроль за деятельностью МУ «УМЗ» осуществляется отделами УГЖКХ, а также главным специалистом-главным бухгалтером по направлениям в соответствии с задачами и функциями, указанными в положениях об отделах УГЖКХ и должностными обязанностями.</w:t>
      </w:r>
    </w:p>
    <w:p w:rsidR="00631C06" w:rsidRPr="002B0253" w:rsidRDefault="00631C06" w:rsidP="00631C06">
      <w:pPr>
        <w:tabs>
          <w:tab w:val="left" w:pos="945"/>
        </w:tabs>
        <w:ind w:firstLine="709"/>
        <w:jc w:val="both"/>
        <w:rPr>
          <w:rFonts w:ascii="Arial" w:hAnsi="Arial"/>
        </w:rPr>
      </w:pPr>
      <w:r w:rsidRPr="002B0253">
        <w:rPr>
          <w:rFonts w:ascii="Arial" w:hAnsi="Arial"/>
        </w:rPr>
        <w:t>Текущий контроль за деятельностью МУ «УМЗ» проводится на регулярной основе  в ходе организационно-правовых, организационно-технических, распорядительных действий по управлению отношениями и обеспечению скоординированности мероприятий по исполнению возложенных задач и функций, а также в ходе осуществления повседневной деятельности в соответствии с возложенными на УГЖКХ полномочиями и по мере необходимости, в случае поступления обоснованных жалоб физических и юридических лиц, требований правоохранительных, государственных контрольных и надзорных  органов.</w:t>
      </w:r>
    </w:p>
    <w:p w:rsidR="00631C06" w:rsidRPr="002B0253" w:rsidRDefault="00631C06" w:rsidP="00631C06">
      <w:pPr>
        <w:tabs>
          <w:tab w:val="left" w:pos="945"/>
        </w:tabs>
        <w:ind w:firstLine="709"/>
        <w:jc w:val="both"/>
        <w:rPr>
          <w:rFonts w:ascii="Arial" w:hAnsi="Arial"/>
        </w:rPr>
      </w:pPr>
      <w:r w:rsidRPr="002B0253">
        <w:rPr>
          <w:rFonts w:ascii="Arial" w:hAnsi="Arial"/>
        </w:rPr>
        <w:t>Контрольные мероприятия включают в себя плановые (внеплановые) документарные проверки и (или) плановые (внеплановые) выездные проверки.</w:t>
      </w:r>
    </w:p>
    <w:p w:rsidR="00631C06" w:rsidRPr="002B0253" w:rsidRDefault="00631C06" w:rsidP="00631C06">
      <w:pPr>
        <w:tabs>
          <w:tab w:val="left" w:pos="945"/>
        </w:tabs>
        <w:ind w:firstLine="709"/>
        <w:jc w:val="both"/>
        <w:rPr>
          <w:rFonts w:ascii="Arial" w:hAnsi="Arial"/>
        </w:rPr>
      </w:pPr>
      <w:r w:rsidRPr="002B0253">
        <w:rPr>
          <w:rFonts w:ascii="Arial" w:hAnsi="Arial"/>
        </w:rPr>
        <w:t>Основными задачами контроля за деятельностью МУ «УМЗ» являются:</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1) контроль за соблюдением законодательства Российской Федерации и Московской области, муниципальных нормативных правовых актов городского округа, в том числе:</w:t>
      </w:r>
    </w:p>
    <w:p w:rsidR="00631C06" w:rsidRPr="002B0253" w:rsidRDefault="00631C06" w:rsidP="00631C06">
      <w:pPr>
        <w:ind w:firstLine="720"/>
        <w:jc w:val="both"/>
        <w:rPr>
          <w:rFonts w:ascii="Arial" w:hAnsi="Arial"/>
        </w:rPr>
      </w:pPr>
      <w:r w:rsidRPr="002B0253">
        <w:rPr>
          <w:rFonts w:ascii="Arial" w:hAnsi="Arial"/>
        </w:rPr>
        <w:t xml:space="preserve">  контроль за выполнением муниципальных заданий, осуществляемый в соответствии с законодательством Российской Федерации и Московской области, муниципальными нормативными правовыми актами городского округа Электросталь в порядке, установленном уполномоченным органом;</w:t>
      </w:r>
    </w:p>
    <w:p w:rsidR="00631C06" w:rsidRPr="002B0253" w:rsidRDefault="00631C06" w:rsidP="00631C06">
      <w:pPr>
        <w:ind w:firstLine="720"/>
        <w:jc w:val="both"/>
        <w:rPr>
          <w:rFonts w:ascii="Arial" w:hAnsi="Arial"/>
        </w:rPr>
      </w:pPr>
      <w:r w:rsidRPr="002B0253">
        <w:rPr>
          <w:rFonts w:ascii="Arial" w:hAnsi="Arial"/>
        </w:rPr>
        <w:t xml:space="preserve">  контроль за качеством оказываемых муниципальных услуг (выполняемых работ) и осуществляемых муниципальных</w:t>
      </w:r>
      <w:r w:rsidRPr="002B0253">
        <w:rPr>
          <w:rFonts w:ascii="Arial" w:hAnsi="Arial"/>
          <w:color w:val="FF0000"/>
        </w:rPr>
        <w:t xml:space="preserve"> </w:t>
      </w:r>
      <w:r w:rsidRPr="002B0253">
        <w:rPr>
          <w:rFonts w:ascii="Arial" w:hAnsi="Arial"/>
        </w:rPr>
        <w:t>функций, осуществляемый в соответствии с</w:t>
      </w:r>
      <w:r w:rsidRPr="002B0253">
        <w:rPr>
          <w:rFonts w:ascii="Arial" w:hAnsi="Arial"/>
          <w:color w:val="FF0000"/>
        </w:rPr>
        <w:t xml:space="preserve"> </w:t>
      </w:r>
      <w:r w:rsidRPr="002B0253">
        <w:rPr>
          <w:rFonts w:ascii="Arial" w:hAnsi="Arial"/>
        </w:rPr>
        <w:t>муниципальными правовыми актами</w:t>
      </w:r>
      <w:r w:rsidRPr="002B0253">
        <w:rPr>
          <w:rFonts w:ascii="Arial" w:hAnsi="Arial"/>
          <w:color w:val="FF0000"/>
        </w:rPr>
        <w:t xml:space="preserve"> </w:t>
      </w:r>
      <w:r w:rsidRPr="002B0253">
        <w:rPr>
          <w:rFonts w:ascii="Arial" w:hAnsi="Arial"/>
        </w:rPr>
        <w:t>городского округа Электросталь в порядке, установленном уполномоченным органом;</w:t>
      </w:r>
    </w:p>
    <w:p w:rsidR="00631C06" w:rsidRPr="002B0253" w:rsidRDefault="00631C06" w:rsidP="00631C06">
      <w:pPr>
        <w:tabs>
          <w:tab w:val="left" w:pos="900"/>
        </w:tabs>
        <w:autoSpaceDE w:val="0"/>
        <w:autoSpaceDN w:val="0"/>
        <w:adjustRightInd w:val="0"/>
        <w:ind w:firstLine="720"/>
        <w:jc w:val="both"/>
        <w:rPr>
          <w:rFonts w:ascii="Arial" w:hAnsi="Arial"/>
        </w:rPr>
      </w:pPr>
      <w:r w:rsidRPr="002B0253">
        <w:rPr>
          <w:rFonts w:ascii="Arial" w:hAnsi="Arial"/>
          <w:color w:val="00B0F0"/>
        </w:rPr>
        <w:t xml:space="preserve">  </w:t>
      </w:r>
      <w:r w:rsidRPr="002B0253">
        <w:rPr>
          <w:rFonts w:ascii="Arial" w:hAnsi="Arial"/>
        </w:rPr>
        <w:t>контроль за соблюдением сроков и последовательности действий при оказании муниципальных услуг (выполнении работ) в соответствии с утвержденным муниципальным заданием;</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2) анализ поступления и расходования бюджетных средств, в том числе контроль за целевым использованием бюджетных средств;</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3) анализ исполнения бюджетных смет;</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4) контроль за ведением бухгалтерского учета и достоверностью бухгалтерской отчетности;</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5) контроль за целевым использованием и сохранностью имущества;</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lastRenderedPageBreak/>
        <w:t>6) выявление и устранение нарушений законодательства Российской Федерации, Московской области и  муниципальных нормативных правовых  актов городского округа (в случае выявления нарушения законодательства Российской Федерации, Московской области,     муниципальных нормативных правовых  актов городского округа или совершения МУ «УМЗ» действий, противоречащих целям, предусмотренным его учредительными документами, вынести ему письменное предупреждение с указанием допущенного нарушения и срока его устранения, составляющего не менее месяца, в соответствии с законодательством Российской Федерации).</w:t>
      </w:r>
    </w:p>
    <w:p w:rsidR="00631C06" w:rsidRPr="002B0253" w:rsidRDefault="00631C06" w:rsidP="00631C06">
      <w:pPr>
        <w:ind w:firstLine="709"/>
        <w:jc w:val="both"/>
        <w:rPr>
          <w:rFonts w:ascii="Arial" w:hAnsi="Arial"/>
        </w:rPr>
      </w:pPr>
      <w:r w:rsidRPr="002B0253">
        <w:rPr>
          <w:rFonts w:ascii="Arial" w:hAnsi="Arial"/>
        </w:rPr>
        <w:t>2.2.5. В соответствии с приказом УГЖКХ от 31.01.2011г. №1-Н «Об утверждении ведомственного перечня муниципальных услуг (работ), оказываемых (выполняемых) муниципальным учреждением «Управление муниципального заказа» в качестве основных видов деятельности» осуществление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 осуществляется МУ «УМЗ». Практическое оказание муниципальной услуги по предоставлению жителям городского округа субсидий на оплату жилого помещения и коммунальных услуг исполняется отделом жилищных субсидий МУ «УМЗ», который осуществляет:</w:t>
      </w:r>
    </w:p>
    <w:p w:rsidR="00631C06" w:rsidRPr="002B0253" w:rsidRDefault="00631C06" w:rsidP="00631C06">
      <w:pPr>
        <w:numPr>
          <w:ilvl w:val="0"/>
          <w:numId w:val="42"/>
        </w:numPr>
        <w:jc w:val="both"/>
        <w:rPr>
          <w:rFonts w:ascii="Arial" w:hAnsi="Arial"/>
        </w:rPr>
      </w:pPr>
      <w:r w:rsidRPr="002B0253">
        <w:rPr>
          <w:rFonts w:ascii="Arial" w:hAnsi="Arial"/>
        </w:rPr>
        <w:t>определение права граждан (семей) на получение субсидий на оплату жилого помещения и коммунальных услуг;</w:t>
      </w:r>
    </w:p>
    <w:p w:rsidR="00631C06" w:rsidRPr="002B0253" w:rsidRDefault="00631C06" w:rsidP="00631C06">
      <w:pPr>
        <w:numPr>
          <w:ilvl w:val="0"/>
          <w:numId w:val="42"/>
        </w:numPr>
        <w:jc w:val="both"/>
        <w:rPr>
          <w:rFonts w:ascii="Arial" w:hAnsi="Arial"/>
        </w:rPr>
      </w:pPr>
      <w:r w:rsidRPr="002B0253">
        <w:rPr>
          <w:rFonts w:ascii="Arial" w:hAnsi="Arial"/>
        </w:rPr>
        <w:t>прием документов от граждан (семей), обратившихся за получением субсидии на оплату жилого помещения и коммунальных услуг в соответствии с законодательством Российской Федерации;</w:t>
      </w:r>
    </w:p>
    <w:p w:rsidR="00631C06" w:rsidRPr="002B0253" w:rsidRDefault="00631C06" w:rsidP="00631C06">
      <w:pPr>
        <w:numPr>
          <w:ilvl w:val="0"/>
          <w:numId w:val="42"/>
        </w:numPr>
        <w:jc w:val="both"/>
        <w:rPr>
          <w:rFonts w:ascii="Arial" w:hAnsi="Arial"/>
        </w:rPr>
      </w:pPr>
      <w:r w:rsidRPr="002B0253">
        <w:rPr>
          <w:rFonts w:ascii="Arial" w:hAnsi="Arial"/>
        </w:rPr>
        <w:t>решение о предоставлении (отказе в предоставлении) субсидий на оплату жилого помещения и коммунальных услуг с учетом постоянно проживающих с ними членов их семей, зарегистрированных по месту жительства на территории городского округа;</w:t>
      </w:r>
    </w:p>
    <w:p w:rsidR="00631C06" w:rsidRPr="002B0253" w:rsidRDefault="00631C06" w:rsidP="00631C06">
      <w:pPr>
        <w:numPr>
          <w:ilvl w:val="0"/>
          <w:numId w:val="42"/>
        </w:numPr>
        <w:jc w:val="both"/>
        <w:rPr>
          <w:rFonts w:ascii="Arial" w:hAnsi="Arial"/>
        </w:rPr>
      </w:pPr>
      <w:r w:rsidRPr="002B0253">
        <w:rPr>
          <w:rFonts w:ascii="Arial" w:hAnsi="Arial"/>
        </w:rPr>
        <w:t>определение размера субсидий на оплату жилого помещения и коммунальных услуг в соответствии с законодательством Российской Федерации, законодательством Московской области;</w:t>
      </w:r>
    </w:p>
    <w:p w:rsidR="00631C06" w:rsidRPr="002B0253" w:rsidRDefault="00631C06" w:rsidP="00631C06">
      <w:pPr>
        <w:numPr>
          <w:ilvl w:val="0"/>
          <w:numId w:val="42"/>
        </w:numPr>
        <w:jc w:val="both"/>
        <w:rPr>
          <w:rFonts w:ascii="Arial" w:hAnsi="Arial"/>
        </w:rPr>
      </w:pPr>
      <w:r w:rsidRPr="002B0253">
        <w:rPr>
          <w:rFonts w:ascii="Arial" w:hAnsi="Arial"/>
        </w:rPr>
        <w:t>ведение учета граждан (семей), получающих субсидии на оплату жилого помещения и коммунальных услуг;</w:t>
      </w:r>
    </w:p>
    <w:p w:rsidR="00631C06" w:rsidRPr="002B0253" w:rsidRDefault="00631C06" w:rsidP="00631C06">
      <w:pPr>
        <w:numPr>
          <w:ilvl w:val="0"/>
          <w:numId w:val="42"/>
        </w:numPr>
        <w:jc w:val="both"/>
        <w:rPr>
          <w:rFonts w:ascii="Arial" w:hAnsi="Arial"/>
        </w:rPr>
      </w:pPr>
      <w:r w:rsidRPr="002B0253">
        <w:rPr>
          <w:rFonts w:ascii="Arial" w:hAnsi="Arial"/>
        </w:rPr>
        <w:t>ведение учета объема средств, выделенных из бюджетов всех уровней на предоставление субсидий на оплату жилого помещения и коммунальных услуг;</w:t>
      </w:r>
    </w:p>
    <w:p w:rsidR="00631C06" w:rsidRPr="002B0253" w:rsidRDefault="00631C06" w:rsidP="00631C06">
      <w:pPr>
        <w:numPr>
          <w:ilvl w:val="0"/>
          <w:numId w:val="42"/>
        </w:numPr>
        <w:jc w:val="both"/>
        <w:rPr>
          <w:rFonts w:ascii="Arial" w:hAnsi="Arial"/>
        </w:rPr>
      </w:pPr>
      <w:r w:rsidRPr="002B0253">
        <w:rPr>
          <w:rFonts w:ascii="Arial" w:hAnsi="Arial"/>
        </w:rPr>
        <w:t>рассмотрение, в установленном законом порядке, обращения граждан, жалобы граждан по вопросам предоставления субсидий на оплату жилого помещения и коммунальных услуг;</w:t>
      </w:r>
    </w:p>
    <w:p w:rsidR="00631C06" w:rsidRPr="002B0253" w:rsidRDefault="00631C06" w:rsidP="00631C06">
      <w:pPr>
        <w:numPr>
          <w:ilvl w:val="0"/>
          <w:numId w:val="42"/>
        </w:numPr>
        <w:jc w:val="both"/>
        <w:rPr>
          <w:rFonts w:ascii="Arial" w:hAnsi="Arial"/>
        </w:rPr>
      </w:pPr>
      <w:r w:rsidRPr="002B0253">
        <w:rPr>
          <w:rFonts w:ascii="Arial" w:hAnsi="Arial"/>
        </w:rPr>
        <w:t>предоставление в УГЖКХ текущие и итоговые отчеты по вопросам предоставления субсидий на оплату жилого помещения и коммунальных услуг.</w:t>
      </w:r>
    </w:p>
    <w:p w:rsidR="00631C06" w:rsidRPr="002B0253" w:rsidRDefault="00631C06" w:rsidP="00631C06">
      <w:pPr>
        <w:ind w:firstLine="709"/>
        <w:rPr>
          <w:rFonts w:ascii="Arial" w:hAnsi="Arial"/>
        </w:rPr>
      </w:pPr>
      <w:r w:rsidRPr="002B0253">
        <w:rPr>
          <w:rFonts w:ascii="Arial" w:hAnsi="Arial"/>
        </w:rPr>
        <w:t>3 Характеристика проблем и мероприятий подпрограммы</w:t>
      </w:r>
    </w:p>
    <w:p w:rsidR="00631C06" w:rsidRPr="002B0253" w:rsidRDefault="00631C06" w:rsidP="00631C06">
      <w:pPr>
        <w:tabs>
          <w:tab w:val="left" w:pos="1035"/>
        </w:tabs>
        <w:jc w:val="both"/>
        <w:rPr>
          <w:rFonts w:ascii="Arial" w:hAnsi="Arial"/>
        </w:rPr>
      </w:pPr>
    </w:p>
    <w:p w:rsidR="00631C06" w:rsidRPr="002B0253" w:rsidRDefault="00631C06" w:rsidP="00631C06">
      <w:pPr>
        <w:tabs>
          <w:tab w:val="left" w:pos="1035"/>
        </w:tabs>
        <w:ind w:firstLine="709"/>
        <w:jc w:val="both"/>
        <w:rPr>
          <w:rFonts w:ascii="Arial" w:hAnsi="Arial"/>
        </w:rPr>
      </w:pPr>
      <w:r w:rsidRPr="002B0253">
        <w:rPr>
          <w:rFonts w:ascii="Arial" w:hAnsi="Arial"/>
        </w:rPr>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2B0253">
        <w:rPr>
          <w:rFonts w:ascii="Arial" w:hAnsi="Arial"/>
        </w:rPr>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w:t>
      </w:r>
      <w:r w:rsidRPr="002B0253">
        <w:rPr>
          <w:rFonts w:ascii="Arial" w:hAnsi="Arial"/>
        </w:rPr>
        <w:lastRenderedPageBreak/>
        <w:t xml:space="preserve">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631C06" w:rsidRPr="002B0253" w:rsidRDefault="00631C06" w:rsidP="00631C06">
      <w:pPr>
        <w:tabs>
          <w:tab w:val="left" w:pos="1035"/>
        </w:tabs>
        <w:ind w:firstLine="709"/>
        <w:jc w:val="both"/>
        <w:rPr>
          <w:rFonts w:ascii="Arial" w:hAnsi="Arial"/>
        </w:rPr>
      </w:pPr>
      <w:r w:rsidRPr="002B0253">
        <w:rPr>
          <w:rFonts w:ascii="Arial" w:hAnsi="Arial"/>
        </w:rPr>
        <w:t xml:space="preserve">Финансирование деятельности УГЖКХ и МУ «УМЗ» производится за счёт средств, предусмотренных в бюджете городского округа.  </w:t>
      </w:r>
    </w:p>
    <w:p w:rsidR="00631C06" w:rsidRPr="002B0253" w:rsidRDefault="00631C06" w:rsidP="00631C06">
      <w:pPr>
        <w:tabs>
          <w:tab w:val="left" w:pos="1035"/>
        </w:tabs>
        <w:ind w:firstLine="709"/>
        <w:jc w:val="both"/>
        <w:rPr>
          <w:rFonts w:ascii="Arial" w:hAnsi="Arial"/>
        </w:rPr>
      </w:pPr>
      <w:r w:rsidRPr="002B0253">
        <w:rPr>
          <w:rFonts w:ascii="Arial" w:hAnsi="Arial"/>
        </w:rPr>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МУ «УМЗ» является получателем бюджетных средств и осуществляет финансово-хозяйственную деятельность в рамках выполнения муниципальных заданий. </w:t>
      </w:r>
    </w:p>
    <w:p w:rsidR="00631C06" w:rsidRPr="002B0253" w:rsidRDefault="00631C06" w:rsidP="00631C06">
      <w:pPr>
        <w:tabs>
          <w:tab w:val="left" w:pos="1035"/>
        </w:tabs>
        <w:ind w:firstLine="709"/>
        <w:jc w:val="both"/>
        <w:rPr>
          <w:rFonts w:ascii="Arial" w:hAnsi="Arial"/>
        </w:rPr>
      </w:pPr>
      <w:r w:rsidRPr="002B0253">
        <w:rPr>
          <w:rFonts w:ascii="Arial" w:hAnsi="Arial"/>
        </w:rPr>
        <w:t>МУ «УМЗ» является казённым муниципальным учреждением. МУ «УМЗ» осуществляет оказание муниципальных услуг, осуществляет размещение муниципального заказа на поставку товаров, выполнение работ, оказание  услуг для муниципальных нужд в сфере строительства, ремонта и содержания муниципальных объектов коммунальной инфраструктуры, осуществления дорожной деятельности в отношении автомобильных дорог местного значения, находящихся в собственности городского округа, возлагаемых на органы местного самоуправления, организации похоронного дела и содержания мест захоронения, санитарной очистки, благоустройства и озеленения территорий общего пользования, освещения улиц и установки указателей с наименованиями улиц и номерами домов, а также исполнение отдельных государственных полномочий,  в части предоставления гражданам субсидий на оплату жилого помещения и коммунальные услуги. МУ «УМЗ» осуществляет контроль и технический надзор за поставкой товаров, оказанием услуг и выполнением работ в соответствии с заключёнными им муниципальными контрактами и гражданско-правовыми договорами с исполнителями муниципального заказа. Финансовое обеспечение деятельности МУ «УМЗ» осуществляется за счёт средств бюджета городского округа Электросталь Московской области на основании бюджетной сметы.</w:t>
      </w:r>
    </w:p>
    <w:p w:rsidR="00631C06" w:rsidRPr="002B0253" w:rsidRDefault="00631C06" w:rsidP="00631C06">
      <w:pPr>
        <w:tabs>
          <w:tab w:val="left" w:pos="1035"/>
        </w:tabs>
        <w:ind w:firstLine="709"/>
        <w:jc w:val="both"/>
        <w:rPr>
          <w:rFonts w:ascii="Arial" w:hAnsi="Arial"/>
        </w:rPr>
      </w:pPr>
      <w:r w:rsidRPr="002B0253">
        <w:rPr>
          <w:rFonts w:ascii="Arial" w:hAnsi="Arial"/>
        </w:rPr>
        <w:t>УГЖКХ ежегодно представляет отчет о своей деятельности и деятельности подведомственного МУ «УМЗ» Главе городского округа.</w:t>
      </w:r>
    </w:p>
    <w:p w:rsidR="00631C06" w:rsidRPr="002B0253" w:rsidRDefault="00631C06" w:rsidP="00631C06">
      <w:pPr>
        <w:tabs>
          <w:tab w:val="left" w:pos="1035"/>
        </w:tabs>
        <w:ind w:firstLine="709"/>
        <w:jc w:val="both"/>
        <w:rPr>
          <w:rFonts w:ascii="Arial" w:hAnsi="Arial"/>
        </w:rPr>
      </w:pPr>
      <w:r w:rsidRPr="002B0253">
        <w:rPr>
          <w:rFonts w:ascii="Arial" w:hAnsi="Arial"/>
        </w:rPr>
        <w:t>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МУ «УМЗ», вследствие чего обеспечит эффективность деятельности УГЖКХ и МУ «УМЗ» по исполнению возложенных на них задач и функций.</w:t>
      </w:r>
    </w:p>
    <w:p w:rsidR="00631C06" w:rsidRPr="008F1557" w:rsidRDefault="00631C06" w:rsidP="00631C06">
      <w:pPr>
        <w:spacing w:line="240" w:lineRule="exact"/>
        <w:jc w:val="both"/>
        <w:rPr>
          <w:rFonts w:ascii="Arial" w:hAnsi="Arial"/>
        </w:rPr>
      </w:pPr>
    </w:p>
    <w:p w:rsidR="00631C06" w:rsidRDefault="00631C06" w:rsidP="00631C06">
      <w:pPr>
        <w:spacing w:line="240" w:lineRule="exact"/>
        <w:jc w:val="center"/>
        <w:rPr>
          <w:rFonts w:ascii="Arial" w:hAnsi="Arial"/>
          <w:bCs/>
          <w:color w:val="000000"/>
        </w:rPr>
      </w:pPr>
      <w:r w:rsidRPr="008F1557">
        <w:rPr>
          <w:rFonts w:ascii="Arial" w:hAnsi="Arial"/>
          <w:bCs/>
          <w:color w:val="000000"/>
        </w:rPr>
        <w:t>4 ПЕРЕЧЕНЬ МЕРОПРИЯТИЙ ПОДПРОГРАММЫ</w:t>
      </w:r>
    </w:p>
    <w:p w:rsidR="00631C06" w:rsidRPr="008F1557" w:rsidRDefault="00631C06" w:rsidP="00631C06">
      <w:pPr>
        <w:spacing w:line="240" w:lineRule="exact"/>
        <w:jc w:val="center"/>
        <w:rPr>
          <w:rFonts w:ascii="Arial" w:hAnsi="Arial"/>
        </w:rPr>
      </w:pPr>
    </w:p>
    <w:p w:rsidR="00631C06" w:rsidRPr="008F1557" w:rsidRDefault="00631C06" w:rsidP="00631C06">
      <w:pPr>
        <w:spacing w:line="240" w:lineRule="exact"/>
        <w:jc w:val="center"/>
        <w:rPr>
          <w:rFonts w:ascii="Arial" w:hAnsi="Arial"/>
        </w:rPr>
      </w:pPr>
      <w:r w:rsidRPr="008F1557">
        <w:rPr>
          <w:rFonts w:ascii="Arial" w:hAnsi="Arial"/>
          <w:bCs/>
          <w:color w:val="000000"/>
          <w:u w:val="single"/>
        </w:rPr>
        <w:t>Обеспечивающая подпрограмма</w:t>
      </w:r>
    </w:p>
    <w:p w:rsidR="00631C06" w:rsidRDefault="00631C06" w:rsidP="00631C06">
      <w:pPr>
        <w:spacing w:line="240" w:lineRule="exact"/>
        <w:jc w:val="center"/>
        <w:rPr>
          <w:rFonts w:ascii="Arial" w:hAnsi="Arial"/>
          <w:color w:val="000000"/>
        </w:rPr>
      </w:pPr>
      <w:r w:rsidRPr="008F1557">
        <w:rPr>
          <w:rFonts w:ascii="Arial" w:hAnsi="Arial"/>
          <w:color w:val="000000"/>
        </w:rPr>
        <w:t>(наименование подпрограммы)</w:t>
      </w:r>
    </w:p>
    <w:p w:rsidR="00631C06" w:rsidRDefault="00631C06" w:rsidP="00631C06">
      <w:pPr>
        <w:jc w:val="center"/>
        <w:rPr>
          <w:rFonts w:ascii="Arial" w:hAnsi="Arial"/>
          <w:sz w:val="20"/>
          <w:szCs w:val="20"/>
        </w:rPr>
      </w:pPr>
      <w:r w:rsidRPr="00F8747D">
        <w:rPr>
          <w:rFonts w:ascii="Arial" w:hAnsi="Arial"/>
          <w:sz w:val="20"/>
          <w:szCs w:val="20"/>
        </w:rPr>
        <w:t>(новая ре</w:t>
      </w:r>
      <w:r>
        <w:rPr>
          <w:rFonts w:ascii="Arial" w:hAnsi="Arial"/>
          <w:sz w:val="20"/>
          <w:szCs w:val="20"/>
        </w:rPr>
        <w:t>дакция, в редакции постановлений О</w:t>
      </w:r>
      <w:r w:rsidRPr="00F8747D">
        <w:rPr>
          <w:rFonts w:ascii="Arial" w:hAnsi="Arial"/>
          <w:sz w:val="20"/>
          <w:szCs w:val="20"/>
        </w:rPr>
        <w:t>т 18.07.2017 №503/7</w:t>
      </w:r>
      <w:r>
        <w:rPr>
          <w:rFonts w:ascii="Arial" w:hAnsi="Arial"/>
          <w:sz w:val="20"/>
          <w:szCs w:val="20"/>
        </w:rPr>
        <w:t>, от 25.08.2017 №588</w:t>
      </w:r>
      <w:r w:rsidRPr="00C36C63">
        <w:rPr>
          <w:rFonts w:ascii="Arial" w:hAnsi="Arial"/>
          <w:sz w:val="20"/>
          <w:szCs w:val="20"/>
        </w:rPr>
        <w:t>/</w:t>
      </w:r>
      <w:r>
        <w:rPr>
          <w:rFonts w:ascii="Arial" w:hAnsi="Arial"/>
          <w:sz w:val="20"/>
          <w:szCs w:val="20"/>
        </w:rPr>
        <w:t>8, от 31.10.2017 №769</w:t>
      </w:r>
      <w:r w:rsidRPr="00C054CB">
        <w:rPr>
          <w:rFonts w:ascii="Arial" w:hAnsi="Arial"/>
          <w:sz w:val="20"/>
          <w:szCs w:val="20"/>
        </w:rPr>
        <w:t>/</w:t>
      </w:r>
      <w:r>
        <w:rPr>
          <w:rFonts w:ascii="Arial" w:hAnsi="Arial"/>
          <w:sz w:val="20"/>
          <w:szCs w:val="20"/>
        </w:rPr>
        <w:t>10,</w:t>
      </w:r>
    </w:p>
    <w:p w:rsidR="00631C06" w:rsidRPr="00CD53CA" w:rsidRDefault="00631C06" w:rsidP="00631C06">
      <w:pPr>
        <w:jc w:val="center"/>
        <w:rPr>
          <w:rFonts w:ascii="Arial" w:hAnsi="Arial"/>
          <w:bCs/>
          <w:color w:val="000000"/>
        </w:rPr>
      </w:pPr>
      <w:r>
        <w:rPr>
          <w:rFonts w:ascii="Arial" w:hAnsi="Arial"/>
          <w:sz w:val="20"/>
          <w:szCs w:val="20"/>
        </w:rPr>
        <w:t>От 19.12.2017 №931</w:t>
      </w:r>
      <w:r w:rsidRPr="006B520F">
        <w:rPr>
          <w:rFonts w:ascii="Arial" w:hAnsi="Arial"/>
          <w:sz w:val="20"/>
          <w:szCs w:val="20"/>
        </w:rPr>
        <w:t>/</w:t>
      </w:r>
      <w:r>
        <w:rPr>
          <w:rFonts w:ascii="Arial" w:hAnsi="Arial"/>
          <w:sz w:val="20"/>
          <w:szCs w:val="20"/>
        </w:rPr>
        <w:t>12</w:t>
      </w:r>
      <w:r w:rsidRPr="00F8747D">
        <w:rPr>
          <w:rFonts w:ascii="Arial" w:hAnsi="Arial"/>
          <w:sz w:val="20"/>
          <w:szCs w:val="20"/>
        </w:rPr>
        <w:t>)</w:t>
      </w:r>
    </w:p>
    <w:p w:rsidR="00631C06" w:rsidRDefault="00631C06" w:rsidP="00631C06">
      <w:pPr>
        <w:spacing w:line="240" w:lineRule="exact"/>
        <w:jc w:val="center"/>
        <w:rPr>
          <w:rFonts w:ascii="Arial" w:hAnsi="Arial"/>
          <w:color w:val="00000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403"/>
        <w:gridCol w:w="1376"/>
        <w:gridCol w:w="1101"/>
        <w:gridCol w:w="1101"/>
        <w:gridCol w:w="1101"/>
        <w:gridCol w:w="1237"/>
        <w:gridCol w:w="1101"/>
        <w:gridCol w:w="1101"/>
        <w:gridCol w:w="1101"/>
        <w:gridCol w:w="1101"/>
        <w:gridCol w:w="966"/>
        <w:gridCol w:w="1784"/>
      </w:tblGrid>
      <w:tr w:rsidR="00631C06" w:rsidRPr="00A300BB" w:rsidTr="000E4787">
        <w:trPr>
          <w:trHeight w:val="300"/>
          <w:jc w:val="center"/>
        </w:trPr>
        <w:tc>
          <w:tcPr>
            <w:tcW w:w="681" w:type="dxa"/>
            <w:vMerge w:val="restart"/>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N </w:t>
            </w:r>
            <w:r w:rsidRPr="00A300BB">
              <w:rPr>
                <w:rFonts w:ascii="Arial" w:hAnsi="Arial"/>
                <w:color w:val="000000"/>
                <w:sz w:val="20"/>
                <w:szCs w:val="20"/>
              </w:rPr>
              <w:lastRenderedPageBreak/>
              <w:t>п/п</w:t>
            </w:r>
          </w:p>
        </w:tc>
        <w:tc>
          <w:tcPr>
            <w:tcW w:w="1446"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Мероприяти</w:t>
            </w:r>
            <w:r w:rsidRPr="00A300BB">
              <w:rPr>
                <w:rFonts w:ascii="Arial" w:hAnsi="Arial"/>
                <w:color w:val="000000"/>
                <w:sz w:val="20"/>
                <w:szCs w:val="20"/>
              </w:rPr>
              <w:lastRenderedPageBreak/>
              <w:t>я по реализации подпрограммы</w:t>
            </w:r>
          </w:p>
        </w:tc>
        <w:tc>
          <w:tcPr>
            <w:tcW w:w="1418"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xml:space="preserve">Источники </w:t>
            </w:r>
            <w:r w:rsidRPr="00A300BB">
              <w:rPr>
                <w:rFonts w:ascii="Arial" w:hAnsi="Arial"/>
                <w:color w:val="000000"/>
                <w:sz w:val="20"/>
                <w:szCs w:val="20"/>
              </w:rPr>
              <w:lastRenderedPageBreak/>
              <w:t>финансирования</w:t>
            </w:r>
          </w:p>
        </w:tc>
        <w:tc>
          <w:tcPr>
            <w:tcW w:w="1134"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xml:space="preserve">Срок </w:t>
            </w:r>
            <w:r w:rsidRPr="00A300BB">
              <w:rPr>
                <w:rFonts w:ascii="Arial" w:hAnsi="Arial"/>
                <w:color w:val="000000"/>
                <w:sz w:val="20"/>
                <w:szCs w:val="20"/>
              </w:rPr>
              <w:lastRenderedPageBreak/>
              <w:t>исполнения мероприятия</w:t>
            </w:r>
          </w:p>
        </w:tc>
        <w:tc>
          <w:tcPr>
            <w:tcW w:w="1134"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xml:space="preserve">Объем </w:t>
            </w:r>
            <w:r w:rsidRPr="00A300BB">
              <w:rPr>
                <w:rFonts w:ascii="Arial" w:hAnsi="Arial"/>
                <w:color w:val="000000"/>
                <w:sz w:val="20"/>
                <w:szCs w:val="20"/>
              </w:rPr>
              <w:lastRenderedPageBreak/>
              <w:t>финансирования мероприятия в текущем финансовом году (тыс. руб.)*</w:t>
            </w:r>
          </w:p>
        </w:tc>
        <w:tc>
          <w:tcPr>
            <w:tcW w:w="1134"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xml:space="preserve">Всего </w:t>
            </w:r>
            <w:r w:rsidRPr="00A300BB">
              <w:rPr>
                <w:rFonts w:ascii="Arial" w:hAnsi="Arial"/>
                <w:color w:val="000000"/>
                <w:sz w:val="20"/>
                <w:szCs w:val="20"/>
              </w:rPr>
              <w:lastRenderedPageBreak/>
              <w:t>(тыс. руб.)</w:t>
            </w:r>
          </w:p>
        </w:tc>
        <w:tc>
          <w:tcPr>
            <w:tcW w:w="5811" w:type="dxa"/>
            <w:gridSpan w:val="5"/>
            <w:shd w:val="clear" w:color="000000" w:fill="FFFFFF"/>
            <w:noWrap/>
            <w:vAlign w:val="bottom"/>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w:t>
            </w:r>
          </w:p>
        </w:tc>
        <w:tc>
          <w:tcPr>
            <w:tcW w:w="993"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Ответст</w:t>
            </w:r>
            <w:r w:rsidRPr="00A300BB">
              <w:rPr>
                <w:rFonts w:ascii="Arial" w:hAnsi="Arial"/>
                <w:color w:val="000000"/>
                <w:sz w:val="20"/>
                <w:szCs w:val="20"/>
              </w:rPr>
              <w:lastRenderedPageBreak/>
              <w:t>венный за выполнение мероприятия подпрограммы</w:t>
            </w:r>
          </w:p>
        </w:tc>
        <w:tc>
          <w:tcPr>
            <w:tcW w:w="1842" w:type="dxa"/>
            <w:vMerge w:val="restart"/>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 xml:space="preserve">Результаты </w:t>
            </w:r>
            <w:r w:rsidRPr="00A300BB">
              <w:rPr>
                <w:rFonts w:ascii="Arial" w:hAnsi="Arial"/>
                <w:color w:val="000000"/>
                <w:sz w:val="20"/>
                <w:szCs w:val="20"/>
              </w:rPr>
              <w:lastRenderedPageBreak/>
              <w:t>выполнения мероприятий подпрограммы</w:t>
            </w:r>
          </w:p>
        </w:tc>
      </w:tr>
      <w:tr w:rsidR="00631C06" w:rsidRPr="00A300BB" w:rsidTr="000E4787">
        <w:trPr>
          <w:trHeight w:val="1118"/>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27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2018</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2019</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2020</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2021</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15"/>
          <w:jc w:val="center"/>
        </w:trPr>
        <w:tc>
          <w:tcPr>
            <w:tcW w:w="681"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1</w:t>
            </w:r>
          </w:p>
        </w:tc>
        <w:tc>
          <w:tcPr>
            <w:tcW w:w="1446"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w:t>
            </w:r>
          </w:p>
        </w:tc>
        <w:tc>
          <w:tcPr>
            <w:tcW w:w="1418"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4</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5</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6</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w:t>
            </w:r>
          </w:p>
        </w:tc>
        <w:tc>
          <w:tcPr>
            <w:tcW w:w="1275"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10</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34"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993"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w:t>
            </w:r>
          </w:p>
        </w:tc>
        <w:tc>
          <w:tcPr>
            <w:tcW w:w="1842" w:type="dxa"/>
            <w:shd w:val="clear" w:color="000000" w:fill="FFFFFF"/>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14</w:t>
            </w:r>
          </w:p>
        </w:tc>
      </w:tr>
      <w:tr w:rsidR="00631C06" w:rsidRPr="00A300BB" w:rsidTr="000E4787">
        <w:trPr>
          <w:trHeight w:val="1793"/>
          <w:jc w:val="center"/>
        </w:trPr>
        <w:tc>
          <w:tcPr>
            <w:tcW w:w="681"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w:t>
            </w:r>
          </w:p>
        </w:tc>
        <w:tc>
          <w:tcPr>
            <w:tcW w:w="1446"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Задача №1.  Выполнение полномочий главного распорядителя средств бюджета городского округа, обеспечение выполнения функций подведомственного казенного учреждения, оказание дополнительных мер социальной поддержки и социальной помощи отдельным категориям граждан .</w:t>
            </w: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134"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2017-2021</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70 462,98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294 747,40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67 997,40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993"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1842"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Выделение средств в бюджете городского округа на обеспечение деятельности УГЖКХ</w:t>
            </w:r>
          </w:p>
        </w:tc>
      </w:tr>
      <w:tr w:rsidR="00631C06" w:rsidRPr="00A300BB" w:rsidTr="000E4787">
        <w:trPr>
          <w:trHeight w:val="690"/>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134"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73 345,80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376 550,66  </w:t>
            </w:r>
          </w:p>
        </w:tc>
        <w:tc>
          <w:tcPr>
            <w:tcW w:w="127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70 824,66</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74 009,00</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77 239,00</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77 239,00</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77 239,00</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90"/>
          <w:jc w:val="center"/>
        </w:trPr>
        <w:tc>
          <w:tcPr>
            <w:tcW w:w="681"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44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w:t>
            </w:r>
          </w:p>
        </w:tc>
        <w:tc>
          <w:tcPr>
            <w:tcW w:w="1418"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671 298,06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138 822,06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130 696,50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133 926,50  </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31"/>
          <w:jc w:val="center"/>
        </w:trPr>
        <w:tc>
          <w:tcPr>
            <w:tcW w:w="681"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w:t>
            </w:r>
          </w:p>
        </w:tc>
        <w:tc>
          <w:tcPr>
            <w:tcW w:w="144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Основное мероприяти</w:t>
            </w:r>
            <w:r w:rsidRPr="00A300BB">
              <w:rPr>
                <w:rFonts w:ascii="Arial" w:hAnsi="Arial"/>
                <w:color w:val="000000"/>
                <w:sz w:val="20"/>
                <w:szCs w:val="20"/>
              </w:rPr>
              <w:lastRenderedPageBreak/>
              <w:t xml:space="preserve">е 1."Создание условий для реализации полномочий органов местного самоуправления в сфере жилищно-коммунального хозяйства" </w:t>
            </w: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 xml:space="preserve">Средства бюджета </w:t>
            </w:r>
            <w:r w:rsidRPr="00A300BB">
              <w:rPr>
                <w:rFonts w:ascii="Arial" w:hAnsi="Arial"/>
                <w:color w:val="000000"/>
                <w:sz w:val="20"/>
                <w:szCs w:val="20"/>
              </w:rPr>
              <w:lastRenderedPageBreak/>
              <w:t>городского округа Электросталь  Московской области</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2017-2021</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70 462,98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294 747,40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67 997,40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56 687,50  </w:t>
            </w:r>
          </w:p>
        </w:tc>
        <w:tc>
          <w:tcPr>
            <w:tcW w:w="993"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184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Выделение средств в </w:t>
            </w:r>
            <w:r w:rsidRPr="00A300BB">
              <w:rPr>
                <w:rFonts w:ascii="Arial" w:hAnsi="Arial"/>
                <w:color w:val="000000"/>
                <w:sz w:val="20"/>
                <w:szCs w:val="20"/>
              </w:rPr>
              <w:lastRenderedPageBreak/>
              <w:t>бюджете городского округа на обеспечение деятельности УГЖКХ</w:t>
            </w:r>
          </w:p>
        </w:tc>
      </w:tr>
      <w:tr w:rsidR="00631C06" w:rsidRPr="00A300BB" w:rsidTr="000E4787">
        <w:trPr>
          <w:trHeight w:val="1305"/>
          <w:jc w:val="center"/>
        </w:trPr>
        <w:tc>
          <w:tcPr>
            <w:tcW w:w="681"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1.1.1.</w:t>
            </w:r>
          </w:p>
        </w:tc>
        <w:tc>
          <w:tcPr>
            <w:tcW w:w="144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1.   Общий объем расходов бюджета городского округа на обеспечение деятельности УГЖКХ</w:t>
            </w:r>
          </w:p>
        </w:tc>
        <w:tc>
          <w:tcPr>
            <w:tcW w:w="1418"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134"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134"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13523,59</w:t>
            </w:r>
          </w:p>
        </w:tc>
        <w:tc>
          <w:tcPr>
            <w:tcW w:w="1134"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66 778,28  </w:t>
            </w:r>
          </w:p>
        </w:tc>
        <w:tc>
          <w:tcPr>
            <w:tcW w:w="1275"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14 383,08  </w:t>
            </w:r>
          </w:p>
        </w:tc>
        <w:tc>
          <w:tcPr>
            <w:tcW w:w="1134"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13 098,80  </w:t>
            </w:r>
          </w:p>
        </w:tc>
        <w:tc>
          <w:tcPr>
            <w:tcW w:w="1134"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13 098,80  </w:t>
            </w:r>
          </w:p>
        </w:tc>
        <w:tc>
          <w:tcPr>
            <w:tcW w:w="1134"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13 098,80  </w:t>
            </w:r>
          </w:p>
        </w:tc>
        <w:tc>
          <w:tcPr>
            <w:tcW w:w="1134"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13 098,80  </w:t>
            </w:r>
          </w:p>
        </w:tc>
        <w:tc>
          <w:tcPr>
            <w:tcW w:w="993"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1842"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Сформировать потребность в финансировании расходов бюджета городского округа на обеспечение деятельности УГЖКХ</w:t>
            </w:r>
          </w:p>
        </w:tc>
      </w:tr>
      <w:tr w:rsidR="00631C06" w:rsidRPr="00A300BB" w:rsidTr="000E4787">
        <w:trPr>
          <w:trHeight w:val="645"/>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275"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vMerge/>
            <w:vAlign w:val="center"/>
            <w:hideMark/>
          </w:tcPr>
          <w:p w:rsidR="00631C06" w:rsidRPr="00A300BB" w:rsidRDefault="00631C06" w:rsidP="000E4787">
            <w:pPr>
              <w:rPr>
                <w:rFonts w:ascii="Arial" w:hAnsi="Arial"/>
                <w:color w:val="000000"/>
                <w:sz w:val="20"/>
                <w:szCs w:val="20"/>
              </w:rPr>
            </w:pP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438"/>
          <w:jc w:val="center"/>
        </w:trPr>
        <w:tc>
          <w:tcPr>
            <w:tcW w:w="681"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1.1.2.</w:t>
            </w:r>
          </w:p>
        </w:tc>
        <w:tc>
          <w:tcPr>
            <w:tcW w:w="144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2. Общий объем расходов бюджета городского округа на обеспечение деятельности МУ «УМЗ»</w:t>
            </w:r>
          </w:p>
        </w:tc>
        <w:tc>
          <w:tcPr>
            <w:tcW w:w="1418"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Итого</w:t>
            </w:r>
          </w:p>
        </w:tc>
        <w:tc>
          <w:tcPr>
            <w:tcW w:w="1134"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54 728,6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213 814,12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50 783,32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40 757,70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40 757,7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40 757,7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40 757,7  </w:t>
            </w:r>
          </w:p>
        </w:tc>
        <w:tc>
          <w:tcPr>
            <w:tcW w:w="993"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1842"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Выделение средств в бюджете городского округа на обеспечение деятельности МУ «УМЗ»</w:t>
            </w:r>
          </w:p>
        </w:tc>
      </w:tr>
      <w:tr w:rsidR="00631C06" w:rsidRPr="00A300BB" w:rsidTr="000E4787">
        <w:trPr>
          <w:trHeight w:val="2145"/>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134" w:type="dxa"/>
            <w:vMerge/>
            <w:vAlign w:val="center"/>
            <w:hideMark/>
          </w:tcPr>
          <w:p w:rsidR="00631C06" w:rsidRPr="00A300BB" w:rsidRDefault="00631C06" w:rsidP="000E4787">
            <w:pPr>
              <w:rPr>
                <w:rFonts w:ascii="Arial" w:hAnsi="Arial"/>
                <w:color w:val="000000"/>
                <w:sz w:val="20"/>
                <w:szCs w:val="20"/>
              </w:rPr>
            </w:pP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54 728,6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213 814,12  </w:t>
            </w:r>
          </w:p>
        </w:tc>
        <w:tc>
          <w:tcPr>
            <w:tcW w:w="1275" w:type="dxa"/>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 xml:space="preserve">50 783,32  </w:t>
            </w:r>
          </w:p>
        </w:tc>
        <w:tc>
          <w:tcPr>
            <w:tcW w:w="1134" w:type="dxa"/>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 xml:space="preserve">40 757,70  </w:t>
            </w:r>
          </w:p>
        </w:tc>
        <w:tc>
          <w:tcPr>
            <w:tcW w:w="1134" w:type="dxa"/>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 xml:space="preserve">40 757,70  </w:t>
            </w:r>
          </w:p>
        </w:tc>
        <w:tc>
          <w:tcPr>
            <w:tcW w:w="1134" w:type="dxa"/>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 xml:space="preserve">40 757,70  </w:t>
            </w:r>
          </w:p>
        </w:tc>
        <w:tc>
          <w:tcPr>
            <w:tcW w:w="1134" w:type="dxa"/>
            <w:shd w:val="clear" w:color="000000" w:fill="FFFFFF"/>
            <w:hideMark/>
          </w:tcPr>
          <w:p w:rsidR="00631C06" w:rsidRPr="00A300BB" w:rsidRDefault="00631C06" w:rsidP="000E4787">
            <w:pPr>
              <w:jc w:val="center"/>
              <w:rPr>
                <w:rFonts w:ascii="Arial" w:hAnsi="Arial"/>
                <w:sz w:val="20"/>
                <w:szCs w:val="20"/>
              </w:rPr>
            </w:pPr>
            <w:r w:rsidRPr="00A300BB">
              <w:rPr>
                <w:rFonts w:ascii="Arial" w:hAnsi="Arial"/>
                <w:sz w:val="20"/>
                <w:szCs w:val="20"/>
              </w:rPr>
              <w:t xml:space="preserve">40 757,70  </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300"/>
          <w:jc w:val="center"/>
        </w:trPr>
        <w:tc>
          <w:tcPr>
            <w:tcW w:w="681" w:type="dxa"/>
            <w:vMerge w:val="restart"/>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1.1.3</w:t>
            </w:r>
            <w:r w:rsidRPr="00A300BB">
              <w:rPr>
                <w:rFonts w:ascii="Arial" w:hAnsi="Arial"/>
                <w:color w:val="000000"/>
                <w:sz w:val="20"/>
                <w:szCs w:val="20"/>
              </w:rPr>
              <w:lastRenderedPageBreak/>
              <w:t>.</w:t>
            </w:r>
          </w:p>
        </w:tc>
        <w:tc>
          <w:tcPr>
            <w:tcW w:w="144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 xml:space="preserve"> </w:t>
            </w:r>
            <w:r w:rsidRPr="00A300BB">
              <w:rPr>
                <w:rFonts w:ascii="Arial" w:hAnsi="Arial"/>
                <w:color w:val="000000"/>
                <w:sz w:val="20"/>
                <w:szCs w:val="20"/>
              </w:rPr>
              <w:lastRenderedPageBreak/>
              <w:t>Мероприятие 3.  Оказание  социальной поддержки отдельным категориям граждан  на оплату жилищно-коммунальных услуг за счёт средств бюджета городского округа.</w:t>
            </w:r>
          </w:p>
        </w:tc>
        <w:tc>
          <w:tcPr>
            <w:tcW w:w="1418"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Итого</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8 493,00  </w:t>
            </w:r>
          </w:p>
        </w:tc>
        <w:tc>
          <w:tcPr>
            <w:tcW w:w="1275"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vAlign w:val="center"/>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993"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842"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r w:rsidR="00631C06" w:rsidRPr="00A300BB" w:rsidTr="000E4787">
        <w:trPr>
          <w:trHeight w:val="2550"/>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  Московской области</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13 534,80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2 210,80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8 493,00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2 831,00  </w:t>
            </w:r>
          </w:p>
        </w:tc>
        <w:tc>
          <w:tcPr>
            <w:tcW w:w="993"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c>
          <w:tcPr>
            <w:tcW w:w="184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Доля семей, получающих субсидию на оплату жилого помещения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услуг – 100 %.</w:t>
            </w:r>
            <w:r w:rsidRPr="00A300BB">
              <w:rPr>
                <w:rFonts w:ascii="Arial" w:hAnsi="Arial"/>
                <w:color w:val="000000"/>
                <w:sz w:val="20"/>
                <w:szCs w:val="20"/>
              </w:rPr>
              <w:br/>
            </w:r>
            <w:r w:rsidRPr="00A300BB">
              <w:rPr>
                <w:rFonts w:ascii="Arial" w:hAnsi="Arial"/>
                <w:color w:val="000000"/>
                <w:sz w:val="20"/>
                <w:szCs w:val="20"/>
              </w:rPr>
              <w:br/>
              <w:t xml:space="preserve">Сформировать потребность в финансировании расходов бюджета Московской области на выплату субсидий на оплату жилого помещения и коммунальных услуг </w:t>
            </w:r>
          </w:p>
        </w:tc>
      </w:tr>
      <w:tr w:rsidR="00631C06" w:rsidRPr="00A300BB" w:rsidTr="000E4787">
        <w:trPr>
          <w:trHeight w:val="430"/>
          <w:jc w:val="center"/>
        </w:trPr>
        <w:tc>
          <w:tcPr>
            <w:tcW w:w="681"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lastRenderedPageBreak/>
              <w:t>1.2.</w:t>
            </w:r>
          </w:p>
        </w:tc>
        <w:tc>
          <w:tcPr>
            <w:tcW w:w="1446" w:type="dxa"/>
            <w:vMerge w:val="restart"/>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 xml:space="preserve">Основное мероприятие 2.    "Создание условий для выполнения </w:t>
            </w:r>
            <w:r w:rsidRPr="00A300BB">
              <w:rPr>
                <w:rFonts w:ascii="Arial" w:hAnsi="Arial"/>
                <w:color w:val="000000"/>
                <w:sz w:val="20"/>
                <w:szCs w:val="20"/>
              </w:rPr>
              <w:lastRenderedPageBreak/>
              <w:t>полномочий, связанных с предоставлением гражданам субсидий на оплату жилого помещения и коммунальных услуг"</w:t>
            </w:r>
          </w:p>
        </w:tc>
        <w:tc>
          <w:tcPr>
            <w:tcW w:w="1418" w:type="dxa"/>
            <w:shd w:val="clear" w:color="000000" w:fill="FFFFFF"/>
            <w:noWrap/>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lastRenderedPageBreak/>
              <w:t>Итого</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73 345,8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376 550,66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70 824,66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74 009,00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77 239,00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77 239,00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77 239,00  </w:t>
            </w:r>
          </w:p>
        </w:tc>
        <w:tc>
          <w:tcPr>
            <w:tcW w:w="993"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1842" w:type="dxa"/>
            <w:vMerge w:val="restart"/>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Наличие муниципального правового акта о предоставлении отдельным </w:t>
            </w:r>
            <w:r w:rsidRPr="00A300BB">
              <w:rPr>
                <w:rFonts w:ascii="Arial" w:hAnsi="Arial"/>
                <w:color w:val="000000"/>
                <w:sz w:val="20"/>
                <w:szCs w:val="20"/>
              </w:rPr>
              <w:lastRenderedPageBreak/>
              <w:t>категориям граждан дополнительных мер социальной поддержки на оплату жилищно-коммунальных услуг за счёт средств бюджета городского округа – да/нет.</w:t>
            </w:r>
          </w:p>
        </w:tc>
      </w:tr>
      <w:tr w:rsidR="00631C06" w:rsidRPr="00A300BB" w:rsidTr="000E4787">
        <w:trPr>
          <w:trHeight w:val="1118"/>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73 345,8</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376 550,66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70 824,66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74 009,00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77 239,00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77 239,00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77 239,00  </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864"/>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федерального бюджета</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693"/>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Внебюджетные источники</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485"/>
          <w:jc w:val="center"/>
        </w:trPr>
        <w:tc>
          <w:tcPr>
            <w:tcW w:w="681" w:type="dxa"/>
            <w:vMerge/>
            <w:vAlign w:val="center"/>
            <w:hideMark/>
          </w:tcPr>
          <w:p w:rsidR="00631C06" w:rsidRPr="00A300BB" w:rsidRDefault="00631C06" w:rsidP="000E4787">
            <w:pPr>
              <w:rPr>
                <w:rFonts w:ascii="Arial" w:hAnsi="Arial"/>
                <w:color w:val="000000"/>
                <w:sz w:val="20"/>
                <w:szCs w:val="20"/>
              </w:rPr>
            </w:pPr>
          </w:p>
        </w:tc>
        <w:tc>
          <w:tcPr>
            <w:tcW w:w="1446" w:type="dxa"/>
            <w:vMerge/>
            <w:vAlign w:val="center"/>
            <w:hideMark/>
          </w:tcPr>
          <w:p w:rsidR="00631C06" w:rsidRPr="00A300BB" w:rsidRDefault="00631C06" w:rsidP="000E4787">
            <w:pPr>
              <w:rPr>
                <w:rFonts w:ascii="Arial" w:hAnsi="Arial"/>
                <w:color w:val="000000"/>
                <w:sz w:val="20"/>
                <w:szCs w:val="20"/>
              </w:rPr>
            </w:pP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городского округа Электросталь</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275"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993" w:type="dxa"/>
            <w:vMerge/>
            <w:vAlign w:val="center"/>
            <w:hideMark/>
          </w:tcPr>
          <w:p w:rsidR="00631C06" w:rsidRPr="00A300BB" w:rsidRDefault="00631C06" w:rsidP="000E4787">
            <w:pPr>
              <w:rPr>
                <w:rFonts w:ascii="Arial" w:hAnsi="Arial"/>
                <w:color w:val="000000"/>
                <w:sz w:val="20"/>
                <w:szCs w:val="20"/>
              </w:rPr>
            </w:pPr>
          </w:p>
        </w:tc>
        <w:tc>
          <w:tcPr>
            <w:tcW w:w="1842" w:type="dxa"/>
            <w:vMerge/>
            <w:vAlign w:val="center"/>
            <w:hideMark/>
          </w:tcPr>
          <w:p w:rsidR="00631C06" w:rsidRPr="00A300BB" w:rsidRDefault="00631C06" w:rsidP="000E4787">
            <w:pPr>
              <w:rPr>
                <w:rFonts w:ascii="Arial" w:hAnsi="Arial"/>
                <w:color w:val="000000"/>
                <w:sz w:val="20"/>
                <w:szCs w:val="20"/>
              </w:rPr>
            </w:pPr>
          </w:p>
        </w:tc>
      </w:tr>
      <w:tr w:rsidR="00631C06" w:rsidRPr="00A300BB" w:rsidTr="000E4787">
        <w:trPr>
          <w:trHeight w:val="1950"/>
          <w:jc w:val="center"/>
        </w:trPr>
        <w:tc>
          <w:tcPr>
            <w:tcW w:w="681"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1.2.1.</w:t>
            </w:r>
          </w:p>
        </w:tc>
        <w:tc>
          <w:tcPr>
            <w:tcW w:w="1446"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Мероприятие 1.  Предоставление  субсидии на оплату жилого помещения и коммунальных услуг.</w:t>
            </w:r>
          </w:p>
        </w:tc>
        <w:tc>
          <w:tcPr>
            <w:tcW w:w="1418" w:type="dxa"/>
            <w:shd w:val="clear" w:color="000000" w:fill="FFFFFF"/>
            <w:hideMark/>
          </w:tcPr>
          <w:p w:rsidR="00631C06" w:rsidRPr="00A300BB" w:rsidRDefault="00631C06" w:rsidP="000E4787">
            <w:pPr>
              <w:rPr>
                <w:rFonts w:ascii="Arial" w:hAnsi="Arial"/>
                <w:color w:val="000000"/>
                <w:sz w:val="20"/>
                <w:szCs w:val="20"/>
              </w:rPr>
            </w:pPr>
            <w:r w:rsidRPr="00A300BB">
              <w:rPr>
                <w:rFonts w:ascii="Arial" w:hAnsi="Arial"/>
                <w:color w:val="000000"/>
                <w:sz w:val="20"/>
                <w:szCs w:val="20"/>
              </w:rPr>
              <w:t>Средства бюджета Московской области</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2017-2021</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73 345,8</w:t>
            </w:r>
          </w:p>
        </w:tc>
        <w:tc>
          <w:tcPr>
            <w:tcW w:w="1134"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376 550,66  </w:t>
            </w:r>
          </w:p>
        </w:tc>
        <w:tc>
          <w:tcPr>
            <w:tcW w:w="127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70 824,66</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74 009,00</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77 239,00</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77 239,00</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77 239,00</w:t>
            </w:r>
          </w:p>
        </w:tc>
        <w:tc>
          <w:tcPr>
            <w:tcW w:w="993" w:type="dxa"/>
            <w:shd w:val="clear" w:color="000000" w:fill="FFFFFF"/>
            <w:noWrap/>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УГЖКХ</w:t>
            </w:r>
          </w:p>
        </w:tc>
        <w:tc>
          <w:tcPr>
            <w:tcW w:w="184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Наличие муниципального правового акта о предоставлении отдельным категориям граждан дополнительных мер социальной поддержки на оплату жилищно-коммунальных услуг за счёт средств бюджета городского округа – да/нет.</w:t>
            </w:r>
          </w:p>
        </w:tc>
      </w:tr>
      <w:tr w:rsidR="00631C06" w:rsidRPr="00A300BB" w:rsidTr="000E4787">
        <w:trPr>
          <w:trHeight w:val="109"/>
          <w:jc w:val="center"/>
        </w:trPr>
        <w:tc>
          <w:tcPr>
            <w:tcW w:w="5813" w:type="dxa"/>
            <w:gridSpan w:val="5"/>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Итого по подпрограмме</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671 298,06  </w:t>
            </w:r>
          </w:p>
        </w:tc>
        <w:tc>
          <w:tcPr>
            <w:tcW w:w="1275"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138 822,06  </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130 696,50  </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133 926,50  </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133 926,50  </w:t>
            </w:r>
          </w:p>
        </w:tc>
        <w:tc>
          <w:tcPr>
            <w:tcW w:w="1134"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133 926,50  </w:t>
            </w:r>
          </w:p>
        </w:tc>
        <w:tc>
          <w:tcPr>
            <w:tcW w:w="993"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xml:space="preserve">0,00  </w:t>
            </w:r>
          </w:p>
        </w:tc>
        <w:tc>
          <w:tcPr>
            <w:tcW w:w="1842" w:type="dxa"/>
            <w:shd w:val="clear" w:color="000000" w:fill="FFFFFF"/>
            <w:hideMark/>
          </w:tcPr>
          <w:p w:rsidR="00631C06" w:rsidRPr="00A300BB" w:rsidRDefault="00631C06" w:rsidP="000E4787">
            <w:pPr>
              <w:jc w:val="center"/>
              <w:rPr>
                <w:rFonts w:ascii="Arial" w:hAnsi="Arial"/>
                <w:color w:val="000000"/>
                <w:sz w:val="20"/>
                <w:szCs w:val="20"/>
              </w:rPr>
            </w:pPr>
            <w:r w:rsidRPr="00A300BB">
              <w:rPr>
                <w:rFonts w:ascii="Arial" w:hAnsi="Arial"/>
                <w:color w:val="000000"/>
                <w:sz w:val="20"/>
                <w:szCs w:val="20"/>
              </w:rPr>
              <w:t> </w:t>
            </w:r>
          </w:p>
        </w:tc>
      </w:tr>
    </w:tbl>
    <w:p w:rsidR="00631C06" w:rsidRPr="008F1557" w:rsidRDefault="00631C06" w:rsidP="00631C06">
      <w:pPr>
        <w:spacing w:line="240" w:lineRule="exact"/>
        <w:jc w:val="both"/>
        <w:rPr>
          <w:rFonts w:ascii="Arial" w:hAnsi="Arial"/>
        </w:rPr>
      </w:pPr>
    </w:p>
    <w:p w:rsidR="00631C06" w:rsidRPr="008F1557" w:rsidRDefault="00631C06" w:rsidP="00631C06">
      <w:pPr>
        <w:spacing w:line="240" w:lineRule="exact"/>
        <w:jc w:val="both"/>
        <w:rPr>
          <w:rFonts w:ascii="Arial" w:hAnsi="Arial"/>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Default="00631C06" w:rsidP="00631C06">
      <w:pPr>
        <w:tabs>
          <w:tab w:val="left" w:pos="2820"/>
        </w:tabs>
        <w:rPr>
          <w:rFonts w:ascii="Arial" w:hAnsi="Arial"/>
        </w:rPr>
      </w:pPr>
    </w:p>
    <w:p w:rsidR="00631C06" w:rsidRPr="002543FB" w:rsidRDefault="00631C06" w:rsidP="00631C06">
      <w:pPr>
        <w:autoSpaceDE w:val="0"/>
        <w:autoSpaceDN w:val="0"/>
        <w:adjustRightInd w:val="0"/>
        <w:jc w:val="center"/>
        <w:outlineLvl w:val="0"/>
        <w:rPr>
          <w:rFonts w:ascii="Arial" w:hAnsi="Arial"/>
        </w:rPr>
      </w:pPr>
      <w:r w:rsidRPr="002543FB">
        <w:rPr>
          <w:rFonts w:ascii="Arial" w:hAnsi="Arial"/>
        </w:rPr>
        <w:t>5. Порядок взаимодействия ответственных за выполнение</w:t>
      </w:r>
    </w:p>
    <w:p w:rsidR="00631C06" w:rsidRPr="002543FB" w:rsidRDefault="00631C06" w:rsidP="00631C06">
      <w:pPr>
        <w:autoSpaceDE w:val="0"/>
        <w:autoSpaceDN w:val="0"/>
        <w:adjustRightInd w:val="0"/>
        <w:jc w:val="center"/>
        <w:rPr>
          <w:rFonts w:ascii="Arial" w:hAnsi="Arial"/>
        </w:rPr>
      </w:pPr>
      <w:r w:rsidRPr="002543FB">
        <w:rPr>
          <w:rFonts w:ascii="Arial" w:hAnsi="Arial"/>
        </w:rPr>
        <w:lastRenderedPageBreak/>
        <w:t xml:space="preserve">мероприятий подпрограммы и муниципального заказчика подпрограммы </w:t>
      </w:r>
    </w:p>
    <w:p w:rsidR="00631C06" w:rsidRDefault="00631C06" w:rsidP="00631C06">
      <w:pPr>
        <w:tabs>
          <w:tab w:val="left" w:pos="2820"/>
        </w:tabs>
        <w:jc w:val="center"/>
        <w:rPr>
          <w:rFonts w:ascii="Arial" w:hAnsi="Arial"/>
          <w:sz w:val="20"/>
          <w:szCs w:val="20"/>
        </w:rPr>
      </w:pPr>
      <w:r>
        <w:rPr>
          <w:rFonts w:ascii="Arial" w:hAnsi="Arial"/>
          <w:sz w:val="20"/>
          <w:szCs w:val="20"/>
        </w:rPr>
        <w:t>(в редакции постановления от 25.08.2017 №588</w:t>
      </w:r>
      <w:r w:rsidRPr="00C36C63">
        <w:rPr>
          <w:rFonts w:ascii="Arial" w:hAnsi="Arial"/>
          <w:sz w:val="20"/>
          <w:szCs w:val="20"/>
        </w:rPr>
        <w:t>/</w:t>
      </w:r>
      <w:r>
        <w:rPr>
          <w:rFonts w:ascii="Arial" w:hAnsi="Arial"/>
          <w:sz w:val="20"/>
          <w:szCs w:val="20"/>
        </w:rPr>
        <w:t>8, т 31.10.2017 №769</w:t>
      </w:r>
      <w:r w:rsidRPr="001C09B9">
        <w:rPr>
          <w:rFonts w:ascii="Arial" w:hAnsi="Arial"/>
          <w:sz w:val="20"/>
          <w:szCs w:val="20"/>
        </w:rPr>
        <w:t>/</w:t>
      </w:r>
      <w:r>
        <w:rPr>
          <w:rFonts w:ascii="Arial" w:hAnsi="Arial"/>
          <w:sz w:val="20"/>
          <w:szCs w:val="20"/>
        </w:rPr>
        <w:t>10,</w:t>
      </w:r>
    </w:p>
    <w:p w:rsidR="00631C06" w:rsidRDefault="00631C06" w:rsidP="00631C06">
      <w:pPr>
        <w:tabs>
          <w:tab w:val="left" w:pos="2820"/>
        </w:tabs>
        <w:jc w:val="center"/>
        <w:rPr>
          <w:rFonts w:ascii="Arial" w:hAnsi="Arial"/>
          <w:sz w:val="20"/>
          <w:szCs w:val="20"/>
        </w:rPr>
      </w:pPr>
      <w:r>
        <w:rPr>
          <w:rFonts w:ascii="Arial" w:hAnsi="Arial"/>
          <w:sz w:val="20"/>
          <w:szCs w:val="20"/>
        </w:rPr>
        <w:t>От 19.12.2017 №931</w:t>
      </w:r>
      <w:r>
        <w:rPr>
          <w:rFonts w:ascii="Arial" w:hAnsi="Arial"/>
          <w:sz w:val="20"/>
          <w:szCs w:val="20"/>
          <w:lang w:val="en-US"/>
        </w:rPr>
        <w:t>/</w:t>
      </w:r>
      <w:r>
        <w:rPr>
          <w:rFonts w:ascii="Arial" w:hAnsi="Arial"/>
          <w:sz w:val="20"/>
          <w:szCs w:val="20"/>
        </w:rPr>
        <w:t>12)</w:t>
      </w:r>
    </w:p>
    <w:p w:rsidR="00631C06" w:rsidRDefault="00631C06" w:rsidP="00631C06">
      <w:pPr>
        <w:tabs>
          <w:tab w:val="left" w:pos="2820"/>
        </w:tabs>
        <w:jc w:val="center"/>
        <w:rPr>
          <w:rFonts w:ascii="Arial" w:hAnsi="Arial"/>
          <w:sz w:val="20"/>
          <w:szCs w:val="20"/>
        </w:rPr>
      </w:pP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Муниципальный заказчик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1) разрабатывает подпрограмму;</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2) формирует прогноз расходов на реализацию мероприятий подпрограммы и готовит обоснование финансовых ресурсов;</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3) взаимодействует с ответственными за выполнение мероприятий подпрограммы, а также координацию их действий по реализации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4) участвует в обсуждении вопросов, связанных с реализацией и финансированием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5) разрабатывает «Дорожные карты»;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6)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7) вводит в подсистему ГАСУ МО информацию о реализации подпрограммы в установленные сроки.</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Ответственный за выполнение мероприятия муниципальной программы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2) определяет исполнителей мероприятия муниципальной программы (подпрограммы), в том числе путем проведения торгов, в форме конкурса или аукциона;</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4) разрабатывает «Дорожные карты» по основным мероприятиям, ответственным за выполнение которых является;</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w:t>
      </w:r>
    </w:p>
    <w:p w:rsidR="00631C06" w:rsidRPr="002B0253" w:rsidRDefault="00631C06" w:rsidP="00631C06">
      <w:pPr>
        <w:widowControl w:val="0"/>
        <w:tabs>
          <w:tab w:val="left" w:pos="851"/>
        </w:tabs>
        <w:autoSpaceDE w:val="0"/>
        <w:autoSpaceDN w:val="0"/>
        <w:adjustRightInd w:val="0"/>
        <w:ind w:firstLine="540"/>
        <w:jc w:val="both"/>
        <w:rPr>
          <w:rFonts w:ascii="Arial" w:hAnsi="Arial"/>
        </w:rPr>
      </w:pPr>
      <w:r w:rsidRPr="002B0253">
        <w:rPr>
          <w:rFonts w:ascii="Arial" w:hAnsi="Arial"/>
        </w:rPr>
        <w:t>6) вводит в подсистему ГАСУ МО информацию о выполнении мероприятия.</w:t>
      </w:r>
    </w:p>
    <w:p w:rsidR="00631C06" w:rsidRPr="002B0253" w:rsidRDefault="00631C06" w:rsidP="00631C06">
      <w:pPr>
        <w:autoSpaceDE w:val="0"/>
        <w:autoSpaceDN w:val="0"/>
        <w:adjustRightInd w:val="0"/>
        <w:ind w:firstLine="540"/>
        <w:jc w:val="both"/>
        <w:rPr>
          <w:rFonts w:ascii="Arial" w:hAnsi="Arial"/>
        </w:rPr>
      </w:pPr>
      <w:r w:rsidRPr="002B0253">
        <w:rPr>
          <w:rFonts w:ascii="Arial" w:hAnsi="Arial"/>
        </w:rPr>
        <w:t xml:space="preserve">С целью контроля за реализацией Подпрограммы исполнители мероприятий подпрограммы представляют муниципальному заказчику подпрограммы </w:t>
      </w:r>
      <w:hyperlink r:id="rId19" w:history="1">
        <w:r w:rsidRPr="002B0253">
          <w:rPr>
            <w:rFonts w:ascii="Arial" w:hAnsi="Arial"/>
          </w:rPr>
          <w:t>оперативные</w:t>
        </w:r>
      </w:hyperlink>
      <w:r w:rsidRPr="002B0253">
        <w:rPr>
          <w:rFonts w:ascii="Arial" w:hAnsi="Arial"/>
        </w:rPr>
        <w:t xml:space="preserve"> и </w:t>
      </w:r>
      <w:hyperlink r:id="rId20" w:history="1">
        <w:r w:rsidRPr="002B0253">
          <w:rPr>
            <w:rFonts w:ascii="Arial" w:hAnsi="Arial"/>
          </w:rPr>
          <w:t>итоговые</w:t>
        </w:r>
      </w:hyperlink>
      <w:r w:rsidRPr="002B0253">
        <w:rPr>
          <w:rFonts w:ascii="Arial" w:hAnsi="Arial"/>
        </w:rPr>
        <w:t xml:space="preserve"> отчеты о реализации соответствующих мероприятий Подпрограммы по формам, определенным Порядком разработки и реализации муниципальных программ городского округа Электросталь Московской области.</w:t>
      </w:r>
    </w:p>
    <w:p w:rsidR="00631C06" w:rsidRDefault="00631C06" w:rsidP="00631C06">
      <w:pPr>
        <w:tabs>
          <w:tab w:val="left" w:pos="2820"/>
        </w:tabs>
        <w:jc w:val="center"/>
        <w:rPr>
          <w:rFonts w:ascii="Arial" w:hAnsi="Arial"/>
          <w:sz w:val="20"/>
          <w:szCs w:val="20"/>
        </w:rPr>
      </w:pPr>
    </w:p>
    <w:p w:rsidR="00631C06" w:rsidRPr="008F1557" w:rsidRDefault="00631C06" w:rsidP="00631C06">
      <w:pPr>
        <w:spacing w:line="240" w:lineRule="exact"/>
        <w:jc w:val="both"/>
        <w:rPr>
          <w:rFonts w:ascii="Arial" w:hAnsi="Arial"/>
        </w:rPr>
      </w:pPr>
      <w:r w:rsidRPr="008F1557">
        <w:rPr>
          <w:rFonts w:ascii="Arial" w:hAnsi="Arial"/>
        </w:rPr>
        <w:t>Верно:</w:t>
      </w:r>
    </w:p>
    <w:p w:rsidR="00631C06" w:rsidRPr="008F1557" w:rsidRDefault="00631C06" w:rsidP="00631C06">
      <w:pPr>
        <w:spacing w:line="240" w:lineRule="exact"/>
        <w:jc w:val="both"/>
        <w:rPr>
          <w:rFonts w:ascii="Arial" w:hAnsi="Arial"/>
        </w:rPr>
      </w:pPr>
      <w:r w:rsidRPr="008F1557">
        <w:rPr>
          <w:rFonts w:ascii="Arial" w:hAnsi="Arial"/>
        </w:rPr>
        <w:t>Начальник Управления ________________ А.Е. Моногаров</w:t>
      </w:r>
    </w:p>
    <w:p w:rsidR="00631C06" w:rsidRPr="008F1557" w:rsidRDefault="00631C06" w:rsidP="00631C06">
      <w:pPr>
        <w:tabs>
          <w:tab w:val="left" w:pos="2820"/>
        </w:tabs>
        <w:jc w:val="center"/>
        <w:rPr>
          <w:rFonts w:ascii="Arial" w:hAnsi="Arial"/>
        </w:rPr>
      </w:pPr>
    </w:p>
    <w:p w:rsidR="00631C06" w:rsidRDefault="00631C06" w:rsidP="00631C06">
      <w:pPr>
        <w:spacing w:line="240" w:lineRule="exact"/>
        <w:jc w:val="right"/>
        <w:rPr>
          <w:rFonts w:ascii="Arial" w:hAnsi="Arial"/>
          <w:color w:val="000000"/>
        </w:rPr>
      </w:pPr>
      <w:r w:rsidRPr="008F1557">
        <w:rPr>
          <w:rFonts w:ascii="Arial" w:hAnsi="Arial"/>
          <w:color w:val="000000"/>
        </w:rPr>
        <w:t>Приложение №7</w:t>
      </w:r>
      <w:r w:rsidRPr="008F1557">
        <w:rPr>
          <w:rFonts w:ascii="Arial" w:hAnsi="Arial"/>
          <w:color w:val="000000"/>
        </w:rPr>
        <w:br/>
        <w:t>к Муниципальной программе</w:t>
      </w:r>
    </w:p>
    <w:p w:rsidR="00631C06" w:rsidRDefault="00631C06" w:rsidP="00631C06">
      <w:pPr>
        <w:spacing w:line="240" w:lineRule="exact"/>
        <w:jc w:val="right"/>
        <w:rPr>
          <w:rFonts w:ascii="Arial" w:hAnsi="Arial"/>
          <w:color w:val="000000"/>
        </w:rPr>
      </w:pPr>
    </w:p>
    <w:p w:rsidR="00631C06" w:rsidRDefault="00631C06" w:rsidP="00631C06">
      <w:pPr>
        <w:spacing w:line="240" w:lineRule="exact"/>
        <w:jc w:val="center"/>
        <w:rPr>
          <w:rFonts w:ascii="Arial" w:hAnsi="Arial"/>
          <w:bCs/>
          <w:color w:val="000000"/>
        </w:rPr>
      </w:pPr>
      <w:r w:rsidRPr="008F1557">
        <w:rPr>
          <w:rFonts w:ascii="Arial" w:hAnsi="Arial"/>
          <w:bCs/>
          <w:color w:val="000000"/>
        </w:rPr>
        <w:lastRenderedPageBreak/>
        <w:t xml:space="preserve">ПЛАНИРУЕМЫЕ РЕЗУЛЬТАТЫ РЕАЛИЗАЦИИ МУНИЦИПАЛЬНОЙ ПРОГРАММЫ </w:t>
      </w:r>
      <w:r w:rsidRPr="008F1557">
        <w:rPr>
          <w:rFonts w:ascii="Arial" w:hAnsi="Arial"/>
          <w:bCs/>
          <w:color w:val="000000"/>
        </w:rPr>
        <w:br/>
        <w:t>"Содержание и развитие жилищно-коммунального хозяйства городского округа Электросталь Московской области»</w:t>
      </w:r>
    </w:p>
    <w:p w:rsidR="00631C06" w:rsidRDefault="00631C06" w:rsidP="00631C06">
      <w:pPr>
        <w:spacing w:line="240" w:lineRule="exact"/>
        <w:jc w:val="center"/>
        <w:rPr>
          <w:rFonts w:ascii="Arial" w:hAnsi="Arial"/>
          <w:bCs/>
          <w:color w:val="000000"/>
        </w:rPr>
      </w:pPr>
      <w:r w:rsidRPr="008F1557">
        <w:rPr>
          <w:rFonts w:ascii="Arial" w:hAnsi="Arial"/>
          <w:bCs/>
          <w:color w:val="000000"/>
        </w:rPr>
        <w:t xml:space="preserve"> на 2017-2021 годы</w:t>
      </w:r>
    </w:p>
    <w:p w:rsidR="00631C06" w:rsidRDefault="00631C06" w:rsidP="00631C06">
      <w:pPr>
        <w:spacing w:line="240" w:lineRule="exact"/>
        <w:jc w:val="center"/>
        <w:rPr>
          <w:rFonts w:ascii="Arial" w:hAnsi="Arial"/>
          <w:sz w:val="20"/>
          <w:szCs w:val="20"/>
        </w:rPr>
      </w:pPr>
      <w:r w:rsidRPr="00F8747D">
        <w:rPr>
          <w:rFonts w:ascii="Arial" w:hAnsi="Arial"/>
          <w:sz w:val="20"/>
          <w:szCs w:val="20"/>
        </w:rPr>
        <w:t>(новая реда</w:t>
      </w:r>
      <w:r>
        <w:rPr>
          <w:rFonts w:ascii="Arial" w:hAnsi="Arial"/>
          <w:sz w:val="20"/>
          <w:szCs w:val="20"/>
        </w:rPr>
        <w:t xml:space="preserve">кция, в редакции постановления </w:t>
      </w:r>
      <w:r w:rsidRPr="00F8747D">
        <w:rPr>
          <w:rFonts w:ascii="Arial" w:hAnsi="Arial"/>
          <w:sz w:val="20"/>
          <w:szCs w:val="20"/>
        </w:rPr>
        <w:t>от 18.07.2017 №503/7</w:t>
      </w:r>
      <w:r>
        <w:rPr>
          <w:rFonts w:ascii="Arial" w:hAnsi="Arial"/>
          <w:sz w:val="20"/>
          <w:szCs w:val="20"/>
        </w:rPr>
        <w:t>, от 25.08.2017 №588</w:t>
      </w:r>
      <w:r w:rsidRPr="00AD27CF">
        <w:rPr>
          <w:rFonts w:ascii="Arial" w:hAnsi="Arial"/>
          <w:sz w:val="20"/>
          <w:szCs w:val="20"/>
        </w:rPr>
        <w:t>/</w:t>
      </w:r>
      <w:r>
        <w:rPr>
          <w:rFonts w:ascii="Arial" w:hAnsi="Arial"/>
          <w:sz w:val="20"/>
          <w:szCs w:val="20"/>
        </w:rPr>
        <w:t>8, от 31.10.2017 №769</w:t>
      </w:r>
      <w:r w:rsidRPr="001C09B9">
        <w:rPr>
          <w:rFonts w:ascii="Arial" w:hAnsi="Arial"/>
          <w:sz w:val="20"/>
          <w:szCs w:val="20"/>
        </w:rPr>
        <w:t>/</w:t>
      </w:r>
      <w:r>
        <w:rPr>
          <w:rFonts w:ascii="Arial" w:hAnsi="Arial"/>
          <w:sz w:val="20"/>
          <w:szCs w:val="20"/>
        </w:rPr>
        <w:t>10,</w:t>
      </w:r>
    </w:p>
    <w:p w:rsidR="00631C06" w:rsidRPr="00F8747D" w:rsidRDefault="00631C06" w:rsidP="00631C06">
      <w:pPr>
        <w:spacing w:line="240" w:lineRule="exact"/>
        <w:jc w:val="center"/>
        <w:rPr>
          <w:rFonts w:ascii="Arial" w:hAnsi="Arial"/>
          <w:sz w:val="20"/>
          <w:szCs w:val="20"/>
        </w:rPr>
      </w:pPr>
      <w:r>
        <w:rPr>
          <w:rFonts w:ascii="Arial" w:hAnsi="Arial"/>
          <w:sz w:val="20"/>
          <w:szCs w:val="20"/>
        </w:rPr>
        <w:t>От 19.12.2017 №931</w:t>
      </w:r>
      <w:r w:rsidRPr="00305060">
        <w:rPr>
          <w:rFonts w:ascii="Arial" w:hAnsi="Arial"/>
          <w:sz w:val="20"/>
          <w:szCs w:val="20"/>
        </w:rPr>
        <w:t>/</w:t>
      </w:r>
      <w:r>
        <w:rPr>
          <w:rFonts w:ascii="Arial" w:hAnsi="Arial"/>
          <w:sz w:val="20"/>
          <w:szCs w:val="20"/>
        </w:rPr>
        <w:t>12</w:t>
      </w:r>
      <w:r w:rsidRPr="00F8747D">
        <w:rPr>
          <w:rFonts w:ascii="Arial" w:hAnsi="Arial"/>
          <w:sz w:val="20"/>
          <w:szCs w:val="20"/>
        </w:rPr>
        <w:t>)</w:t>
      </w:r>
    </w:p>
    <w:p w:rsidR="00631C06" w:rsidRPr="008F1557" w:rsidRDefault="00631C06" w:rsidP="00631C06">
      <w:pPr>
        <w:spacing w:line="240" w:lineRule="exact"/>
        <w:jc w:val="both"/>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1418"/>
        <w:gridCol w:w="1635"/>
        <w:gridCol w:w="1426"/>
        <w:gridCol w:w="1930"/>
        <w:gridCol w:w="1267"/>
        <w:gridCol w:w="1127"/>
        <w:gridCol w:w="1267"/>
        <w:gridCol w:w="1127"/>
        <w:gridCol w:w="1266"/>
        <w:gridCol w:w="1127"/>
        <w:gridCol w:w="1065"/>
      </w:tblGrid>
      <w:tr w:rsidR="00631C06" w:rsidRPr="00117FF3" w:rsidTr="000E4787">
        <w:trPr>
          <w:trHeight w:val="1275"/>
          <w:jc w:val="center"/>
        </w:trPr>
        <w:tc>
          <w:tcPr>
            <w:tcW w:w="484" w:type="dxa"/>
            <w:vMerge w:val="restart"/>
            <w:shd w:val="clear" w:color="000000" w:fill="FFFFFF"/>
            <w:hideMark/>
          </w:tcPr>
          <w:p w:rsidR="00631C06" w:rsidRPr="00117FF3" w:rsidRDefault="00631C06" w:rsidP="000E4787">
            <w:pPr>
              <w:jc w:val="center"/>
              <w:rPr>
                <w:rFonts w:ascii="Arial" w:hAnsi="Arial"/>
                <w:color w:val="000000"/>
                <w:sz w:val="20"/>
                <w:szCs w:val="20"/>
              </w:rPr>
            </w:pPr>
            <w:bookmarkStart w:id="4" w:name="RANGE!A1:L61"/>
            <w:bookmarkEnd w:id="4"/>
            <w:r w:rsidRPr="00117FF3">
              <w:rPr>
                <w:rFonts w:ascii="Arial" w:hAnsi="Arial"/>
                <w:color w:val="000000"/>
                <w:sz w:val="20"/>
                <w:szCs w:val="20"/>
              </w:rPr>
              <w:t>N п/п</w:t>
            </w:r>
          </w:p>
        </w:tc>
        <w:tc>
          <w:tcPr>
            <w:tcW w:w="1418" w:type="dxa"/>
            <w:shd w:val="clear" w:color="000000" w:fill="FFFFFF"/>
            <w:hideMark/>
          </w:tcPr>
          <w:p w:rsidR="00631C06" w:rsidRPr="00117FF3" w:rsidRDefault="00631C06" w:rsidP="000E4787">
            <w:pPr>
              <w:rPr>
                <w:rFonts w:ascii="Arial" w:hAnsi="Arial"/>
                <w:color w:val="000000"/>
                <w:sz w:val="20"/>
                <w:szCs w:val="20"/>
              </w:rPr>
            </w:pPr>
            <w:r w:rsidRPr="00117FF3">
              <w:rPr>
                <w:rFonts w:ascii="Arial" w:hAnsi="Arial"/>
                <w:color w:val="000000"/>
                <w:sz w:val="20"/>
                <w:szCs w:val="20"/>
              </w:rPr>
              <w:t>Задачи, направленные на достижение цели</w:t>
            </w:r>
          </w:p>
        </w:tc>
        <w:tc>
          <w:tcPr>
            <w:tcW w:w="3061" w:type="dxa"/>
            <w:gridSpan w:val="2"/>
            <w:shd w:val="clear" w:color="000000" w:fill="FFFFFF"/>
            <w:hideMark/>
          </w:tcPr>
          <w:p w:rsidR="00631C06" w:rsidRPr="00117FF3" w:rsidRDefault="00631C06" w:rsidP="000E4787">
            <w:pPr>
              <w:rPr>
                <w:rFonts w:ascii="Arial" w:hAnsi="Arial"/>
                <w:color w:val="000000"/>
                <w:sz w:val="20"/>
                <w:szCs w:val="20"/>
              </w:rPr>
            </w:pPr>
            <w:r w:rsidRPr="00117FF3">
              <w:rPr>
                <w:rFonts w:ascii="Arial" w:hAnsi="Arial"/>
                <w:color w:val="000000"/>
                <w:sz w:val="20"/>
                <w:szCs w:val="20"/>
              </w:rPr>
              <w:t>Планируемый объем финансирования на решение данной задачи (тыс. руб.)</w:t>
            </w:r>
          </w:p>
        </w:tc>
        <w:tc>
          <w:tcPr>
            <w:tcW w:w="1930" w:type="dxa"/>
            <w:vMerge w:val="restart"/>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Показатель реализации мероприятий муниципальной программы (подпрограммы)</w:t>
            </w:r>
          </w:p>
        </w:tc>
        <w:tc>
          <w:tcPr>
            <w:tcW w:w="1267" w:type="dxa"/>
            <w:vMerge w:val="restart"/>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Единица измерения</w:t>
            </w:r>
          </w:p>
        </w:tc>
        <w:tc>
          <w:tcPr>
            <w:tcW w:w="1127" w:type="dxa"/>
            <w:vMerge w:val="restart"/>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Отчетный базовый период/Базовое значение показателя (на начало реализации подпрограммы)</w:t>
            </w:r>
          </w:p>
        </w:tc>
        <w:tc>
          <w:tcPr>
            <w:tcW w:w="5852" w:type="dxa"/>
            <w:gridSpan w:val="5"/>
            <w:shd w:val="clear" w:color="000000" w:fill="FFFFFF"/>
            <w:vAlign w:val="center"/>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Планируемое значение показателя по годам реализации</w:t>
            </w:r>
          </w:p>
        </w:tc>
      </w:tr>
      <w:tr w:rsidR="00631C06" w:rsidRPr="00117FF3" w:rsidTr="000E4787">
        <w:trPr>
          <w:trHeight w:val="1725"/>
          <w:jc w:val="center"/>
        </w:trPr>
        <w:tc>
          <w:tcPr>
            <w:tcW w:w="484" w:type="dxa"/>
            <w:vMerge/>
            <w:vAlign w:val="center"/>
            <w:hideMark/>
          </w:tcPr>
          <w:p w:rsidR="00631C06" w:rsidRPr="00117FF3" w:rsidRDefault="00631C06" w:rsidP="000E4787">
            <w:pPr>
              <w:rPr>
                <w:rFonts w:ascii="Arial" w:hAnsi="Arial"/>
                <w:color w:val="000000"/>
                <w:sz w:val="20"/>
                <w:szCs w:val="20"/>
              </w:rPr>
            </w:pPr>
          </w:p>
        </w:tc>
        <w:tc>
          <w:tcPr>
            <w:tcW w:w="1418" w:type="dxa"/>
            <w:shd w:val="clear" w:color="000000" w:fill="FFFFFF"/>
            <w:hideMark/>
          </w:tcPr>
          <w:p w:rsidR="00631C06" w:rsidRPr="00117FF3" w:rsidRDefault="00631C06" w:rsidP="000E4787">
            <w:pPr>
              <w:rPr>
                <w:rFonts w:ascii="Arial" w:hAnsi="Arial"/>
                <w:color w:val="000000"/>
                <w:sz w:val="20"/>
                <w:szCs w:val="20"/>
              </w:rPr>
            </w:pPr>
            <w:r w:rsidRPr="00117FF3">
              <w:rPr>
                <w:rFonts w:ascii="Arial" w:hAnsi="Arial"/>
                <w:color w:val="000000"/>
                <w:sz w:val="20"/>
                <w:szCs w:val="20"/>
              </w:rPr>
              <w:t> </w:t>
            </w:r>
          </w:p>
        </w:tc>
        <w:tc>
          <w:tcPr>
            <w:tcW w:w="1635" w:type="dxa"/>
            <w:shd w:val="clear" w:color="000000" w:fill="FFFFFF"/>
            <w:hideMark/>
          </w:tcPr>
          <w:p w:rsidR="00631C06" w:rsidRPr="00117FF3" w:rsidRDefault="00631C06" w:rsidP="000E4787">
            <w:pPr>
              <w:rPr>
                <w:rFonts w:ascii="Arial" w:hAnsi="Arial"/>
                <w:color w:val="000000"/>
                <w:sz w:val="20"/>
                <w:szCs w:val="20"/>
              </w:rPr>
            </w:pPr>
            <w:r w:rsidRPr="00117FF3">
              <w:rPr>
                <w:rFonts w:ascii="Arial" w:hAnsi="Arial"/>
                <w:color w:val="000000"/>
                <w:sz w:val="20"/>
                <w:szCs w:val="20"/>
              </w:rPr>
              <w:t>Бюджет муниципального образования</w:t>
            </w:r>
          </w:p>
        </w:tc>
        <w:tc>
          <w:tcPr>
            <w:tcW w:w="1426" w:type="dxa"/>
            <w:shd w:val="clear" w:color="000000" w:fill="FFFFFF"/>
            <w:hideMark/>
          </w:tcPr>
          <w:p w:rsidR="00631C06" w:rsidRPr="00117FF3" w:rsidRDefault="00631C06" w:rsidP="000E4787">
            <w:pPr>
              <w:rPr>
                <w:rFonts w:ascii="Arial" w:hAnsi="Arial"/>
                <w:color w:val="000000"/>
                <w:sz w:val="20"/>
                <w:szCs w:val="20"/>
              </w:rPr>
            </w:pPr>
            <w:r w:rsidRPr="00117FF3">
              <w:rPr>
                <w:rFonts w:ascii="Arial" w:hAnsi="Arial"/>
                <w:color w:val="000000"/>
                <w:sz w:val="20"/>
                <w:szCs w:val="20"/>
              </w:rPr>
              <w:t>Другие источники</w:t>
            </w:r>
          </w:p>
        </w:tc>
        <w:tc>
          <w:tcPr>
            <w:tcW w:w="1930" w:type="dxa"/>
            <w:vMerge/>
            <w:vAlign w:val="center"/>
            <w:hideMark/>
          </w:tcPr>
          <w:p w:rsidR="00631C06" w:rsidRPr="00117FF3" w:rsidRDefault="00631C06" w:rsidP="000E4787">
            <w:pPr>
              <w:rPr>
                <w:rFonts w:ascii="Arial" w:hAnsi="Arial"/>
                <w:color w:val="000000"/>
                <w:sz w:val="20"/>
                <w:szCs w:val="20"/>
              </w:rPr>
            </w:pPr>
          </w:p>
        </w:tc>
        <w:tc>
          <w:tcPr>
            <w:tcW w:w="1267" w:type="dxa"/>
            <w:vMerge/>
            <w:vAlign w:val="center"/>
            <w:hideMark/>
          </w:tcPr>
          <w:p w:rsidR="00631C06" w:rsidRPr="00117FF3" w:rsidRDefault="00631C06" w:rsidP="000E4787">
            <w:pPr>
              <w:rPr>
                <w:rFonts w:ascii="Arial" w:hAnsi="Arial"/>
                <w:color w:val="000000"/>
                <w:sz w:val="20"/>
                <w:szCs w:val="20"/>
              </w:rPr>
            </w:pPr>
          </w:p>
        </w:tc>
        <w:tc>
          <w:tcPr>
            <w:tcW w:w="1127" w:type="dxa"/>
            <w:vMerge/>
            <w:vAlign w:val="center"/>
            <w:hideMark/>
          </w:tcPr>
          <w:p w:rsidR="00631C06" w:rsidRPr="00117FF3" w:rsidRDefault="00631C06" w:rsidP="000E4787">
            <w:pPr>
              <w:rPr>
                <w:rFonts w:ascii="Arial" w:hAnsi="Arial"/>
                <w:color w:val="000000"/>
                <w:sz w:val="20"/>
                <w:szCs w:val="20"/>
              </w:rPr>
            </w:pPr>
          </w:p>
        </w:tc>
        <w:tc>
          <w:tcPr>
            <w:tcW w:w="1267" w:type="dxa"/>
            <w:shd w:val="clear" w:color="000000" w:fill="FFFFFF"/>
            <w:vAlign w:val="center"/>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2017</w:t>
            </w:r>
          </w:p>
        </w:tc>
        <w:tc>
          <w:tcPr>
            <w:tcW w:w="1127" w:type="dxa"/>
            <w:shd w:val="clear" w:color="000000" w:fill="FFFFFF"/>
            <w:vAlign w:val="center"/>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2018</w:t>
            </w:r>
          </w:p>
        </w:tc>
        <w:tc>
          <w:tcPr>
            <w:tcW w:w="1266" w:type="dxa"/>
            <w:shd w:val="clear" w:color="000000" w:fill="FFFFFF"/>
            <w:vAlign w:val="center"/>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2019</w:t>
            </w:r>
          </w:p>
        </w:tc>
        <w:tc>
          <w:tcPr>
            <w:tcW w:w="1127" w:type="dxa"/>
            <w:shd w:val="clear" w:color="000000" w:fill="FFFFFF"/>
            <w:vAlign w:val="center"/>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2020</w:t>
            </w:r>
          </w:p>
        </w:tc>
        <w:tc>
          <w:tcPr>
            <w:tcW w:w="1065" w:type="dxa"/>
            <w:shd w:val="clear" w:color="000000" w:fill="FFFFFF"/>
            <w:vAlign w:val="center"/>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2021</w:t>
            </w:r>
          </w:p>
        </w:tc>
      </w:tr>
      <w:tr w:rsidR="00631C06" w:rsidRPr="00117FF3" w:rsidTr="000E4787">
        <w:trPr>
          <w:trHeight w:val="315"/>
          <w:jc w:val="center"/>
        </w:trPr>
        <w:tc>
          <w:tcPr>
            <w:tcW w:w="484"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1</w:t>
            </w:r>
          </w:p>
        </w:tc>
        <w:tc>
          <w:tcPr>
            <w:tcW w:w="1418"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2</w:t>
            </w:r>
          </w:p>
        </w:tc>
        <w:tc>
          <w:tcPr>
            <w:tcW w:w="1635"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3</w:t>
            </w:r>
          </w:p>
        </w:tc>
        <w:tc>
          <w:tcPr>
            <w:tcW w:w="1426"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4</w:t>
            </w:r>
          </w:p>
        </w:tc>
        <w:tc>
          <w:tcPr>
            <w:tcW w:w="1930"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5</w:t>
            </w:r>
          </w:p>
        </w:tc>
        <w:tc>
          <w:tcPr>
            <w:tcW w:w="1267"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6</w:t>
            </w:r>
          </w:p>
        </w:tc>
        <w:tc>
          <w:tcPr>
            <w:tcW w:w="1127"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7</w:t>
            </w:r>
          </w:p>
        </w:tc>
        <w:tc>
          <w:tcPr>
            <w:tcW w:w="1267"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8</w:t>
            </w:r>
          </w:p>
        </w:tc>
        <w:tc>
          <w:tcPr>
            <w:tcW w:w="1127"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9</w:t>
            </w:r>
          </w:p>
        </w:tc>
        <w:tc>
          <w:tcPr>
            <w:tcW w:w="1266"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10</w:t>
            </w:r>
          </w:p>
        </w:tc>
        <w:tc>
          <w:tcPr>
            <w:tcW w:w="1127"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11</w:t>
            </w:r>
          </w:p>
        </w:tc>
        <w:tc>
          <w:tcPr>
            <w:tcW w:w="1065" w:type="dxa"/>
            <w:shd w:val="clear" w:color="000000" w:fill="FFFFFF"/>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12</w:t>
            </w:r>
          </w:p>
        </w:tc>
      </w:tr>
      <w:tr w:rsidR="00631C06" w:rsidRPr="00117FF3" w:rsidTr="000E4787">
        <w:trPr>
          <w:trHeight w:val="435"/>
          <w:jc w:val="center"/>
        </w:trPr>
        <w:tc>
          <w:tcPr>
            <w:tcW w:w="15139" w:type="dxa"/>
            <w:gridSpan w:val="12"/>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ПОДПРОГРАММА "Развитие систем коммунальной инфраструктуры"</w:t>
            </w:r>
          </w:p>
        </w:tc>
      </w:tr>
      <w:tr w:rsidR="00631C06" w:rsidRPr="00117FF3" w:rsidTr="000E4787">
        <w:trPr>
          <w:trHeight w:val="956"/>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w:t>
            </w:r>
          </w:p>
        </w:tc>
        <w:tc>
          <w:tcPr>
            <w:tcW w:w="6409" w:type="dxa"/>
            <w:gridSpan w:val="4"/>
            <w:shd w:val="clear" w:color="000000" w:fill="FFFFFF"/>
            <w:hideMark/>
          </w:tcPr>
          <w:p w:rsidR="00631C06" w:rsidRPr="00117FF3" w:rsidRDefault="00631C06" w:rsidP="000E4787">
            <w:pPr>
              <w:rPr>
                <w:rFonts w:ascii="Arial" w:hAnsi="Arial"/>
                <w:bCs/>
                <w:sz w:val="20"/>
                <w:szCs w:val="20"/>
              </w:rPr>
            </w:pPr>
            <w:r w:rsidRPr="00117FF3">
              <w:rPr>
                <w:rFonts w:ascii="Arial" w:hAnsi="Arial"/>
                <w:bCs/>
                <w:sz w:val="20"/>
                <w:szCs w:val="20"/>
              </w:rPr>
              <w:t xml:space="preserve">Задача 1. Обеспечение надежности функционирования систем коммунальной инфраструктуры за счет снижения количества технологических сбоев в системах теплоснабжения/водоснабжения/водоотведения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r>
      <w:tr w:rsidR="00631C06" w:rsidRPr="00117FF3" w:rsidTr="000E4787">
        <w:trPr>
          <w:trHeight w:val="1430"/>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19960</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1241166,23 ( в т.ч. внебюджетные источники 1166166,23, бюджет москвской области 75000)</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1. </w:t>
            </w:r>
            <w:r w:rsidRPr="00117FF3">
              <w:rPr>
                <w:rFonts w:ascii="Arial" w:hAnsi="Arial"/>
                <w:sz w:val="20"/>
                <w:szCs w:val="20"/>
              </w:rPr>
              <w:br/>
              <w:t>Доля лицевых счетов,обслуживаемых единой областной расчетной системой</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%/шт</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100/60060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100/60060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100/60060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100/60060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100/60060</w:t>
            </w:r>
          </w:p>
        </w:tc>
      </w:tr>
      <w:tr w:rsidR="00631C06" w:rsidRPr="00117FF3" w:rsidTr="000E4787">
        <w:trPr>
          <w:trHeight w:val="1876"/>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2. </w:t>
            </w:r>
            <w:r w:rsidRPr="00117FF3">
              <w:rPr>
                <w:rFonts w:ascii="Arial" w:hAnsi="Arial"/>
                <w:sz w:val="20"/>
                <w:szCs w:val="20"/>
              </w:rPr>
              <w:br/>
              <w:t>Уровень готовности объектов жилищно-коммунального хозяйства городского округа к осенне-зимнему периоду</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1681"/>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3. </w:t>
            </w:r>
            <w:r w:rsidRPr="00117FF3">
              <w:rPr>
                <w:rFonts w:ascii="Arial" w:hAnsi="Arial"/>
                <w:sz w:val="20"/>
                <w:szCs w:val="20"/>
              </w:rPr>
              <w:br/>
              <w:t>Количество технологических нарушений нв объектах и системах ЖКХ на 1 тысячу населения</w:t>
            </w:r>
          </w:p>
        </w:tc>
        <w:tc>
          <w:tcPr>
            <w:tcW w:w="1267"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ед./тыс.чел.</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0,04</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0,02</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r>
      <w:tr w:rsidR="00631C06" w:rsidRPr="00117FF3" w:rsidTr="000E4787">
        <w:trPr>
          <w:trHeight w:val="2112"/>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4.</w:t>
            </w:r>
            <w:r w:rsidRPr="00117FF3">
              <w:rPr>
                <w:rFonts w:ascii="Arial" w:hAnsi="Arial"/>
                <w:sz w:val="20"/>
                <w:szCs w:val="20"/>
              </w:rPr>
              <w:br/>
              <w:t>Задолженность за потребленные топливно-энергетические ресурсы (газ и электроэнергия на тысячу населения)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тыс.руб./тыс.чел.</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602,54</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r>
      <w:tr w:rsidR="00631C06" w:rsidRPr="00117FF3" w:rsidTr="000E4787">
        <w:trPr>
          <w:trHeight w:val="2422"/>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5.  </w:t>
            </w:r>
            <w:r w:rsidRPr="00117FF3">
              <w:rPr>
                <w:rFonts w:ascii="Arial" w:hAnsi="Arial"/>
                <w:sz w:val="20"/>
                <w:szCs w:val="20"/>
              </w:rPr>
              <w:br/>
              <w:t>Доля актуализированных схем теплоснабжения, имеющих электронную модель, разработанную в соответствии с единым техническим заданием</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w:t>
            </w:r>
          </w:p>
        </w:tc>
      </w:tr>
      <w:tr w:rsidR="00631C06" w:rsidRPr="00117FF3" w:rsidTr="000E4787">
        <w:trPr>
          <w:trHeight w:val="2541"/>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6. Количество построенных и реконструированных(модернизированных), капитально отремонтированных котельных, в том числе переведенных на природный газ</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r>
      <w:tr w:rsidR="00631C06" w:rsidRPr="00117FF3" w:rsidTr="000E4787">
        <w:trPr>
          <w:trHeight w:val="1685"/>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7. Количество канализационных коллекторов, приведенных в надлежащее состояние</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r>
      <w:tr w:rsidR="00631C06" w:rsidRPr="00117FF3" w:rsidTr="000E4787">
        <w:trPr>
          <w:trHeight w:val="1572"/>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8.       Количество очистных сооружений, приведенных в надлежащее состояние и запущенных в работу.</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r>
      <w:tr w:rsidR="00631C06" w:rsidRPr="00117FF3" w:rsidTr="000E4787">
        <w:trPr>
          <w:trHeight w:val="1288"/>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9.       Количество КНС, приведенных в надлежащее состояние</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r>
      <w:tr w:rsidR="00631C06" w:rsidRPr="00117FF3" w:rsidTr="000E4787">
        <w:trPr>
          <w:trHeight w:val="1405"/>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10. </w:t>
            </w:r>
            <w:r w:rsidRPr="00117FF3">
              <w:rPr>
                <w:rFonts w:ascii="Arial" w:hAnsi="Arial"/>
                <w:sz w:val="20"/>
                <w:szCs w:val="20"/>
              </w:rPr>
              <w:br/>
              <w:t>Число технологических сбоев в системах теплоснабжения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294</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140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130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120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110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1552"/>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11. </w:t>
            </w:r>
            <w:r w:rsidRPr="00117FF3">
              <w:rPr>
                <w:rFonts w:ascii="Arial" w:hAnsi="Arial"/>
                <w:sz w:val="20"/>
                <w:szCs w:val="20"/>
              </w:rPr>
              <w:br/>
              <w:t>Число технологических сбоев в системах водоотведения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w:t>
            </w:r>
          </w:p>
        </w:tc>
      </w:tr>
      <w:tr w:rsidR="00631C06" w:rsidRPr="00117FF3" w:rsidTr="000E4787">
        <w:trPr>
          <w:trHeight w:val="672"/>
          <w:jc w:val="center"/>
        </w:trPr>
        <w:tc>
          <w:tcPr>
            <w:tcW w:w="484" w:type="dxa"/>
            <w:shd w:val="clear" w:color="000000" w:fill="FFFFFF"/>
            <w:vAlign w:val="center"/>
            <w:hideMark/>
          </w:tcPr>
          <w:p w:rsidR="00631C06" w:rsidRPr="00117FF3" w:rsidRDefault="00631C06" w:rsidP="000E4787">
            <w:pPr>
              <w:jc w:val="center"/>
              <w:rPr>
                <w:rFonts w:ascii="Arial" w:hAnsi="Arial"/>
                <w:color w:val="000000"/>
                <w:sz w:val="20"/>
                <w:szCs w:val="20"/>
              </w:rPr>
            </w:pPr>
            <w:r w:rsidRPr="00117FF3">
              <w:rPr>
                <w:rFonts w:ascii="Arial" w:hAnsi="Arial"/>
                <w:color w:val="000000"/>
                <w:sz w:val="20"/>
                <w:szCs w:val="20"/>
              </w:rPr>
              <w:t>1</w:t>
            </w:r>
          </w:p>
        </w:tc>
        <w:tc>
          <w:tcPr>
            <w:tcW w:w="6409" w:type="dxa"/>
            <w:gridSpan w:val="4"/>
            <w:shd w:val="clear" w:color="000000" w:fill="FFFFFF"/>
            <w:vAlign w:val="center"/>
            <w:hideMark/>
          </w:tcPr>
          <w:p w:rsidR="00631C06" w:rsidRPr="00117FF3" w:rsidRDefault="00631C06" w:rsidP="000E4787">
            <w:pPr>
              <w:rPr>
                <w:rFonts w:ascii="Arial" w:hAnsi="Arial"/>
                <w:bCs/>
                <w:sz w:val="20"/>
                <w:szCs w:val="20"/>
              </w:rPr>
            </w:pPr>
            <w:r w:rsidRPr="00117FF3">
              <w:rPr>
                <w:rFonts w:ascii="Arial" w:hAnsi="Arial"/>
                <w:bCs/>
                <w:sz w:val="20"/>
                <w:szCs w:val="20"/>
              </w:rPr>
              <w:t>Задача 2. Увеличение доли населения, обеспеченного доброкачественной питьевой водой</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r>
      <w:tr w:rsidR="00631C06" w:rsidRPr="00117FF3" w:rsidTr="000E4787">
        <w:trPr>
          <w:trHeight w:val="1856"/>
          <w:jc w:val="center"/>
        </w:trPr>
        <w:tc>
          <w:tcPr>
            <w:tcW w:w="484" w:type="dxa"/>
            <w:vMerge w:val="restart"/>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18" w:type="dxa"/>
            <w:vMerge w:val="restart"/>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635" w:type="dxa"/>
            <w:vMerge w:val="restart"/>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426" w:type="dxa"/>
            <w:vMerge w:val="restart"/>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18893 ( в т.ч. внебюджетные источники 18893)</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1. </w:t>
            </w:r>
            <w:r w:rsidRPr="00117FF3">
              <w:rPr>
                <w:rFonts w:ascii="Arial" w:hAnsi="Arial"/>
                <w:sz w:val="20"/>
                <w:szCs w:val="20"/>
              </w:rPr>
              <w:br/>
              <w:t>Доля воды, поставленной от Восточной системы водоснабжения в общем балансе водопотребления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42,5</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75,29</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75,29</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75,29</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75,29</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75,29</w:t>
            </w:r>
          </w:p>
        </w:tc>
      </w:tr>
      <w:tr w:rsidR="00631C06" w:rsidRPr="00117FF3" w:rsidTr="000E4787">
        <w:trPr>
          <w:trHeight w:val="1261"/>
          <w:jc w:val="center"/>
        </w:trPr>
        <w:tc>
          <w:tcPr>
            <w:tcW w:w="484" w:type="dxa"/>
            <w:vMerge/>
            <w:vAlign w:val="center"/>
            <w:hideMark/>
          </w:tcPr>
          <w:p w:rsidR="00631C06" w:rsidRPr="00117FF3" w:rsidRDefault="00631C06" w:rsidP="000E4787">
            <w:pPr>
              <w:rPr>
                <w:rFonts w:ascii="Arial" w:hAnsi="Arial"/>
                <w:bCs/>
                <w:sz w:val="20"/>
                <w:szCs w:val="20"/>
              </w:rPr>
            </w:pPr>
          </w:p>
        </w:tc>
        <w:tc>
          <w:tcPr>
            <w:tcW w:w="1418" w:type="dxa"/>
            <w:vMerge/>
            <w:vAlign w:val="center"/>
            <w:hideMark/>
          </w:tcPr>
          <w:p w:rsidR="00631C06" w:rsidRPr="00117FF3" w:rsidRDefault="00631C06" w:rsidP="000E4787">
            <w:pPr>
              <w:rPr>
                <w:rFonts w:ascii="Arial" w:hAnsi="Arial"/>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2.</w:t>
            </w:r>
            <w:r w:rsidRPr="00117FF3">
              <w:rPr>
                <w:rFonts w:ascii="Arial" w:hAnsi="Arial"/>
                <w:sz w:val="20"/>
                <w:szCs w:val="20"/>
              </w:rPr>
              <w:br/>
              <w:t>Доля населения, обеспеченного доброкачественной питьевой водой</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96,3</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96,3</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1935"/>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3. </w:t>
            </w:r>
            <w:r w:rsidRPr="00117FF3">
              <w:rPr>
                <w:rFonts w:ascii="Arial" w:hAnsi="Arial"/>
                <w:sz w:val="20"/>
                <w:szCs w:val="20"/>
              </w:rPr>
              <w:br/>
              <w:t>Доля актуализированных схем водоснабженя, водоотведения, имеющих электронную модель, разработанную в соответствии с единым техническим заданием</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r>
      <w:tr w:rsidR="00631C06" w:rsidRPr="00117FF3" w:rsidTr="000E4787">
        <w:trPr>
          <w:trHeight w:val="2511"/>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4. Количество построенных,реконструированных (модернизированных), капитально отремонтированных ВЗУ и станций очистки питьевой воды</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r>
      <w:tr w:rsidR="00631C06" w:rsidRPr="00117FF3" w:rsidTr="000E4787">
        <w:trPr>
          <w:trHeight w:val="109"/>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5. </w:t>
            </w:r>
            <w:r w:rsidRPr="00117FF3">
              <w:rPr>
                <w:rFonts w:ascii="Arial" w:hAnsi="Arial"/>
                <w:sz w:val="20"/>
                <w:szCs w:val="20"/>
              </w:rPr>
              <w:br/>
              <w:t>Число технологических сбоев в системах водоснабжения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135</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99</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99</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89</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89</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89</w:t>
            </w:r>
          </w:p>
        </w:tc>
      </w:tr>
      <w:tr w:rsidR="00631C06" w:rsidRPr="00117FF3" w:rsidTr="000E4787">
        <w:trPr>
          <w:trHeight w:val="109"/>
          <w:jc w:val="center"/>
        </w:trPr>
        <w:tc>
          <w:tcPr>
            <w:tcW w:w="15139" w:type="dxa"/>
            <w:gridSpan w:val="12"/>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ПОДПРОГРАММА "Содержание муниципального жилищного фонда"</w:t>
            </w:r>
          </w:p>
        </w:tc>
      </w:tr>
      <w:tr w:rsidR="00631C06" w:rsidRPr="00117FF3" w:rsidTr="000E4787">
        <w:trPr>
          <w:trHeight w:val="109"/>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w:t>
            </w:r>
          </w:p>
        </w:tc>
        <w:tc>
          <w:tcPr>
            <w:tcW w:w="6409" w:type="dxa"/>
            <w:gridSpan w:val="4"/>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Задача 1.Обеспечение сохранности муниципального жилищного фонда, соответствие жилых помещений муниципального жилищного фонда установленным санитарным и техническим правилам и нормам, иным требованиям законодательства российской Федерации и Московской области</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r>
      <w:tr w:rsidR="00631C06" w:rsidRPr="00117FF3" w:rsidTr="000E4787">
        <w:trPr>
          <w:trHeight w:val="1572"/>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23 913,55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0,00</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1.  Количество отремонтированных помещений муниципального жилищного фонда</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15,00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10,00  </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12,00  </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12,00  </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14,00  </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15,00  </w:t>
            </w:r>
          </w:p>
        </w:tc>
      </w:tr>
      <w:tr w:rsidR="00631C06" w:rsidRPr="00117FF3" w:rsidTr="000E4787">
        <w:trPr>
          <w:trHeight w:val="1989"/>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Показатель2. Количество заменнённого газоиспользующего оборудования в помещениях муниципального жилищного фонда</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108,00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130,00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135,00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135,00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140,00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142,00</w:t>
            </w:r>
          </w:p>
        </w:tc>
      </w:tr>
      <w:tr w:rsidR="00631C06" w:rsidRPr="00117FF3" w:rsidTr="000E4787">
        <w:trPr>
          <w:trHeight w:val="2246"/>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3.                 Доля многоквартирных домов, в которых собственники помещений выбрали и реализуют один из способов управления многоквартирными домами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r>
      <w:tr w:rsidR="00631C06" w:rsidRPr="00117FF3" w:rsidTr="000E4787">
        <w:trPr>
          <w:trHeight w:val="906"/>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4.              Доля подписанных  паспортов готовности  к осенне-зимнему периоду (по состоянию на 1 сентября отчетного года) для управляющих организаций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r>
      <w:tr w:rsidR="00631C06" w:rsidRPr="00117FF3" w:rsidTr="000E4787">
        <w:trPr>
          <w:trHeight w:val="109"/>
          <w:jc w:val="center"/>
        </w:trPr>
        <w:tc>
          <w:tcPr>
            <w:tcW w:w="15139" w:type="dxa"/>
            <w:gridSpan w:val="12"/>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ПОДПРОГРАММА "Капитальный ремонт общего имущества в многоквартирных домах"</w:t>
            </w:r>
          </w:p>
        </w:tc>
      </w:tr>
      <w:tr w:rsidR="00631C06" w:rsidRPr="00117FF3" w:rsidTr="000E4787">
        <w:trPr>
          <w:trHeight w:val="109"/>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w:t>
            </w:r>
          </w:p>
        </w:tc>
        <w:tc>
          <w:tcPr>
            <w:tcW w:w="6409" w:type="dxa"/>
            <w:gridSpan w:val="4"/>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xml:space="preserve">Задача 1.Обеспечение комфортной среды проживания на территории г.о.Электросталь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r>
      <w:tr w:rsidR="00631C06" w:rsidRPr="00117FF3" w:rsidTr="000E4787">
        <w:trPr>
          <w:trHeight w:val="109"/>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17 671,0</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139 301,00 (в т.ч. средства бюджета мо 56 891,00, внебюд. ист. 82 410,00)</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1.                                            Количество домов, в которых проведён капитальный ремонт в рамках программы "Проведение капитального ремонта общего имущества в многоквартирных домах, расположенных </w:t>
            </w:r>
            <w:r w:rsidRPr="00117FF3">
              <w:rPr>
                <w:rFonts w:ascii="Arial" w:hAnsi="Arial"/>
                <w:sz w:val="20"/>
                <w:szCs w:val="20"/>
              </w:rPr>
              <w:lastRenderedPageBreak/>
              <w:t xml:space="preserve">на территории Московской области на 2014-2038 годы"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шт.</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31,00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34</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37</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33</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35</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35</w:t>
            </w:r>
          </w:p>
        </w:tc>
      </w:tr>
      <w:tr w:rsidR="00631C06" w:rsidRPr="00117FF3" w:rsidTr="000E4787">
        <w:trPr>
          <w:trHeight w:val="1289"/>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2. Количество подъездов многоквартирных домов, приведенных в надлежащее состояние</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шт.</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254,00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474</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493</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491</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508</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508</w:t>
            </w:r>
          </w:p>
        </w:tc>
      </w:tr>
      <w:tr w:rsidR="00631C06" w:rsidRPr="00117FF3" w:rsidTr="000E4787">
        <w:trPr>
          <w:trHeight w:val="1121"/>
          <w:jc w:val="center"/>
        </w:trPr>
        <w:tc>
          <w:tcPr>
            <w:tcW w:w="484"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3.</w:t>
            </w:r>
            <w:r w:rsidRPr="00117FF3">
              <w:rPr>
                <w:rFonts w:ascii="Arial" w:hAnsi="Arial"/>
                <w:sz w:val="20"/>
                <w:szCs w:val="20"/>
              </w:rPr>
              <w:br/>
              <w:t xml:space="preserve">Уровень собираемости взносов на капитальный ремонт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89,60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100,00</w:t>
            </w:r>
          </w:p>
        </w:tc>
      </w:tr>
      <w:tr w:rsidR="00631C06" w:rsidRPr="00117FF3" w:rsidTr="000E4787">
        <w:trPr>
          <w:trHeight w:val="557"/>
          <w:jc w:val="center"/>
        </w:trPr>
        <w:tc>
          <w:tcPr>
            <w:tcW w:w="15139" w:type="dxa"/>
            <w:gridSpan w:val="12"/>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ПОДПРОГРАММА "Благоустройство и содержание территории городского округа"</w:t>
            </w:r>
          </w:p>
        </w:tc>
      </w:tr>
      <w:tr w:rsidR="00631C06" w:rsidRPr="00117FF3" w:rsidTr="000E4787">
        <w:trPr>
          <w:trHeight w:val="1674"/>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w:t>
            </w:r>
          </w:p>
        </w:tc>
        <w:tc>
          <w:tcPr>
            <w:tcW w:w="4479" w:type="dxa"/>
            <w:gridSpan w:val="3"/>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Задача 1. Повышение уровня благоустройства городского округа Электрсоталь Московской области, создание благоприятных и комфортных условий для жизнедеятельности населения на территории городского округа Электрсоталь Московской области</w:t>
            </w:r>
          </w:p>
        </w:tc>
        <w:tc>
          <w:tcPr>
            <w:tcW w:w="1930"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r>
      <w:tr w:rsidR="00631C06" w:rsidRPr="00117FF3" w:rsidTr="000E4787">
        <w:trPr>
          <w:trHeight w:val="1459"/>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436034,69</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67291,52 ( в т.ч. внебюджетные источники 6633, бюджет Московской области  60658,52)</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1. Обеспеченность обустроенными дворовыми территориями</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%/шт</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20/30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30/45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40/60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50/75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60/90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70-105</w:t>
            </w:r>
          </w:p>
        </w:tc>
      </w:tr>
      <w:tr w:rsidR="00631C06" w:rsidRPr="00117FF3" w:rsidTr="000E4787">
        <w:trPr>
          <w:trHeight w:val="1714"/>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2. </w:t>
            </w:r>
            <w:r w:rsidRPr="00117FF3">
              <w:rPr>
                <w:rFonts w:ascii="Arial" w:hAnsi="Arial"/>
                <w:sz w:val="20"/>
                <w:szCs w:val="20"/>
              </w:rPr>
              <w:br/>
              <w:t>Количество обустроенных детских игровых площадок на территории муниципального образования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15</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w:t>
            </w:r>
          </w:p>
        </w:tc>
      </w:tr>
      <w:tr w:rsidR="00631C06" w:rsidRPr="00117FF3" w:rsidTr="000E4787">
        <w:trPr>
          <w:trHeight w:val="2545"/>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3. Количество установленных контейнерных площадок по сбору мусора, в том числе вблизи СНТ и вдоль дорог, с которых осуществляется вывоз мусора</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шт.</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123</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167</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34</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34</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34</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34</w:t>
            </w:r>
          </w:p>
        </w:tc>
      </w:tr>
      <w:tr w:rsidR="00631C06" w:rsidRPr="00117FF3" w:rsidTr="000E4787">
        <w:trPr>
          <w:trHeight w:val="1844"/>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4. Количество приобретенной техники для нужд коммунального хозяйства и  благоустройства  территориий</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8</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r>
      <w:tr w:rsidR="00631C06" w:rsidRPr="00117FF3" w:rsidTr="000E4787">
        <w:trPr>
          <w:trHeight w:val="109"/>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5.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w:t>
            </w:r>
            <w:r w:rsidRPr="00117FF3">
              <w:rPr>
                <w:rFonts w:ascii="Arial" w:hAnsi="Arial"/>
                <w:sz w:val="20"/>
                <w:szCs w:val="20"/>
              </w:rPr>
              <w:lastRenderedPageBreak/>
              <w:t>нормативам)</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кВтч/кв.м</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3,83</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4,99</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4,84</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4,69</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4,54</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4,39</w:t>
            </w:r>
          </w:p>
        </w:tc>
      </w:tr>
      <w:tr w:rsidR="00631C06" w:rsidRPr="00117FF3" w:rsidTr="000E4787">
        <w:trPr>
          <w:trHeight w:val="1430"/>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 6.       Доля современных энергоэффективных светильников в общем количестве светильников наружного освещения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62,26</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72,58</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98,96</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2643"/>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 7.       Доля освещенных улиц, проездов, набережных, площадей с уровнем освещенности, соответствующим установленным нормативам в общей протяженности освещенных улиц, проездов, набережных, площадей</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2427"/>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 8.       Доля улиц, проездов, набережных, площадей прошедших светотехническое обследование в общей протяженности освещенных улиц, проездов, набережных, площадей</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31</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28,86</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67,36</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2139"/>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Показатель9. Количество энергосервисных договоров заключенных органами местного самоуправления и муниципальными учреждениями</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шт</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r>
      <w:tr w:rsidR="00631C06" w:rsidRPr="00117FF3" w:rsidTr="000E4787">
        <w:trPr>
          <w:trHeight w:val="1416"/>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Показатель10.        Доля аварийных опор и опор со сверхнормативным сроком службы в общем количестве опор наружного освещения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11,7</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11,7</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11,4</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11,03</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10,55</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9,88</w:t>
            </w:r>
          </w:p>
        </w:tc>
      </w:tr>
      <w:tr w:rsidR="00631C06" w:rsidRPr="00117FF3" w:rsidTr="000E4787">
        <w:trPr>
          <w:trHeight w:val="1537"/>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Показатель11.        Доля самонесущего изолированного провода (СИП) в общей протяженности линий уличного освещения</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56</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55,63</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56,14</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57,5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57,93</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67,8</w:t>
            </w:r>
          </w:p>
        </w:tc>
      </w:tr>
      <w:tr w:rsidR="00631C06" w:rsidRPr="00117FF3" w:rsidTr="000E4787">
        <w:trPr>
          <w:trHeight w:val="109"/>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12.       Доля светильников в общем количестве светильников уличного освещения, управление которыми осуществляется с использованием </w:t>
            </w:r>
            <w:r w:rsidRPr="00117FF3">
              <w:rPr>
                <w:rFonts w:ascii="Arial" w:hAnsi="Arial"/>
                <w:sz w:val="20"/>
                <w:szCs w:val="20"/>
              </w:rPr>
              <w:lastRenderedPageBreak/>
              <w:t>автоматизированных систем управления уличным освещением</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2423"/>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 13. Снижение смертности при дорожно-транспортных проишествиях на автомобильных дорогах за счет доведения уровня освещенности до нормативного</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r>
      <w:tr w:rsidR="00631C06" w:rsidRPr="00117FF3" w:rsidTr="000E4787">
        <w:trPr>
          <w:trHeight w:val="3195"/>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shd w:val="clear" w:color="000000" w:fill="FFFFFF"/>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26" w:type="dxa"/>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930" w:type="dxa"/>
            <w:shd w:val="clear" w:color="000000" w:fill="FFFFFF"/>
            <w:vAlign w:val="center"/>
            <w:hideMark/>
          </w:tcPr>
          <w:p w:rsidR="00631C06" w:rsidRPr="00117FF3" w:rsidRDefault="00631C06" w:rsidP="000E4787">
            <w:pPr>
              <w:rPr>
                <w:rFonts w:ascii="Arial" w:hAnsi="Arial"/>
                <w:sz w:val="20"/>
                <w:szCs w:val="20"/>
              </w:rPr>
            </w:pPr>
            <w:r w:rsidRPr="00117FF3">
              <w:rPr>
                <w:rFonts w:ascii="Arial" w:hAnsi="Arial"/>
                <w:sz w:val="20"/>
                <w:szCs w:val="20"/>
              </w:rPr>
              <w:t>Показатель 14.  Количество не исполненных предписаний (представлений) ОМСУ и их должностными лицами об устранении выявленных нарушений по которым приняты судебные решения, вступившие в законную силу в соответствии со ст. 19.5 КоАП РФ</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r>
      <w:tr w:rsidR="00631C06" w:rsidRPr="00117FF3" w:rsidTr="000E4787">
        <w:trPr>
          <w:trHeight w:val="109"/>
          <w:jc w:val="center"/>
        </w:trPr>
        <w:tc>
          <w:tcPr>
            <w:tcW w:w="15139" w:type="dxa"/>
            <w:gridSpan w:val="12"/>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ПОДПРОГРАММА «Энергосбережение и повышение энергетической эффективности на территории городского округа»</w:t>
            </w:r>
          </w:p>
        </w:tc>
      </w:tr>
      <w:tr w:rsidR="00631C06" w:rsidRPr="00117FF3" w:rsidTr="000E4787">
        <w:trPr>
          <w:trHeight w:val="273"/>
          <w:jc w:val="center"/>
        </w:trPr>
        <w:tc>
          <w:tcPr>
            <w:tcW w:w="484"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w:t>
            </w:r>
          </w:p>
        </w:tc>
        <w:tc>
          <w:tcPr>
            <w:tcW w:w="6409" w:type="dxa"/>
            <w:gridSpan w:val="4"/>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Задача 1.Эффективное и рациональное использование энергетических ресурсов в бюджетной сфере и жилищном фонде  городского округа Электросталь Московской области за счёт реализации энергосберегающих мероприятий.</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_</w:t>
            </w:r>
          </w:p>
        </w:tc>
      </w:tr>
      <w:tr w:rsidR="00631C06" w:rsidRPr="00117FF3" w:rsidTr="000E4787">
        <w:trPr>
          <w:trHeight w:val="1856"/>
          <w:jc w:val="center"/>
        </w:trPr>
        <w:tc>
          <w:tcPr>
            <w:tcW w:w="484" w:type="dxa"/>
            <w:vMerge w:val="restart"/>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vMerge w:val="restart"/>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vMerge w:val="restart"/>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0</w:t>
            </w:r>
          </w:p>
        </w:tc>
        <w:tc>
          <w:tcPr>
            <w:tcW w:w="1426" w:type="dxa"/>
            <w:vMerge w:val="restart"/>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163624,93 ( в т.ч. внебюджетные источники 163624,93</w:t>
            </w:r>
          </w:p>
        </w:tc>
        <w:tc>
          <w:tcPr>
            <w:tcW w:w="1930" w:type="dxa"/>
            <w:shd w:val="clear" w:color="000000" w:fill="FFFFFF"/>
            <w:vAlign w:val="center"/>
            <w:hideMark/>
          </w:tcPr>
          <w:p w:rsidR="00631C06" w:rsidRPr="00117FF3" w:rsidRDefault="00631C06" w:rsidP="000E4787">
            <w:pPr>
              <w:jc w:val="both"/>
              <w:rPr>
                <w:rFonts w:ascii="Arial" w:hAnsi="Arial"/>
                <w:sz w:val="20"/>
                <w:szCs w:val="20"/>
              </w:rPr>
            </w:pPr>
            <w:r w:rsidRPr="00117FF3">
              <w:rPr>
                <w:rFonts w:ascii="Arial" w:hAnsi="Arial"/>
                <w:sz w:val="20"/>
                <w:szCs w:val="20"/>
              </w:rPr>
              <w:t>Показатель1. Доля зданий, строений, сооружений муниципальной собственности, соответствующих нормальному уровню энергетической эффективности и выше (A,B,C,D)</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8,7</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11,61</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15,18</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18,75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22,32</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25,89</w:t>
            </w:r>
          </w:p>
        </w:tc>
      </w:tr>
      <w:tr w:rsidR="00631C06" w:rsidRPr="00117FF3" w:rsidTr="000E4787">
        <w:trPr>
          <w:trHeight w:val="2228"/>
          <w:jc w:val="center"/>
        </w:trPr>
        <w:tc>
          <w:tcPr>
            <w:tcW w:w="484" w:type="dxa"/>
            <w:vMerge/>
            <w:shd w:val="clear" w:color="000000" w:fill="FFFFFF"/>
            <w:vAlign w:val="center"/>
            <w:hideMark/>
          </w:tcPr>
          <w:p w:rsidR="00631C06" w:rsidRPr="00117FF3" w:rsidRDefault="00631C06" w:rsidP="000E4787">
            <w:pPr>
              <w:jc w:val="cente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vAlign w:val="center"/>
            <w:hideMark/>
          </w:tcPr>
          <w:p w:rsidR="00631C06" w:rsidRPr="00117FF3" w:rsidRDefault="00631C06" w:rsidP="000E4787">
            <w:pPr>
              <w:jc w:val="both"/>
              <w:rPr>
                <w:rFonts w:ascii="Arial" w:hAnsi="Arial"/>
                <w:sz w:val="20"/>
                <w:szCs w:val="20"/>
              </w:rPr>
            </w:pPr>
            <w:r w:rsidRPr="00117FF3">
              <w:rPr>
                <w:rFonts w:ascii="Arial" w:hAnsi="Arial"/>
                <w:sz w:val="20"/>
                <w:szCs w:val="20"/>
              </w:rPr>
              <w:t>Показатель2. Количество многоквартирных домов, соответствующих нормальному классу энергетической эффективности и выше (A, B, C, D)</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ед.</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50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62</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74</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86</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98</w:t>
            </w:r>
          </w:p>
        </w:tc>
      </w:tr>
      <w:tr w:rsidR="00631C06" w:rsidRPr="00117FF3" w:rsidTr="000E4787">
        <w:trPr>
          <w:trHeight w:val="2423"/>
          <w:jc w:val="center"/>
        </w:trPr>
        <w:tc>
          <w:tcPr>
            <w:tcW w:w="484" w:type="dxa"/>
            <w:vMerge w:val="restart"/>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w:t>
            </w: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Показатель3.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67" w:type="dxa"/>
            <w:shd w:val="clear" w:color="000000" w:fill="FFFFFF"/>
            <w:noWrap/>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2423"/>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4. Удельный суммарный расход энергетических ресурсов на снабжение органов местного самоуправления и муниципальных учреждений (в расчете на 1 кв. метр общей площади)</w:t>
            </w:r>
          </w:p>
        </w:tc>
        <w:tc>
          <w:tcPr>
            <w:tcW w:w="1267" w:type="dxa"/>
            <w:shd w:val="clear" w:color="000000" w:fill="FFFFFF"/>
            <w:noWrap/>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т у.т./кв. м</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0,063</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0,043</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0,041</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0,04</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0,039</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0,038</w:t>
            </w:r>
          </w:p>
        </w:tc>
      </w:tr>
      <w:tr w:rsidR="00631C06" w:rsidRPr="00117FF3" w:rsidTr="000E4787">
        <w:trPr>
          <w:trHeight w:val="1974"/>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5.     Доля многоквартирных домов, оснащенных общедомовыми приборами учета потребляемых энергетических ресурсов</w:t>
            </w:r>
          </w:p>
        </w:tc>
        <w:tc>
          <w:tcPr>
            <w:tcW w:w="1267" w:type="dxa"/>
            <w:shd w:val="clear" w:color="000000" w:fill="FFFFFF"/>
            <w:noWrap/>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69,39</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2130"/>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6. Удельный суммарный расход энергетических ресурсов в многоквартирных домах (в расчете на 1 кв. метр общей площади)</w:t>
            </w:r>
          </w:p>
        </w:tc>
        <w:tc>
          <w:tcPr>
            <w:tcW w:w="1267" w:type="dxa"/>
            <w:shd w:val="clear" w:color="000000" w:fill="FFFFFF"/>
            <w:noWrap/>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т у.т./кв. м</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0,045</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0,034</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0,033</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0,032</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0,031</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0,03</w:t>
            </w:r>
          </w:p>
        </w:tc>
      </w:tr>
      <w:tr w:rsidR="00631C06" w:rsidRPr="00117FF3" w:rsidTr="000E4787">
        <w:trPr>
          <w:trHeight w:val="1380"/>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Показатель7.       Доля ответственных  за энергосбережение и повышение энергетической эффективности, </w:t>
            </w:r>
            <w:r w:rsidRPr="00117FF3">
              <w:rPr>
                <w:rFonts w:ascii="Arial" w:hAnsi="Arial"/>
                <w:sz w:val="20"/>
                <w:szCs w:val="20"/>
              </w:rPr>
              <w:lastRenderedPageBreak/>
              <w:t xml:space="preserve">прошедших обучение по образовательным программам в области энергосбережения и повышения энергетической эффективности на территории городского округа Электросталь Московской области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23,89</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20,39</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24,27</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28,16</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32,04</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35,24</w:t>
            </w:r>
          </w:p>
        </w:tc>
      </w:tr>
      <w:tr w:rsidR="00631C06" w:rsidRPr="00117FF3" w:rsidTr="000E4787">
        <w:trPr>
          <w:trHeight w:val="1680"/>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 xml:space="preserve">Показатель 8.     Доля муниципальных учреждений в общем количестве муниципальных учреждений, представивших информацию в информационные системы в области энергосбережения на территории городского округа Электросталь Московской области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100</w:t>
            </w:r>
          </w:p>
        </w:tc>
      </w:tr>
      <w:tr w:rsidR="00631C06" w:rsidRPr="00117FF3" w:rsidTr="000E4787">
        <w:trPr>
          <w:trHeight w:val="2615"/>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9.      Доля зданий, строений, сооружений, занимаемых организациями бюджетной сферы, оборудованных автоматизированными индивидуальными тепловыми пунктами (ИТП)</w:t>
            </w:r>
          </w:p>
        </w:tc>
        <w:tc>
          <w:tcPr>
            <w:tcW w:w="1267" w:type="dxa"/>
            <w:shd w:val="clear" w:color="000000" w:fill="FFFFFF"/>
            <w:noWrap/>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7,61</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9,28</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9,28</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15,46</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15,46</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18,55</w:t>
            </w:r>
          </w:p>
        </w:tc>
      </w:tr>
      <w:tr w:rsidR="00631C06" w:rsidRPr="00117FF3" w:rsidTr="000E4787">
        <w:trPr>
          <w:trHeight w:val="2564"/>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10.       Доля приборов учета энергетических ресурсов в общем объеме приборов учета энергетических ресурсов, охваченных автоматизированными системами контроля учета энергетических ресурсов</w:t>
            </w:r>
          </w:p>
        </w:tc>
        <w:tc>
          <w:tcPr>
            <w:tcW w:w="1267" w:type="dxa"/>
            <w:shd w:val="clear" w:color="000000" w:fill="FFFFFF"/>
            <w:noWrap/>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42,7</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42,7</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75</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78,5</w:t>
            </w:r>
          </w:p>
        </w:tc>
      </w:tr>
      <w:tr w:rsidR="00631C06" w:rsidRPr="00117FF3" w:rsidTr="000E4787">
        <w:trPr>
          <w:trHeight w:val="553"/>
          <w:jc w:val="center"/>
        </w:trPr>
        <w:tc>
          <w:tcPr>
            <w:tcW w:w="15139" w:type="dxa"/>
            <w:gridSpan w:val="12"/>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ПОДПРОГРАММА «Обеспечивающая подпрограмма»</w:t>
            </w:r>
          </w:p>
        </w:tc>
      </w:tr>
      <w:tr w:rsidR="00631C06" w:rsidRPr="00117FF3" w:rsidTr="000E4787">
        <w:trPr>
          <w:trHeight w:val="109"/>
          <w:jc w:val="center"/>
        </w:trPr>
        <w:tc>
          <w:tcPr>
            <w:tcW w:w="484" w:type="dxa"/>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1</w:t>
            </w:r>
          </w:p>
        </w:tc>
        <w:tc>
          <w:tcPr>
            <w:tcW w:w="6409" w:type="dxa"/>
            <w:gridSpan w:val="4"/>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xml:space="preserve">Задача 1.  Выполнение полномочий главного распорядителя средств бюджета городского округа, обеспечение выполнения функций подведомственного казенного учреждения, оказание дополнительных мер социальной поддержки и социальной помощи отдельным категориям граждан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softHyphen/>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softHyphen/>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softHyphen/>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softHyphen/>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softHyphen/>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softHyphen/>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softHyphen/>
            </w:r>
          </w:p>
        </w:tc>
      </w:tr>
      <w:tr w:rsidR="00631C06" w:rsidRPr="00117FF3" w:rsidTr="000E4787">
        <w:trPr>
          <w:trHeight w:val="2834"/>
          <w:jc w:val="center"/>
        </w:trPr>
        <w:tc>
          <w:tcPr>
            <w:tcW w:w="484" w:type="dxa"/>
            <w:vMerge w:val="restart"/>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lastRenderedPageBreak/>
              <w:t> </w:t>
            </w:r>
          </w:p>
        </w:tc>
        <w:tc>
          <w:tcPr>
            <w:tcW w:w="1418" w:type="dxa"/>
            <w:vMerge w:val="restart"/>
            <w:shd w:val="clear" w:color="000000" w:fill="FFFFFF"/>
            <w:vAlign w:val="center"/>
            <w:hideMark/>
          </w:tcPr>
          <w:p w:rsidR="00631C06" w:rsidRPr="00117FF3" w:rsidRDefault="00631C06" w:rsidP="000E4787">
            <w:pPr>
              <w:jc w:val="center"/>
              <w:rPr>
                <w:rFonts w:ascii="Arial" w:hAnsi="Arial"/>
                <w:bCs/>
                <w:sz w:val="20"/>
                <w:szCs w:val="20"/>
              </w:rPr>
            </w:pPr>
            <w:r w:rsidRPr="00117FF3">
              <w:rPr>
                <w:rFonts w:ascii="Arial" w:hAnsi="Arial"/>
                <w:bCs/>
                <w:sz w:val="20"/>
                <w:szCs w:val="20"/>
              </w:rPr>
              <w:t> </w:t>
            </w:r>
          </w:p>
        </w:tc>
        <w:tc>
          <w:tcPr>
            <w:tcW w:w="1635" w:type="dxa"/>
            <w:vMerge w:val="restart"/>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294747,4</w:t>
            </w:r>
          </w:p>
        </w:tc>
        <w:tc>
          <w:tcPr>
            <w:tcW w:w="1426" w:type="dxa"/>
            <w:vMerge w:val="restart"/>
            <w:shd w:val="clear" w:color="000000" w:fill="FFFFFF"/>
            <w:hideMark/>
          </w:tcPr>
          <w:p w:rsidR="00631C06" w:rsidRPr="00117FF3" w:rsidRDefault="00631C06" w:rsidP="000E4787">
            <w:pPr>
              <w:jc w:val="center"/>
              <w:rPr>
                <w:rFonts w:ascii="Arial" w:hAnsi="Arial"/>
                <w:sz w:val="20"/>
                <w:szCs w:val="20"/>
              </w:rPr>
            </w:pPr>
            <w:r w:rsidRPr="00117FF3">
              <w:rPr>
                <w:rFonts w:ascii="Arial" w:hAnsi="Arial"/>
                <w:sz w:val="20"/>
                <w:szCs w:val="20"/>
              </w:rPr>
              <w:t>376550,66( в т.ч.  бюджет Московской области 376550,66)</w:t>
            </w: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1.     Доля обращений граждан, обратившихся за оказанием муниципальных услуг, подведомственных УГЖКХ и МУ «УМЗ», и рассмотренных с нарушением установленных законодательством сроков</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0,00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0,00  </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0,00  </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0,00  </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0,00  </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0,00  </w:t>
            </w:r>
          </w:p>
        </w:tc>
      </w:tr>
      <w:tr w:rsidR="00631C06" w:rsidRPr="00117FF3" w:rsidTr="000E4787">
        <w:trPr>
          <w:trHeight w:val="2325"/>
          <w:jc w:val="center"/>
        </w:trPr>
        <w:tc>
          <w:tcPr>
            <w:tcW w:w="484" w:type="dxa"/>
            <w:vMerge/>
            <w:vAlign w:val="center"/>
            <w:hideMark/>
          </w:tcPr>
          <w:p w:rsidR="00631C06" w:rsidRPr="00117FF3" w:rsidRDefault="00631C06" w:rsidP="000E4787">
            <w:pPr>
              <w:rPr>
                <w:rFonts w:ascii="Arial" w:hAnsi="Arial"/>
                <w:sz w:val="20"/>
                <w:szCs w:val="20"/>
              </w:rPr>
            </w:pPr>
          </w:p>
        </w:tc>
        <w:tc>
          <w:tcPr>
            <w:tcW w:w="1418" w:type="dxa"/>
            <w:vMerge/>
            <w:vAlign w:val="center"/>
            <w:hideMark/>
          </w:tcPr>
          <w:p w:rsidR="00631C06" w:rsidRPr="00117FF3" w:rsidRDefault="00631C06" w:rsidP="000E4787">
            <w:pPr>
              <w:rPr>
                <w:rFonts w:ascii="Arial" w:hAnsi="Arial"/>
                <w:bCs/>
                <w:sz w:val="20"/>
                <w:szCs w:val="20"/>
              </w:rPr>
            </w:pPr>
          </w:p>
        </w:tc>
        <w:tc>
          <w:tcPr>
            <w:tcW w:w="1635" w:type="dxa"/>
            <w:vMerge/>
            <w:vAlign w:val="center"/>
            <w:hideMark/>
          </w:tcPr>
          <w:p w:rsidR="00631C06" w:rsidRPr="00117FF3" w:rsidRDefault="00631C06" w:rsidP="000E4787">
            <w:pPr>
              <w:rPr>
                <w:rFonts w:ascii="Arial" w:hAnsi="Arial"/>
                <w:sz w:val="20"/>
                <w:szCs w:val="20"/>
              </w:rPr>
            </w:pPr>
          </w:p>
        </w:tc>
        <w:tc>
          <w:tcPr>
            <w:tcW w:w="1426" w:type="dxa"/>
            <w:vMerge/>
            <w:vAlign w:val="center"/>
            <w:hideMark/>
          </w:tcPr>
          <w:p w:rsidR="00631C06" w:rsidRPr="00117FF3" w:rsidRDefault="00631C06" w:rsidP="000E4787">
            <w:pPr>
              <w:rPr>
                <w:rFonts w:ascii="Arial" w:hAnsi="Arial"/>
                <w:sz w:val="20"/>
                <w:szCs w:val="20"/>
              </w:rPr>
            </w:pPr>
          </w:p>
        </w:tc>
        <w:tc>
          <w:tcPr>
            <w:tcW w:w="1930" w:type="dxa"/>
            <w:shd w:val="clear" w:color="000000" w:fill="FFFFFF"/>
            <w:hideMark/>
          </w:tcPr>
          <w:p w:rsidR="00631C06" w:rsidRPr="00117FF3" w:rsidRDefault="00631C06" w:rsidP="000E4787">
            <w:pPr>
              <w:rPr>
                <w:rFonts w:ascii="Arial" w:hAnsi="Arial"/>
                <w:sz w:val="20"/>
                <w:szCs w:val="20"/>
              </w:rPr>
            </w:pPr>
            <w:r w:rsidRPr="00117FF3">
              <w:rPr>
                <w:rFonts w:ascii="Arial" w:hAnsi="Arial"/>
                <w:sz w:val="20"/>
                <w:szCs w:val="20"/>
              </w:rPr>
              <w:t>Показатель 2.       Доля семей, получающих субсидию на оплату жилого помещения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услуг</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100,00  </w:t>
            </w:r>
          </w:p>
        </w:tc>
        <w:tc>
          <w:tcPr>
            <w:tcW w:w="126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100,00  </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100,00  </w:t>
            </w:r>
          </w:p>
        </w:tc>
        <w:tc>
          <w:tcPr>
            <w:tcW w:w="1266"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100,00  </w:t>
            </w:r>
          </w:p>
        </w:tc>
        <w:tc>
          <w:tcPr>
            <w:tcW w:w="1127"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100,00  </w:t>
            </w:r>
          </w:p>
        </w:tc>
        <w:tc>
          <w:tcPr>
            <w:tcW w:w="1065" w:type="dxa"/>
            <w:shd w:val="clear" w:color="000000" w:fill="FFFFFF"/>
            <w:vAlign w:val="center"/>
            <w:hideMark/>
          </w:tcPr>
          <w:p w:rsidR="00631C06" w:rsidRPr="00117FF3" w:rsidRDefault="00631C06" w:rsidP="000E4787">
            <w:pPr>
              <w:jc w:val="center"/>
              <w:rPr>
                <w:rFonts w:ascii="Arial" w:hAnsi="Arial"/>
                <w:sz w:val="20"/>
                <w:szCs w:val="20"/>
              </w:rPr>
            </w:pPr>
            <w:r w:rsidRPr="00117FF3">
              <w:rPr>
                <w:rFonts w:ascii="Arial" w:hAnsi="Arial"/>
                <w:sz w:val="20"/>
                <w:szCs w:val="20"/>
              </w:rPr>
              <w:t xml:space="preserve">100,00  </w:t>
            </w:r>
          </w:p>
        </w:tc>
      </w:tr>
    </w:tbl>
    <w:p w:rsidR="00631C06" w:rsidRPr="002B0253" w:rsidRDefault="00631C06" w:rsidP="00631C06">
      <w:pPr>
        <w:spacing w:line="240" w:lineRule="exact"/>
        <w:jc w:val="both"/>
        <w:rPr>
          <w:rFonts w:ascii="Arial" w:hAnsi="Arial"/>
        </w:rPr>
      </w:pPr>
    </w:p>
    <w:p w:rsidR="00631C06" w:rsidRPr="002B0253" w:rsidRDefault="00631C06" w:rsidP="00631C06">
      <w:pPr>
        <w:spacing w:line="240" w:lineRule="exact"/>
        <w:jc w:val="both"/>
        <w:rPr>
          <w:rFonts w:ascii="Arial" w:hAnsi="Arial"/>
        </w:rPr>
      </w:pPr>
      <w:r w:rsidRPr="002B0253">
        <w:rPr>
          <w:rFonts w:ascii="Arial" w:hAnsi="Arial"/>
        </w:rPr>
        <w:t xml:space="preserve">                                                                  ».</w:t>
      </w:r>
    </w:p>
    <w:p w:rsidR="00631C06" w:rsidRPr="002B0253" w:rsidRDefault="00631C06" w:rsidP="00631C06">
      <w:pPr>
        <w:spacing w:line="240" w:lineRule="exact"/>
        <w:jc w:val="both"/>
        <w:rPr>
          <w:rFonts w:ascii="Arial" w:hAnsi="Arial"/>
        </w:rPr>
      </w:pPr>
      <w:r w:rsidRPr="002B0253">
        <w:rPr>
          <w:rFonts w:ascii="Arial" w:hAnsi="Arial"/>
        </w:rPr>
        <w:t>Верно:</w:t>
      </w:r>
    </w:p>
    <w:p w:rsidR="00631C06" w:rsidRPr="008F1557" w:rsidRDefault="00631C06" w:rsidP="00631C06">
      <w:pPr>
        <w:spacing w:line="240" w:lineRule="exact"/>
        <w:jc w:val="both"/>
        <w:rPr>
          <w:rFonts w:ascii="Arial" w:hAnsi="Arial"/>
        </w:rPr>
      </w:pPr>
    </w:p>
    <w:p w:rsidR="006229CD" w:rsidRDefault="006229CD"/>
    <w:sectPr w:rsidR="006229CD" w:rsidSect="008906FB">
      <w:headerReference w:type="first" r:id="rId21"/>
      <w:pgSz w:w="16838" w:h="11906" w:orient="landscape"/>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0F" w:rsidRDefault="00631C06" w:rsidP="00971D2D">
    <w:pPr>
      <w:pStyle w:val="af"/>
      <w:tabs>
        <w:tab w:val="center" w:pos="7285"/>
        <w:tab w:val="left" w:pos="7920"/>
      </w:tabs>
    </w:pPr>
    <w:r>
      <w:tab/>
    </w:r>
    <w:r>
      <w:tab/>
    </w:r>
    <w:r>
      <w:fldChar w:fldCharType="begin"/>
    </w:r>
    <w:r>
      <w:instrText>PAGE   \* MERGEFORMAT</w:instrText>
    </w:r>
    <w:r>
      <w:fldChar w:fldCharType="separate"/>
    </w:r>
    <w:r>
      <w:rPr>
        <w:noProof/>
      </w:rPr>
      <w:t>7</w:t>
    </w:r>
    <w:r>
      <w:fldChar w:fldCharType="end"/>
    </w:r>
    <w:r>
      <w:tab/>
    </w:r>
  </w:p>
  <w:p w:rsidR="006B520F" w:rsidRDefault="00631C0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3D3479"/>
    <w:multiLevelType w:val="hybridMultilevel"/>
    <w:tmpl w:val="78109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042F66"/>
    <w:multiLevelType w:val="hybridMultilevel"/>
    <w:tmpl w:val="0B6A50F6"/>
    <w:lvl w:ilvl="0" w:tplc="FC48E9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84B33"/>
    <w:multiLevelType w:val="hybridMultilevel"/>
    <w:tmpl w:val="5958F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526F53"/>
    <w:multiLevelType w:val="hybridMultilevel"/>
    <w:tmpl w:val="F1A8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4C0E8A"/>
    <w:multiLevelType w:val="hybridMultilevel"/>
    <w:tmpl w:val="5756E4D0"/>
    <w:lvl w:ilvl="0" w:tplc="EB0E1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8717B6"/>
    <w:multiLevelType w:val="hybridMultilevel"/>
    <w:tmpl w:val="D57C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0"/>
  </w:num>
  <w:num w:numId="3">
    <w:abstractNumId w:val="3"/>
  </w:num>
  <w:num w:numId="4">
    <w:abstractNumId w:val="7"/>
  </w:num>
  <w:num w:numId="5">
    <w:abstractNumId w:val="26"/>
  </w:num>
  <w:num w:numId="6">
    <w:abstractNumId w:val="41"/>
  </w:num>
  <w:num w:numId="7">
    <w:abstractNumId w:val="14"/>
  </w:num>
  <w:num w:numId="8">
    <w:abstractNumId w:val="39"/>
  </w:num>
  <w:num w:numId="9">
    <w:abstractNumId w:val="24"/>
  </w:num>
  <w:num w:numId="10">
    <w:abstractNumId w:val="21"/>
  </w:num>
  <w:num w:numId="11">
    <w:abstractNumId w:val="31"/>
  </w:num>
  <w:num w:numId="12">
    <w:abstractNumId w:val="11"/>
  </w:num>
  <w:num w:numId="13">
    <w:abstractNumId w:val="5"/>
  </w:num>
  <w:num w:numId="14">
    <w:abstractNumId w:val="32"/>
  </w:num>
  <w:num w:numId="15">
    <w:abstractNumId w:val="22"/>
  </w:num>
  <w:num w:numId="16">
    <w:abstractNumId w:val="18"/>
  </w:num>
  <w:num w:numId="17">
    <w:abstractNumId w:val="2"/>
  </w:num>
  <w:num w:numId="18">
    <w:abstractNumId w:val="33"/>
  </w:num>
  <w:num w:numId="19">
    <w:abstractNumId w:val="8"/>
  </w:num>
  <w:num w:numId="20">
    <w:abstractNumId w:val="34"/>
  </w:num>
  <w:num w:numId="21">
    <w:abstractNumId w:val="43"/>
  </w:num>
  <w:num w:numId="22">
    <w:abstractNumId w:val="10"/>
  </w:num>
  <w:num w:numId="23">
    <w:abstractNumId w:val="23"/>
  </w:num>
  <w:num w:numId="24">
    <w:abstractNumId w:val="19"/>
  </w:num>
  <w:num w:numId="25">
    <w:abstractNumId w:val="6"/>
  </w:num>
  <w:num w:numId="26">
    <w:abstractNumId w:val="16"/>
  </w:num>
  <w:num w:numId="27">
    <w:abstractNumId w:val="45"/>
  </w:num>
  <w:num w:numId="28">
    <w:abstractNumId w:val="35"/>
  </w:num>
  <w:num w:numId="29">
    <w:abstractNumId w:val="15"/>
  </w:num>
  <w:num w:numId="30">
    <w:abstractNumId w:val="40"/>
  </w:num>
  <w:num w:numId="31">
    <w:abstractNumId w:val="27"/>
  </w:num>
  <w:num w:numId="32">
    <w:abstractNumId w:val="9"/>
  </w:num>
  <w:num w:numId="33">
    <w:abstractNumId w:val="37"/>
  </w:num>
  <w:num w:numId="34">
    <w:abstractNumId w:val="13"/>
  </w:num>
  <w:num w:numId="35">
    <w:abstractNumId w:val="36"/>
  </w:num>
  <w:num w:numId="36">
    <w:abstractNumId w:val="42"/>
  </w:num>
  <w:num w:numId="37">
    <w:abstractNumId w:val="1"/>
  </w:num>
  <w:num w:numId="38">
    <w:abstractNumId w:val="25"/>
  </w:num>
  <w:num w:numId="39">
    <w:abstractNumId w:val="28"/>
  </w:num>
  <w:num w:numId="40">
    <w:abstractNumId w:val="44"/>
  </w:num>
  <w:num w:numId="41">
    <w:abstractNumId w:val="17"/>
  </w:num>
  <w:num w:numId="42">
    <w:abstractNumId w:val="12"/>
  </w:num>
  <w:num w:numId="43">
    <w:abstractNumId w:val="46"/>
  </w:num>
  <w:num w:numId="44">
    <w:abstractNumId w:val="4"/>
  </w:num>
  <w:num w:numId="45">
    <w:abstractNumId w:val="38"/>
  </w:num>
  <w:num w:numId="46">
    <w:abstractNumId w:val="20"/>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1C06"/>
    <w:rsid w:val="00200A8F"/>
    <w:rsid w:val="006229CD"/>
    <w:rsid w:val="00631C06"/>
    <w:rsid w:val="00704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06"/>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631C0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1C06"/>
    <w:rPr>
      <w:rFonts w:ascii="Times New Roman" w:eastAsia="Times New Roman" w:hAnsi="Times New Roman" w:cs="Times New Roman"/>
      <w:sz w:val="24"/>
      <w:szCs w:val="20"/>
      <w:lang w:eastAsia="ru-RU"/>
    </w:rPr>
  </w:style>
  <w:style w:type="paragraph" w:styleId="a3">
    <w:name w:val="Body Text"/>
    <w:basedOn w:val="a"/>
    <w:link w:val="a4"/>
    <w:rsid w:val="00631C06"/>
    <w:pPr>
      <w:jc w:val="both"/>
    </w:pPr>
    <w:rPr>
      <w:rFonts w:ascii="Arial" w:hAnsi="Arial" w:cs="Times New Roman"/>
      <w:szCs w:val="20"/>
    </w:rPr>
  </w:style>
  <w:style w:type="character" w:customStyle="1" w:styleId="a4">
    <w:name w:val="Основной текст Знак"/>
    <w:basedOn w:val="a0"/>
    <w:link w:val="a3"/>
    <w:rsid w:val="00631C06"/>
    <w:rPr>
      <w:rFonts w:ascii="Arial" w:eastAsia="Times New Roman" w:hAnsi="Arial" w:cs="Times New Roman"/>
      <w:sz w:val="24"/>
      <w:szCs w:val="20"/>
      <w:lang w:eastAsia="ru-RU"/>
    </w:rPr>
  </w:style>
  <w:style w:type="paragraph" w:styleId="a5">
    <w:name w:val="Body Text Indent"/>
    <w:basedOn w:val="a"/>
    <w:link w:val="a6"/>
    <w:rsid w:val="00631C06"/>
    <w:pPr>
      <w:ind w:firstLine="720"/>
      <w:jc w:val="both"/>
    </w:pPr>
  </w:style>
  <w:style w:type="character" w:customStyle="1" w:styleId="a6">
    <w:name w:val="Основной текст с отступом Знак"/>
    <w:basedOn w:val="a0"/>
    <w:link w:val="a5"/>
    <w:rsid w:val="00631C06"/>
    <w:rPr>
      <w:rFonts w:ascii="Times New Roman" w:eastAsia="Times New Roman" w:hAnsi="Times New Roman" w:cs="Arial"/>
      <w:sz w:val="24"/>
      <w:szCs w:val="24"/>
      <w:lang w:eastAsia="ru-RU"/>
    </w:rPr>
  </w:style>
  <w:style w:type="paragraph" w:styleId="2">
    <w:name w:val="Body Text Indent 2"/>
    <w:basedOn w:val="a"/>
    <w:link w:val="20"/>
    <w:rsid w:val="00631C06"/>
    <w:pPr>
      <w:ind w:left="1440" w:firstLine="720"/>
      <w:jc w:val="both"/>
    </w:pPr>
    <w:rPr>
      <w:rFonts w:cs="Times New Roman"/>
      <w:bCs/>
      <w:szCs w:val="20"/>
    </w:rPr>
  </w:style>
  <w:style w:type="character" w:customStyle="1" w:styleId="20">
    <w:name w:val="Основной текст с отступом 2 Знак"/>
    <w:basedOn w:val="a0"/>
    <w:link w:val="2"/>
    <w:rsid w:val="00631C06"/>
    <w:rPr>
      <w:rFonts w:ascii="Times New Roman" w:eastAsia="Times New Roman" w:hAnsi="Times New Roman" w:cs="Times New Roman"/>
      <w:bCs/>
      <w:sz w:val="24"/>
      <w:szCs w:val="20"/>
      <w:lang w:eastAsia="ru-RU"/>
    </w:rPr>
  </w:style>
  <w:style w:type="paragraph" w:customStyle="1" w:styleId="a7">
    <w:name w:val="Прижатый влево"/>
    <w:basedOn w:val="a"/>
    <w:next w:val="a"/>
    <w:rsid w:val="00631C06"/>
    <w:pPr>
      <w:autoSpaceDE w:val="0"/>
      <w:autoSpaceDN w:val="0"/>
      <w:adjustRightInd w:val="0"/>
    </w:pPr>
    <w:rPr>
      <w:rFonts w:ascii="Arial" w:hAnsi="Arial" w:cs="Times New Roman"/>
      <w:sz w:val="20"/>
      <w:szCs w:val="20"/>
    </w:rPr>
  </w:style>
  <w:style w:type="paragraph" w:styleId="a8">
    <w:name w:val="List Paragraph"/>
    <w:basedOn w:val="a"/>
    <w:uiPriority w:val="34"/>
    <w:qFormat/>
    <w:rsid w:val="00631C06"/>
    <w:pPr>
      <w:ind w:left="708"/>
    </w:pPr>
  </w:style>
  <w:style w:type="paragraph" w:styleId="a9">
    <w:name w:val="Balloon Text"/>
    <w:basedOn w:val="a"/>
    <w:link w:val="aa"/>
    <w:rsid w:val="00631C06"/>
    <w:rPr>
      <w:rFonts w:ascii="Tahoma" w:hAnsi="Tahoma" w:cs="Times New Roman"/>
      <w:sz w:val="16"/>
      <w:szCs w:val="16"/>
    </w:rPr>
  </w:style>
  <w:style w:type="character" w:customStyle="1" w:styleId="aa">
    <w:name w:val="Текст выноски Знак"/>
    <w:basedOn w:val="a0"/>
    <w:link w:val="a9"/>
    <w:rsid w:val="00631C06"/>
    <w:rPr>
      <w:rFonts w:ascii="Tahoma" w:eastAsia="Times New Roman" w:hAnsi="Tahoma" w:cs="Times New Roman"/>
      <w:sz w:val="16"/>
      <w:szCs w:val="16"/>
      <w:lang w:eastAsia="ru-RU"/>
    </w:rPr>
  </w:style>
  <w:style w:type="table" w:styleId="ab">
    <w:name w:val="Table Grid"/>
    <w:basedOn w:val="a1"/>
    <w:rsid w:val="00631C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631C06"/>
    <w:pPr>
      <w:spacing w:after="160" w:line="240" w:lineRule="exact"/>
    </w:pPr>
    <w:rPr>
      <w:rFonts w:ascii="Verdana" w:hAnsi="Verdana" w:cs="Times New Roman"/>
      <w:sz w:val="20"/>
      <w:szCs w:val="20"/>
      <w:lang w:val="en-US" w:eastAsia="en-US"/>
    </w:rPr>
  </w:style>
  <w:style w:type="character" w:styleId="ac">
    <w:name w:val="Hyperlink"/>
    <w:uiPriority w:val="99"/>
    <w:rsid w:val="00631C06"/>
    <w:rPr>
      <w:color w:val="0000FF"/>
      <w:u w:val="single"/>
    </w:rPr>
  </w:style>
  <w:style w:type="character" w:styleId="ad">
    <w:name w:val="FollowedHyperlink"/>
    <w:basedOn w:val="a0"/>
    <w:uiPriority w:val="99"/>
    <w:unhideWhenUsed/>
    <w:rsid w:val="00631C06"/>
    <w:rPr>
      <w:color w:val="954F72"/>
      <w:u w:val="single"/>
    </w:rPr>
  </w:style>
  <w:style w:type="paragraph" w:customStyle="1" w:styleId="font5">
    <w:name w:val="font5"/>
    <w:basedOn w:val="a"/>
    <w:rsid w:val="00631C06"/>
    <w:pPr>
      <w:spacing w:before="100" w:beforeAutospacing="1" w:after="100" w:afterAutospacing="1"/>
    </w:pPr>
    <w:rPr>
      <w:rFonts w:cs="Times New Roman"/>
      <w:b/>
      <w:bCs/>
    </w:rPr>
  </w:style>
  <w:style w:type="paragraph" w:customStyle="1" w:styleId="font6">
    <w:name w:val="font6"/>
    <w:basedOn w:val="a"/>
    <w:rsid w:val="00631C06"/>
    <w:pPr>
      <w:spacing w:before="100" w:beforeAutospacing="1" w:after="100" w:afterAutospacing="1"/>
    </w:pPr>
    <w:rPr>
      <w:rFonts w:cs="Times New Roman"/>
      <w:b/>
      <w:bCs/>
      <w:sz w:val="28"/>
      <w:szCs w:val="28"/>
    </w:rPr>
  </w:style>
  <w:style w:type="paragraph" w:customStyle="1" w:styleId="xl66">
    <w:name w:val="xl66"/>
    <w:basedOn w:val="a"/>
    <w:rsid w:val="00631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rPr>
  </w:style>
  <w:style w:type="paragraph" w:customStyle="1" w:styleId="xl67">
    <w:name w:val="xl67"/>
    <w:basedOn w:val="a"/>
    <w:rsid w:val="00631C06"/>
    <w:pPr>
      <w:shd w:val="clear" w:color="000000" w:fill="FFFFFF"/>
      <w:spacing w:before="100" w:beforeAutospacing="1" w:after="100" w:afterAutospacing="1"/>
      <w:textAlignment w:val="top"/>
    </w:pPr>
    <w:rPr>
      <w:rFonts w:cs="Times New Roman"/>
      <w:color w:val="000000"/>
    </w:rPr>
  </w:style>
  <w:style w:type="paragraph" w:customStyle="1" w:styleId="xl68">
    <w:name w:val="xl68"/>
    <w:basedOn w:val="a"/>
    <w:rsid w:val="00631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rPr>
  </w:style>
  <w:style w:type="paragraph" w:customStyle="1" w:styleId="xl69">
    <w:name w:val="xl69"/>
    <w:basedOn w:val="a"/>
    <w:rsid w:val="00631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rPr>
  </w:style>
  <w:style w:type="paragraph" w:customStyle="1" w:styleId="xl70">
    <w:name w:val="xl70"/>
    <w:basedOn w:val="a"/>
    <w:rsid w:val="00631C06"/>
    <w:pPr>
      <w:shd w:val="clear" w:color="000000" w:fill="FFFFFF"/>
      <w:spacing w:before="100" w:beforeAutospacing="1" w:after="100" w:afterAutospacing="1"/>
    </w:pPr>
    <w:rPr>
      <w:rFonts w:cs="Times New Roman"/>
      <w:color w:val="000000"/>
    </w:rPr>
  </w:style>
  <w:style w:type="paragraph" w:customStyle="1" w:styleId="xl71">
    <w:name w:val="xl71"/>
    <w:basedOn w:val="a"/>
    <w:rsid w:val="00631C06"/>
    <w:pPr>
      <w:shd w:val="clear" w:color="000000" w:fill="FFFFFF"/>
      <w:spacing w:before="100" w:beforeAutospacing="1" w:after="100" w:afterAutospacing="1"/>
    </w:pPr>
    <w:rPr>
      <w:rFonts w:cs="Times New Roman"/>
      <w:color w:val="000000"/>
    </w:rPr>
  </w:style>
  <w:style w:type="paragraph" w:customStyle="1" w:styleId="xl72">
    <w:name w:val="xl72"/>
    <w:basedOn w:val="a"/>
    <w:rsid w:val="00631C06"/>
    <w:pPr>
      <w:shd w:val="clear" w:color="000000" w:fill="FFFFFF"/>
      <w:spacing w:before="100" w:beforeAutospacing="1" w:after="100" w:afterAutospacing="1"/>
      <w:textAlignment w:val="top"/>
    </w:pPr>
    <w:rPr>
      <w:rFonts w:cs="Times New Roman"/>
      <w:color w:val="000000"/>
    </w:rPr>
  </w:style>
  <w:style w:type="paragraph" w:customStyle="1" w:styleId="xl73">
    <w:name w:val="xl73"/>
    <w:basedOn w:val="a"/>
    <w:rsid w:val="00631C0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4">
    <w:name w:val="xl74"/>
    <w:basedOn w:val="a"/>
    <w:rsid w:val="00631C06"/>
    <w:pPr>
      <w:pBdr>
        <w:top w:val="single" w:sz="8" w:space="0" w:color="auto"/>
        <w:bottom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75">
    <w:name w:val="xl75"/>
    <w:basedOn w:val="a"/>
    <w:rsid w:val="00631C0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rPr>
  </w:style>
  <w:style w:type="paragraph" w:customStyle="1" w:styleId="xl76">
    <w:name w:val="xl76"/>
    <w:basedOn w:val="a"/>
    <w:rsid w:val="00631C06"/>
    <w:pPr>
      <w:shd w:val="clear" w:color="000000" w:fill="FFFFFF"/>
      <w:spacing w:before="100" w:beforeAutospacing="1" w:after="100" w:afterAutospacing="1"/>
      <w:jc w:val="right"/>
    </w:pPr>
    <w:rPr>
      <w:rFonts w:cs="Times New Roman"/>
      <w:color w:val="000000"/>
    </w:rPr>
  </w:style>
  <w:style w:type="paragraph" w:customStyle="1" w:styleId="xl77">
    <w:name w:val="xl77"/>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78">
    <w:name w:val="xl78"/>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79">
    <w:name w:val="xl79"/>
    <w:basedOn w:val="a"/>
    <w:rsid w:val="00631C06"/>
    <w:pPr>
      <w:spacing w:before="100" w:beforeAutospacing="1" w:after="100" w:afterAutospacing="1"/>
    </w:pPr>
    <w:rPr>
      <w:rFonts w:cs="Times New Roman"/>
      <w:color w:val="000000"/>
    </w:rPr>
  </w:style>
  <w:style w:type="paragraph" w:customStyle="1" w:styleId="xl80">
    <w:name w:val="xl80"/>
    <w:basedOn w:val="a"/>
    <w:rsid w:val="00631C06"/>
    <w:pPr>
      <w:spacing w:before="100" w:beforeAutospacing="1" w:after="100" w:afterAutospacing="1"/>
    </w:pPr>
    <w:rPr>
      <w:rFonts w:cs="Times New Roman"/>
      <w:color w:val="000000"/>
    </w:rPr>
  </w:style>
  <w:style w:type="paragraph" w:customStyle="1" w:styleId="xl81">
    <w:name w:val="xl81"/>
    <w:basedOn w:val="a"/>
    <w:rsid w:val="00631C06"/>
    <w:pPr>
      <w:pBdr>
        <w:top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82">
    <w:name w:val="xl82"/>
    <w:basedOn w:val="a"/>
    <w:rsid w:val="00631C06"/>
    <w:pPr>
      <w:pBdr>
        <w:top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631C06"/>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84">
    <w:name w:val="xl84"/>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85">
    <w:name w:val="xl85"/>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631C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Times New Roman"/>
    </w:rPr>
  </w:style>
  <w:style w:type="paragraph" w:customStyle="1" w:styleId="xl88">
    <w:name w:val="xl88"/>
    <w:basedOn w:val="a"/>
    <w:rsid w:val="00631C0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Times New Roman"/>
    </w:rPr>
  </w:style>
  <w:style w:type="paragraph" w:customStyle="1" w:styleId="xl89">
    <w:name w:val="xl89"/>
    <w:basedOn w:val="a"/>
    <w:rsid w:val="00631C06"/>
    <w:pPr>
      <w:pBdr>
        <w:top w:val="single" w:sz="4" w:space="0" w:color="auto"/>
        <w:bottom w:val="single" w:sz="8" w:space="0" w:color="auto"/>
      </w:pBdr>
      <w:spacing w:before="100" w:beforeAutospacing="1" w:after="100" w:afterAutospacing="1"/>
      <w:jc w:val="center"/>
      <w:textAlignment w:val="center"/>
    </w:pPr>
    <w:rPr>
      <w:rFonts w:cs="Times New Roman"/>
    </w:rPr>
  </w:style>
  <w:style w:type="paragraph" w:customStyle="1" w:styleId="xl90">
    <w:name w:val="xl90"/>
    <w:basedOn w:val="a"/>
    <w:rsid w:val="00631C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Times New Roman"/>
    </w:rPr>
  </w:style>
  <w:style w:type="paragraph" w:customStyle="1" w:styleId="xl91">
    <w:name w:val="xl91"/>
    <w:basedOn w:val="a"/>
    <w:rsid w:val="00631C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Times New Roman"/>
    </w:rPr>
  </w:style>
  <w:style w:type="paragraph" w:customStyle="1" w:styleId="xl92">
    <w:name w:val="xl92"/>
    <w:basedOn w:val="a"/>
    <w:rsid w:val="00631C06"/>
    <w:pPr>
      <w:pBdr>
        <w:top w:val="single" w:sz="8" w:space="0" w:color="auto"/>
        <w:left w:val="single" w:sz="8" w:space="0" w:color="auto"/>
        <w:bottom w:val="single" w:sz="4" w:space="0" w:color="auto"/>
      </w:pBdr>
      <w:spacing w:before="100" w:beforeAutospacing="1" w:after="100" w:afterAutospacing="1"/>
      <w:jc w:val="center"/>
      <w:textAlignment w:val="center"/>
    </w:pPr>
    <w:rPr>
      <w:rFonts w:cs="Times New Roman"/>
    </w:rPr>
  </w:style>
  <w:style w:type="paragraph" w:customStyle="1" w:styleId="xl93">
    <w:name w:val="xl93"/>
    <w:basedOn w:val="a"/>
    <w:rsid w:val="00631C06"/>
    <w:pPr>
      <w:pBdr>
        <w:top w:val="single" w:sz="4" w:space="0" w:color="auto"/>
        <w:left w:val="single" w:sz="8" w:space="0" w:color="auto"/>
        <w:right w:val="single" w:sz="4" w:space="0" w:color="auto"/>
      </w:pBdr>
      <w:spacing w:before="100" w:beforeAutospacing="1" w:after="100" w:afterAutospacing="1"/>
      <w:jc w:val="center"/>
      <w:textAlignment w:val="top"/>
    </w:pPr>
    <w:rPr>
      <w:rFonts w:cs="Times New Roman"/>
    </w:rPr>
  </w:style>
  <w:style w:type="paragraph" w:customStyle="1" w:styleId="xl94">
    <w:name w:val="xl94"/>
    <w:basedOn w:val="a"/>
    <w:rsid w:val="00631C06"/>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b/>
      <w:bCs/>
    </w:rPr>
  </w:style>
  <w:style w:type="paragraph" w:customStyle="1" w:styleId="xl95">
    <w:name w:val="xl95"/>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96">
    <w:name w:val="xl96"/>
    <w:basedOn w:val="a"/>
    <w:rsid w:val="00631C06"/>
    <w:pPr>
      <w:pBdr>
        <w:left w:val="single" w:sz="8" w:space="0" w:color="auto"/>
        <w:right w:val="single" w:sz="4" w:space="0" w:color="auto"/>
      </w:pBdr>
      <w:spacing w:before="100" w:beforeAutospacing="1" w:after="100" w:afterAutospacing="1"/>
      <w:jc w:val="center"/>
      <w:textAlignment w:val="top"/>
    </w:pPr>
    <w:rPr>
      <w:rFonts w:cs="Times New Roman"/>
    </w:rPr>
  </w:style>
  <w:style w:type="paragraph" w:customStyle="1" w:styleId="xl97">
    <w:name w:val="xl97"/>
    <w:basedOn w:val="a"/>
    <w:rsid w:val="00631C06"/>
    <w:pPr>
      <w:pBdr>
        <w:left w:val="single" w:sz="4" w:space="0" w:color="auto"/>
        <w:right w:val="single" w:sz="4" w:space="0" w:color="auto"/>
      </w:pBdr>
      <w:spacing w:before="100" w:beforeAutospacing="1" w:after="100" w:afterAutospacing="1"/>
      <w:jc w:val="center"/>
      <w:textAlignment w:val="top"/>
    </w:pPr>
    <w:rPr>
      <w:rFonts w:cs="Times New Roman"/>
      <w:b/>
      <w:bCs/>
    </w:rPr>
  </w:style>
  <w:style w:type="paragraph" w:customStyle="1" w:styleId="xl98">
    <w:name w:val="xl98"/>
    <w:basedOn w:val="a"/>
    <w:rsid w:val="00631C06"/>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99">
    <w:name w:val="xl99"/>
    <w:basedOn w:val="a"/>
    <w:rsid w:val="00631C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Times New Roman"/>
    </w:rPr>
  </w:style>
  <w:style w:type="paragraph" w:customStyle="1" w:styleId="xl100">
    <w:name w:val="xl100"/>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rPr>
  </w:style>
  <w:style w:type="paragraph" w:customStyle="1" w:styleId="xl101">
    <w:name w:val="xl101"/>
    <w:basedOn w:val="a"/>
    <w:rsid w:val="00631C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Times New Roman"/>
    </w:rPr>
  </w:style>
  <w:style w:type="paragraph" w:customStyle="1" w:styleId="xl102">
    <w:name w:val="xl102"/>
    <w:basedOn w:val="a"/>
    <w:rsid w:val="00631C06"/>
    <w:pPr>
      <w:pBdr>
        <w:top w:val="single" w:sz="4" w:space="0" w:color="auto"/>
        <w:left w:val="single" w:sz="4" w:space="0" w:color="auto"/>
        <w:right w:val="single" w:sz="4" w:space="0" w:color="auto"/>
      </w:pBdr>
      <w:spacing w:before="100" w:beforeAutospacing="1" w:after="100" w:afterAutospacing="1"/>
      <w:textAlignment w:val="top"/>
    </w:pPr>
    <w:rPr>
      <w:rFonts w:cs="Times New Roman"/>
    </w:rPr>
  </w:style>
  <w:style w:type="paragraph" w:customStyle="1" w:styleId="xl103">
    <w:name w:val="xl103"/>
    <w:basedOn w:val="a"/>
    <w:rsid w:val="00631C06"/>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4">
    <w:name w:val="xl104"/>
    <w:basedOn w:val="a"/>
    <w:rsid w:val="00631C06"/>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5">
    <w:name w:val="xl105"/>
    <w:basedOn w:val="a"/>
    <w:rsid w:val="00631C06"/>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6">
    <w:name w:val="xl106"/>
    <w:basedOn w:val="a"/>
    <w:rsid w:val="00631C06"/>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7">
    <w:name w:val="xl107"/>
    <w:basedOn w:val="a"/>
    <w:rsid w:val="00631C06"/>
    <w:pPr>
      <w:pBdr>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8">
    <w:name w:val="xl108"/>
    <w:basedOn w:val="a"/>
    <w:rsid w:val="00631C06"/>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09">
    <w:name w:val="xl109"/>
    <w:basedOn w:val="a"/>
    <w:rsid w:val="00631C06"/>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0">
    <w:name w:val="xl110"/>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rPr>
  </w:style>
  <w:style w:type="paragraph" w:customStyle="1" w:styleId="xl111">
    <w:name w:val="xl111"/>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12">
    <w:name w:val="xl112"/>
    <w:basedOn w:val="a"/>
    <w:rsid w:val="00631C06"/>
    <w:pPr>
      <w:pBdr>
        <w:top w:val="single" w:sz="4" w:space="0" w:color="auto"/>
        <w:left w:val="single" w:sz="4" w:space="0" w:color="auto"/>
        <w:right w:val="single" w:sz="4" w:space="0" w:color="auto"/>
      </w:pBdr>
      <w:spacing w:before="100" w:beforeAutospacing="1" w:after="100" w:afterAutospacing="1"/>
      <w:textAlignment w:val="top"/>
    </w:pPr>
    <w:rPr>
      <w:rFonts w:cs="Times New Roman"/>
    </w:rPr>
  </w:style>
  <w:style w:type="paragraph" w:customStyle="1" w:styleId="xl113">
    <w:name w:val="xl113"/>
    <w:basedOn w:val="a"/>
    <w:rsid w:val="00631C06"/>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14">
    <w:name w:val="xl114"/>
    <w:basedOn w:val="a"/>
    <w:rsid w:val="00631C06"/>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15">
    <w:name w:val="xl115"/>
    <w:basedOn w:val="a"/>
    <w:rsid w:val="00631C06"/>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6">
    <w:name w:val="xl116"/>
    <w:basedOn w:val="a"/>
    <w:rsid w:val="00631C06"/>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17">
    <w:name w:val="xl117"/>
    <w:basedOn w:val="a"/>
    <w:rsid w:val="00631C06"/>
    <w:pPr>
      <w:pBdr>
        <w:left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18">
    <w:name w:val="xl118"/>
    <w:basedOn w:val="a"/>
    <w:rsid w:val="00631C06"/>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20">
    <w:name w:val="xl120"/>
    <w:basedOn w:val="a"/>
    <w:rsid w:val="00631C06"/>
    <w:pPr>
      <w:pBdr>
        <w:top w:val="single" w:sz="4" w:space="0" w:color="auto"/>
        <w:right w:val="single" w:sz="4" w:space="0" w:color="auto"/>
      </w:pBdr>
      <w:spacing w:before="100" w:beforeAutospacing="1" w:after="100" w:afterAutospacing="1"/>
      <w:jc w:val="center"/>
      <w:textAlignment w:val="top"/>
    </w:pPr>
    <w:rPr>
      <w:rFonts w:cs="Times New Roman"/>
      <w:b/>
      <w:bCs/>
    </w:rPr>
  </w:style>
  <w:style w:type="paragraph" w:customStyle="1" w:styleId="xl121">
    <w:name w:val="xl121"/>
    <w:basedOn w:val="a"/>
    <w:rsid w:val="00631C06"/>
    <w:pPr>
      <w:pBdr>
        <w:top w:val="single" w:sz="4" w:space="0" w:color="auto"/>
        <w:left w:val="single" w:sz="4" w:space="0" w:color="auto"/>
        <w:right w:val="single" w:sz="4" w:space="0" w:color="auto"/>
      </w:pBdr>
      <w:spacing w:before="100" w:beforeAutospacing="1" w:after="100" w:afterAutospacing="1"/>
      <w:textAlignment w:val="center"/>
    </w:pPr>
    <w:rPr>
      <w:rFonts w:cs="Times New Roman"/>
      <w:b/>
      <w:bCs/>
    </w:rPr>
  </w:style>
  <w:style w:type="paragraph" w:customStyle="1" w:styleId="xl122">
    <w:name w:val="xl122"/>
    <w:basedOn w:val="a"/>
    <w:rsid w:val="00631C06"/>
    <w:pPr>
      <w:pBdr>
        <w:top w:val="single" w:sz="4" w:space="0" w:color="auto"/>
        <w:right w:val="single" w:sz="4" w:space="0" w:color="auto"/>
      </w:pBdr>
      <w:spacing w:before="100" w:beforeAutospacing="1" w:after="100" w:afterAutospacing="1"/>
      <w:textAlignment w:val="center"/>
    </w:pPr>
    <w:rPr>
      <w:rFonts w:cs="Times New Roman"/>
      <w:b/>
      <w:bCs/>
    </w:rPr>
  </w:style>
  <w:style w:type="paragraph" w:customStyle="1" w:styleId="xl123">
    <w:name w:val="xl123"/>
    <w:basedOn w:val="a"/>
    <w:rsid w:val="00631C06"/>
    <w:pPr>
      <w:pBdr>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24">
    <w:name w:val="xl124"/>
    <w:basedOn w:val="a"/>
    <w:rsid w:val="00631C06"/>
    <w:pPr>
      <w:pBdr>
        <w:left w:val="single" w:sz="4" w:space="0" w:color="auto"/>
      </w:pBdr>
      <w:spacing w:before="100" w:beforeAutospacing="1" w:after="100" w:afterAutospacing="1"/>
      <w:jc w:val="center"/>
      <w:textAlignment w:val="top"/>
    </w:pPr>
    <w:rPr>
      <w:rFonts w:cs="Times New Roman"/>
      <w:b/>
      <w:bCs/>
    </w:rPr>
  </w:style>
  <w:style w:type="paragraph" w:customStyle="1" w:styleId="xl125">
    <w:name w:val="xl125"/>
    <w:basedOn w:val="a"/>
    <w:rsid w:val="00631C06"/>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6">
    <w:name w:val="xl126"/>
    <w:basedOn w:val="a"/>
    <w:rsid w:val="00631C06"/>
    <w:pPr>
      <w:pBdr>
        <w:right w:val="single" w:sz="4" w:space="0" w:color="auto"/>
      </w:pBdr>
      <w:spacing w:before="100" w:beforeAutospacing="1" w:after="100" w:afterAutospacing="1"/>
      <w:jc w:val="center"/>
      <w:textAlignment w:val="top"/>
    </w:pPr>
    <w:rPr>
      <w:rFonts w:cs="Times New Roman"/>
    </w:rPr>
  </w:style>
  <w:style w:type="paragraph" w:customStyle="1" w:styleId="xl127">
    <w:name w:val="xl127"/>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28">
    <w:name w:val="xl128"/>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rPr>
  </w:style>
  <w:style w:type="paragraph" w:customStyle="1" w:styleId="xl129">
    <w:name w:val="xl129"/>
    <w:basedOn w:val="a"/>
    <w:rsid w:val="00631C06"/>
    <w:pPr>
      <w:pBdr>
        <w:top w:val="single" w:sz="4" w:space="0" w:color="auto"/>
        <w:bottom w:val="single" w:sz="4" w:space="0" w:color="auto"/>
      </w:pBdr>
      <w:spacing w:before="100" w:beforeAutospacing="1" w:after="100" w:afterAutospacing="1"/>
      <w:textAlignment w:val="center"/>
    </w:pPr>
    <w:rPr>
      <w:rFonts w:cs="Times New Roman"/>
    </w:rPr>
  </w:style>
  <w:style w:type="paragraph" w:customStyle="1" w:styleId="xl130">
    <w:name w:val="xl130"/>
    <w:basedOn w:val="a"/>
    <w:rsid w:val="00631C06"/>
    <w:pPr>
      <w:pBdr>
        <w:top w:val="single" w:sz="4" w:space="0" w:color="auto"/>
      </w:pBdr>
      <w:spacing w:before="100" w:beforeAutospacing="1" w:after="100" w:afterAutospacing="1"/>
      <w:textAlignment w:val="center"/>
    </w:pPr>
    <w:rPr>
      <w:rFonts w:cs="Times New Roman"/>
    </w:rPr>
  </w:style>
  <w:style w:type="paragraph" w:customStyle="1" w:styleId="xl131">
    <w:name w:val="xl131"/>
    <w:basedOn w:val="a"/>
    <w:rsid w:val="00631C06"/>
    <w:pPr>
      <w:pBdr>
        <w:top w:val="single" w:sz="4" w:space="0" w:color="auto"/>
        <w:left w:val="single" w:sz="4" w:space="0" w:color="auto"/>
        <w:right w:val="single" w:sz="4" w:space="0" w:color="auto"/>
      </w:pBdr>
      <w:spacing w:before="100" w:beforeAutospacing="1" w:after="100" w:afterAutospacing="1"/>
      <w:textAlignment w:val="center"/>
    </w:pPr>
    <w:rPr>
      <w:rFonts w:cs="Times New Roman"/>
    </w:rPr>
  </w:style>
  <w:style w:type="paragraph" w:customStyle="1" w:styleId="xl132">
    <w:name w:val="xl132"/>
    <w:basedOn w:val="a"/>
    <w:rsid w:val="00631C06"/>
    <w:pPr>
      <w:pBdr>
        <w:top w:val="single" w:sz="4" w:space="0" w:color="auto"/>
        <w:left w:val="single" w:sz="4" w:space="0" w:color="auto"/>
      </w:pBdr>
      <w:spacing w:before="100" w:beforeAutospacing="1" w:after="100" w:afterAutospacing="1"/>
      <w:jc w:val="center"/>
      <w:textAlignment w:val="center"/>
    </w:pPr>
    <w:rPr>
      <w:rFonts w:cs="Times New Roman"/>
    </w:rPr>
  </w:style>
  <w:style w:type="paragraph" w:customStyle="1" w:styleId="xl133">
    <w:name w:val="xl133"/>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rPr>
  </w:style>
  <w:style w:type="paragraph" w:customStyle="1" w:styleId="xl134">
    <w:name w:val="xl134"/>
    <w:basedOn w:val="a"/>
    <w:rsid w:val="00631C06"/>
    <w:pPr>
      <w:pBdr>
        <w:top w:val="single" w:sz="4" w:space="0" w:color="auto"/>
        <w:bottom w:val="single" w:sz="4" w:space="0" w:color="auto"/>
        <w:right w:val="single" w:sz="4" w:space="0" w:color="auto"/>
      </w:pBdr>
      <w:spacing w:before="100" w:beforeAutospacing="1" w:after="100" w:afterAutospacing="1"/>
      <w:jc w:val="both"/>
      <w:textAlignment w:val="center"/>
    </w:pPr>
    <w:rPr>
      <w:rFonts w:cs="Times New Roman"/>
    </w:rPr>
  </w:style>
  <w:style w:type="paragraph" w:customStyle="1" w:styleId="xl135">
    <w:name w:val="xl135"/>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36">
    <w:name w:val="xl136"/>
    <w:basedOn w:val="a"/>
    <w:rsid w:val="00631C06"/>
    <w:pPr>
      <w:pBdr>
        <w:top w:val="single" w:sz="4" w:space="0" w:color="FF0000"/>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37">
    <w:name w:val="xl137"/>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38">
    <w:name w:val="xl138"/>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39">
    <w:name w:val="xl139"/>
    <w:basedOn w:val="a"/>
    <w:rsid w:val="00631C06"/>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40">
    <w:name w:val="xl140"/>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41">
    <w:name w:val="xl141"/>
    <w:basedOn w:val="a"/>
    <w:rsid w:val="00631C06"/>
    <w:pPr>
      <w:pBdr>
        <w:left w:val="single" w:sz="4" w:space="0" w:color="auto"/>
        <w:bottom w:val="single" w:sz="4" w:space="0" w:color="auto"/>
      </w:pBdr>
      <w:spacing w:before="100" w:beforeAutospacing="1" w:after="100" w:afterAutospacing="1"/>
      <w:jc w:val="center"/>
      <w:textAlignment w:val="top"/>
    </w:pPr>
    <w:rPr>
      <w:rFonts w:cs="Times New Roman"/>
      <w:b/>
      <w:bCs/>
    </w:rPr>
  </w:style>
  <w:style w:type="paragraph" w:customStyle="1" w:styleId="xl142">
    <w:name w:val="xl142"/>
    <w:basedOn w:val="a"/>
    <w:rsid w:val="00631C06"/>
    <w:pPr>
      <w:pBdr>
        <w:bottom w:val="single" w:sz="4" w:space="0" w:color="auto"/>
      </w:pBdr>
      <w:spacing w:before="100" w:beforeAutospacing="1" w:after="100" w:afterAutospacing="1"/>
      <w:jc w:val="center"/>
      <w:textAlignment w:val="top"/>
    </w:pPr>
    <w:rPr>
      <w:rFonts w:cs="Times New Roman"/>
      <w:b/>
      <w:bCs/>
    </w:rPr>
  </w:style>
  <w:style w:type="paragraph" w:customStyle="1" w:styleId="xl143">
    <w:name w:val="xl143"/>
    <w:basedOn w:val="a"/>
    <w:rsid w:val="00631C06"/>
    <w:pPr>
      <w:pBdr>
        <w:bottom w:val="single" w:sz="4" w:space="0" w:color="auto"/>
        <w:right w:val="single" w:sz="4" w:space="0" w:color="auto"/>
      </w:pBdr>
      <w:spacing w:before="100" w:beforeAutospacing="1" w:after="100" w:afterAutospacing="1"/>
      <w:jc w:val="center"/>
      <w:textAlignment w:val="top"/>
    </w:pPr>
    <w:rPr>
      <w:rFonts w:cs="Times New Roman"/>
      <w:b/>
      <w:bCs/>
    </w:rPr>
  </w:style>
  <w:style w:type="paragraph" w:customStyle="1" w:styleId="xl144">
    <w:name w:val="xl144"/>
    <w:basedOn w:val="a"/>
    <w:rsid w:val="00631C06"/>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rPr>
  </w:style>
  <w:style w:type="paragraph" w:customStyle="1" w:styleId="xl145">
    <w:name w:val="xl145"/>
    <w:basedOn w:val="a"/>
    <w:rsid w:val="00631C06"/>
    <w:pPr>
      <w:pBdr>
        <w:top w:val="single" w:sz="4" w:space="0" w:color="auto"/>
        <w:bottom w:val="single" w:sz="4" w:space="0" w:color="auto"/>
      </w:pBdr>
      <w:spacing w:before="100" w:beforeAutospacing="1" w:after="100" w:afterAutospacing="1"/>
      <w:jc w:val="center"/>
      <w:textAlignment w:val="center"/>
    </w:pPr>
    <w:rPr>
      <w:rFonts w:cs="Times New Roman"/>
      <w:b/>
      <w:bCs/>
    </w:rPr>
  </w:style>
  <w:style w:type="paragraph" w:customStyle="1" w:styleId="xl146">
    <w:name w:val="xl146"/>
    <w:basedOn w:val="a"/>
    <w:rsid w:val="00631C06"/>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47">
    <w:name w:val="xl147"/>
    <w:basedOn w:val="a"/>
    <w:rsid w:val="00631C06"/>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sz w:val="28"/>
      <w:szCs w:val="28"/>
    </w:rPr>
  </w:style>
  <w:style w:type="paragraph" w:customStyle="1" w:styleId="xl148">
    <w:name w:val="xl148"/>
    <w:basedOn w:val="a"/>
    <w:rsid w:val="00631C06"/>
    <w:pPr>
      <w:pBdr>
        <w:top w:val="single" w:sz="4" w:space="0" w:color="auto"/>
        <w:bottom w:val="single" w:sz="4" w:space="0" w:color="auto"/>
      </w:pBdr>
      <w:spacing w:before="100" w:beforeAutospacing="1" w:after="100" w:afterAutospacing="1"/>
      <w:jc w:val="center"/>
      <w:textAlignment w:val="center"/>
    </w:pPr>
    <w:rPr>
      <w:rFonts w:cs="Times New Roman"/>
      <w:b/>
      <w:bCs/>
      <w:sz w:val="28"/>
      <w:szCs w:val="28"/>
    </w:rPr>
  </w:style>
  <w:style w:type="paragraph" w:customStyle="1" w:styleId="xl149">
    <w:name w:val="xl149"/>
    <w:basedOn w:val="a"/>
    <w:rsid w:val="00631C06"/>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8"/>
      <w:szCs w:val="28"/>
    </w:rPr>
  </w:style>
  <w:style w:type="paragraph" w:customStyle="1" w:styleId="xl150">
    <w:name w:val="xl150"/>
    <w:basedOn w:val="a"/>
    <w:rsid w:val="00631C06"/>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51">
    <w:name w:val="xl151"/>
    <w:basedOn w:val="a"/>
    <w:rsid w:val="00631C06"/>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52">
    <w:name w:val="xl152"/>
    <w:basedOn w:val="a"/>
    <w:rsid w:val="00631C06"/>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53">
    <w:name w:val="xl153"/>
    <w:basedOn w:val="a"/>
    <w:rsid w:val="00631C06"/>
    <w:pPr>
      <w:pBdr>
        <w:top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54">
    <w:name w:val="xl154"/>
    <w:basedOn w:val="a"/>
    <w:rsid w:val="00631C06"/>
    <w:pPr>
      <w:pBdr>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55">
    <w:name w:val="xl155"/>
    <w:basedOn w:val="a"/>
    <w:rsid w:val="00631C06"/>
    <w:pPr>
      <w:shd w:val="clear" w:color="000000" w:fill="FFFFFF"/>
      <w:spacing w:before="100" w:beforeAutospacing="1" w:after="100" w:afterAutospacing="1"/>
      <w:jc w:val="right"/>
      <w:textAlignment w:val="top"/>
    </w:pPr>
    <w:rPr>
      <w:rFonts w:cs="Times New Roman"/>
      <w:color w:val="000000"/>
      <w:sz w:val="20"/>
      <w:szCs w:val="20"/>
    </w:rPr>
  </w:style>
  <w:style w:type="paragraph" w:customStyle="1" w:styleId="xl156">
    <w:name w:val="xl156"/>
    <w:basedOn w:val="a"/>
    <w:rsid w:val="00631C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Times New Roman"/>
      <w:color w:val="000000"/>
    </w:rPr>
  </w:style>
  <w:style w:type="paragraph" w:customStyle="1" w:styleId="xl157">
    <w:name w:val="xl157"/>
    <w:basedOn w:val="a"/>
    <w:rsid w:val="00631C06"/>
    <w:pPr>
      <w:pBdr>
        <w:top w:val="single" w:sz="4" w:space="0" w:color="auto"/>
        <w:bottom w:val="single" w:sz="4" w:space="0" w:color="auto"/>
      </w:pBdr>
      <w:shd w:val="clear" w:color="000000" w:fill="FFFFFF"/>
      <w:spacing w:before="100" w:beforeAutospacing="1" w:after="100" w:afterAutospacing="1"/>
      <w:jc w:val="center"/>
      <w:textAlignment w:val="center"/>
    </w:pPr>
    <w:rPr>
      <w:rFonts w:cs="Times New Roman"/>
      <w:color w:val="000000"/>
    </w:rPr>
  </w:style>
  <w:style w:type="paragraph" w:customStyle="1" w:styleId="xl158">
    <w:name w:val="xl158"/>
    <w:basedOn w:val="a"/>
    <w:rsid w:val="00631C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rPr>
  </w:style>
  <w:style w:type="paragraph" w:customStyle="1" w:styleId="xl159">
    <w:name w:val="xl159"/>
    <w:basedOn w:val="a"/>
    <w:rsid w:val="00631C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rPr>
  </w:style>
  <w:style w:type="paragraph" w:customStyle="1" w:styleId="xl160">
    <w:name w:val="xl160"/>
    <w:basedOn w:val="a"/>
    <w:rsid w:val="00631C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rPr>
  </w:style>
  <w:style w:type="paragraph" w:customStyle="1" w:styleId="xl161">
    <w:name w:val="xl161"/>
    <w:basedOn w:val="a"/>
    <w:rsid w:val="00631C06"/>
    <w:pPr>
      <w:pBdr>
        <w:bottom w:val="single" w:sz="4" w:space="0" w:color="auto"/>
      </w:pBdr>
      <w:shd w:val="clear" w:color="000000" w:fill="FFFFFF"/>
      <w:spacing w:before="100" w:beforeAutospacing="1" w:after="100" w:afterAutospacing="1"/>
      <w:jc w:val="center"/>
      <w:textAlignment w:val="center"/>
    </w:pPr>
    <w:rPr>
      <w:rFonts w:cs="Times New Roman"/>
      <w:b/>
      <w:bCs/>
      <w:color w:val="000000"/>
    </w:rPr>
  </w:style>
  <w:style w:type="paragraph" w:customStyle="1" w:styleId="xl162">
    <w:name w:val="xl162"/>
    <w:basedOn w:val="a"/>
    <w:rsid w:val="00631C06"/>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rPr>
  </w:style>
  <w:style w:type="paragraph" w:customStyle="1" w:styleId="xl163">
    <w:name w:val="xl163"/>
    <w:basedOn w:val="a"/>
    <w:rsid w:val="00631C06"/>
    <w:pPr>
      <w:pBdr>
        <w:top w:val="single" w:sz="4" w:space="0" w:color="auto"/>
        <w:bottom w:val="single" w:sz="4" w:space="0" w:color="auto"/>
      </w:pBdr>
      <w:spacing w:before="100" w:beforeAutospacing="1" w:after="100" w:afterAutospacing="1"/>
      <w:jc w:val="center"/>
      <w:textAlignment w:val="top"/>
    </w:pPr>
    <w:rPr>
      <w:rFonts w:cs="Times New Roman"/>
      <w:b/>
      <w:bCs/>
    </w:rPr>
  </w:style>
  <w:style w:type="paragraph" w:customStyle="1" w:styleId="xl164">
    <w:name w:val="xl164"/>
    <w:basedOn w:val="a"/>
    <w:rsid w:val="00631C06"/>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rPr>
  </w:style>
  <w:style w:type="paragraph" w:customStyle="1" w:styleId="xl165">
    <w:name w:val="xl165"/>
    <w:basedOn w:val="a"/>
    <w:rsid w:val="00631C06"/>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b/>
      <w:bCs/>
    </w:rPr>
  </w:style>
  <w:style w:type="paragraph" w:customStyle="1" w:styleId="xl166">
    <w:name w:val="xl166"/>
    <w:basedOn w:val="a"/>
    <w:rsid w:val="00631C06"/>
    <w:pPr>
      <w:pBdr>
        <w:top w:val="single" w:sz="4" w:space="0" w:color="auto"/>
        <w:bottom w:val="single" w:sz="4" w:space="0" w:color="auto"/>
      </w:pBdr>
      <w:spacing w:before="100" w:beforeAutospacing="1" w:after="100" w:afterAutospacing="1"/>
      <w:jc w:val="center"/>
      <w:textAlignment w:val="center"/>
    </w:pPr>
    <w:rPr>
      <w:rFonts w:cs="Times New Roman"/>
      <w:b/>
      <w:bCs/>
    </w:rPr>
  </w:style>
  <w:style w:type="paragraph" w:customStyle="1" w:styleId="xl167">
    <w:name w:val="xl167"/>
    <w:basedOn w:val="a"/>
    <w:rsid w:val="00631C06"/>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68">
    <w:name w:val="xl168"/>
    <w:basedOn w:val="a"/>
    <w:rsid w:val="00631C06"/>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69">
    <w:name w:val="xl169"/>
    <w:basedOn w:val="a"/>
    <w:rsid w:val="00631C06"/>
    <w:pPr>
      <w:pBdr>
        <w:top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70">
    <w:name w:val="xl170"/>
    <w:basedOn w:val="a"/>
    <w:rsid w:val="00631C06"/>
    <w:pPr>
      <w:pBdr>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71">
    <w:name w:val="xl171"/>
    <w:basedOn w:val="a"/>
    <w:rsid w:val="00631C06"/>
    <w:pPr>
      <w:spacing w:before="100" w:beforeAutospacing="1" w:after="100" w:afterAutospacing="1"/>
      <w:jc w:val="right"/>
    </w:pPr>
    <w:rPr>
      <w:rFonts w:cs="Times New Roman"/>
    </w:rPr>
  </w:style>
  <w:style w:type="paragraph" w:customStyle="1" w:styleId="xl172">
    <w:name w:val="xl172"/>
    <w:basedOn w:val="a"/>
    <w:rsid w:val="00631C06"/>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cs="Times New Roman"/>
      <w:b/>
      <w:bCs/>
    </w:rPr>
  </w:style>
  <w:style w:type="paragraph" w:customStyle="1" w:styleId="xl173">
    <w:name w:val="xl173"/>
    <w:basedOn w:val="a"/>
    <w:rsid w:val="00631C06"/>
    <w:pPr>
      <w:pBdr>
        <w:top w:val="single" w:sz="8" w:space="0" w:color="auto"/>
        <w:bottom w:val="single" w:sz="4" w:space="0" w:color="auto"/>
      </w:pBdr>
      <w:shd w:val="clear" w:color="000000" w:fill="FFFFFF"/>
      <w:spacing w:before="100" w:beforeAutospacing="1" w:after="100" w:afterAutospacing="1"/>
      <w:textAlignment w:val="center"/>
    </w:pPr>
    <w:rPr>
      <w:rFonts w:cs="Times New Roman"/>
      <w:b/>
      <w:bCs/>
    </w:rPr>
  </w:style>
  <w:style w:type="paragraph" w:customStyle="1" w:styleId="xl174">
    <w:name w:val="xl174"/>
    <w:basedOn w:val="a"/>
    <w:rsid w:val="00631C06"/>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rPr>
  </w:style>
  <w:style w:type="paragraph" w:customStyle="1" w:styleId="xl175">
    <w:name w:val="xl175"/>
    <w:basedOn w:val="a"/>
    <w:rsid w:val="00631C06"/>
    <w:pPr>
      <w:pBdr>
        <w:top w:val="single" w:sz="4" w:space="0" w:color="auto"/>
        <w:left w:val="single" w:sz="8"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76">
    <w:name w:val="xl176"/>
    <w:basedOn w:val="a"/>
    <w:rsid w:val="00631C06"/>
    <w:pPr>
      <w:pBdr>
        <w:left w:val="single" w:sz="8" w:space="0" w:color="auto"/>
        <w:bottom w:val="single" w:sz="8"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177">
    <w:name w:val="xl177"/>
    <w:basedOn w:val="a"/>
    <w:rsid w:val="00631C06"/>
    <w:pPr>
      <w:pBdr>
        <w:left w:val="single" w:sz="4" w:space="0" w:color="auto"/>
        <w:bottom w:val="single" w:sz="8" w:space="0" w:color="auto"/>
        <w:right w:val="single" w:sz="4" w:space="0" w:color="auto"/>
      </w:pBdr>
      <w:spacing w:before="100" w:beforeAutospacing="1" w:after="100" w:afterAutospacing="1"/>
      <w:jc w:val="center"/>
      <w:textAlignment w:val="top"/>
    </w:pPr>
    <w:rPr>
      <w:rFonts w:cs="Times New Roman"/>
    </w:rPr>
  </w:style>
  <w:style w:type="paragraph" w:customStyle="1" w:styleId="xl178">
    <w:name w:val="xl178"/>
    <w:basedOn w:val="a"/>
    <w:rsid w:val="00631C06"/>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79">
    <w:name w:val="xl179"/>
    <w:basedOn w:val="a"/>
    <w:rsid w:val="00631C06"/>
    <w:pPr>
      <w:pBdr>
        <w:left w:val="single" w:sz="4" w:space="0" w:color="auto"/>
        <w:bottom w:val="single" w:sz="8" w:space="0" w:color="auto"/>
        <w:right w:val="single" w:sz="4" w:space="0" w:color="auto"/>
      </w:pBdr>
      <w:spacing w:before="100" w:beforeAutospacing="1" w:after="100" w:afterAutospacing="1"/>
      <w:jc w:val="center"/>
      <w:textAlignment w:val="top"/>
    </w:pPr>
    <w:rPr>
      <w:rFonts w:cs="Times New Roman"/>
    </w:rPr>
  </w:style>
  <w:style w:type="paragraph" w:customStyle="1" w:styleId="xl180">
    <w:name w:val="xl180"/>
    <w:basedOn w:val="a"/>
    <w:rsid w:val="00631C06"/>
    <w:pPr>
      <w:pBdr>
        <w:top w:val="single" w:sz="8" w:space="0" w:color="auto"/>
        <w:left w:val="single" w:sz="4" w:space="0" w:color="auto"/>
        <w:bottom w:val="single" w:sz="4" w:space="0" w:color="auto"/>
      </w:pBdr>
      <w:spacing w:before="100" w:beforeAutospacing="1" w:after="100" w:afterAutospacing="1"/>
      <w:textAlignment w:val="top"/>
    </w:pPr>
    <w:rPr>
      <w:rFonts w:cs="Times New Roman"/>
      <w:b/>
      <w:bCs/>
    </w:rPr>
  </w:style>
  <w:style w:type="paragraph" w:customStyle="1" w:styleId="xl181">
    <w:name w:val="xl181"/>
    <w:basedOn w:val="a"/>
    <w:rsid w:val="00631C06"/>
    <w:pPr>
      <w:pBdr>
        <w:top w:val="single" w:sz="8" w:space="0" w:color="auto"/>
        <w:bottom w:val="single" w:sz="4" w:space="0" w:color="auto"/>
      </w:pBdr>
      <w:spacing w:before="100" w:beforeAutospacing="1" w:after="100" w:afterAutospacing="1"/>
      <w:textAlignment w:val="top"/>
    </w:pPr>
    <w:rPr>
      <w:rFonts w:cs="Times New Roman"/>
      <w:b/>
      <w:bCs/>
    </w:rPr>
  </w:style>
  <w:style w:type="paragraph" w:customStyle="1" w:styleId="xl182">
    <w:name w:val="xl182"/>
    <w:basedOn w:val="a"/>
    <w:rsid w:val="00631C06"/>
    <w:pPr>
      <w:pBdr>
        <w:top w:val="single" w:sz="8" w:space="0" w:color="auto"/>
        <w:bottom w:val="single" w:sz="4" w:space="0" w:color="auto"/>
        <w:right w:val="single" w:sz="4" w:space="0" w:color="auto"/>
      </w:pBdr>
      <w:spacing w:before="100" w:beforeAutospacing="1" w:after="100" w:afterAutospacing="1"/>
      <w:textAlignment w:val="top"/>
    </w:pPr>
    <w:rPr>
      <w:rFonts w:cs="Times New Roman"/>
      <w:b/>
      <w:bCs/>
    </w:rPr>
  </w:style>
  <w:style w:type="paragraph" w:customStyle="1" w:styleId="xl183">
    <w:name w:val="xl183"/>
    <w:basedOn w:val="a"/>
    <w:rsid w:val="00631C06"/>
    <w:pPr>
      <w:pBdr>
        <w:top w:val="single" w:sz="4" w:space="0" w:color="auto"/>
        <w:left w:val="single" w:sz="4" w:space="0" w:color="auto"/>
      </w:pBdr>
      <w:shd w:val="clear" w:color="000000" w:fill="FFFFFF"/>
      <w:spacing w:before="100" w:beforeAutospacing="1" w:after="100" w:afterAutospacing="1"/>
      <w:jc w:val="center"/>
      <w:textAlignment w:val="center"/>
    </w:pPr>
    <w:rPr>
      <w:rFonts w:cs="Times New Roman"/>
      <w:b/>
      <w:bCs/>
    </w:rPr>
  </w:style>
  <w:style w:type="paragraph" w:customStyle="1" w:styleId="xl184">
    <w:name w:val="xl184"/>
    <w:basedOn w:val="a"/>
    <w:rsid w:val="00631C06"/>
    <w:pPr>
      <w:pBdr>
        <w:top w:val="single" w:sz="4" w:space="0" w:color="auto"/>
      </w:pBdr>
      <w:shd w:val="clear" w:color="000000" w:fill="FFFFFF"/>
      <w:spacing w:before="100" w:beforeAutospacing="1" w:after="100" w:afterAutospacing="1"/>
      <w:jc w:val="center"/>
      <w:textAlignment w:val="center"/>
    </w:pPr>
    <w:rPr>
      <w:rFonts w:cs="Times New Roman"/>
      <w:b/>
      <w:bCs/>
    </w:rPr>
  </w:style>
  <w:style w:type="paragraph" w:customStyle="1" w:styleId="xl185">
    <w:name w:val="xl185"/>
    <w:basedOn w:val="a"/>
    <w:rsid w:val="00631C06"/>
    <w:pPr>
      <w:pBdr>
        <w:top w:val="single" w:sz="4" w:space="0" w:color="auto"/>
        <w:right w:val="single" w:sz="4" w:space="0" w:color="auto"/>
      </w:pBdr>
      <w:shd w:val="clear" w:color="000000" w:fill="FFFFFF"/>
      <w:spacing w:before="100" w:beforeAutospacing="1" w:after="100" w:afterAutospacing="1"/>
      <w:jc w:val="center"/>
      <w:textAlignment w:val="center"/>
    </w:pPr>
    <w:rPr>
      <w:rFonts w:cs="Times New Roman"/>
      <w:b/>
      <w:bCs/>
    </w:rPr>
  </w:style>
  <w:style w:type="paragraph" w:customStyle="1" w:styleId="ConsPlusNormal">
    <w:name w:val="ConsPlusNormal"/>
    <w:link w:val="ConsPlusNormal0"/>
    <w:rsid w:val="00631C0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631C06"/>
    <w:pPr>
      <w:suppressAutoHyphens/>
      <w:spacing w:after="120" w:line="480" w:lineRule="auto"/>
      <w:ind w:left="283"/>
    </w:pPr>
    <w:rPr>
      <w:rFonts w:cs="Times New Roman"/>
      <w:lang w:eastAsia="ar-SA"/>
    </w:rPr>
  </w:style>
  <w:style w:type="paragraph" w:styleId="ae">
    <w:name w:val="No Spacing"/>
    <w:uiPriority w:val="1"/>
    <w:qFormat/>
    <w:rsid w:val="00631C06"/>
    <w:pPr>
      <w:spacing w:after="0" w:line="240" w:lineRule="auto"/>
    </w:pPr>
    <w:rPr>
      <w:rFonts w:ascii="Times New Roman" w:eastAsia="Times New Roman" w:hAnsi="Times New Roman" w:cs="Times New Roman"/>
      <w:sz w:val="20"/>
      <w:szCs w:val="20"/>
      <w:lang w:eastAsia="ru-RU"/>
    </w:rPr>
  </w:style>
  <w:style w:type="paragraph" w:customStyle="1" w:styleId="xl65">
    <w:name w:val="xl65"/>
    <w:basedOn w:val="a"/>
    <w:rsid w:val="00631C06"/>
    <w:pPr>
      <w:shd w:val="clear" w:color="000000" w:fill="FFFFFF"/>
      <w:spacing w:before="100" w:beforeAutospacing="1" w:after="100" w:afterAutospacing="1"/>
    </w:pPr>
    <w:rPr>
      <w:rFonts w:cs="Times New Roman"/>
    </w:rPr>
  </w:style>
  <w:style w:type="paragraph" w:customStyle="1" w:styleId="11">
    <w:name w:val="Без интервала1"/>
    <w:rsid w:val="00631C06"/>
    <w:pPr>
      <w:spacing w:after="0" w:line="240" w:lineRule="auto"/>
    </w:pPr>
    <w:rPr>
      <w:rFonts w:ascii="Times New Roman" w:eastAsia="Calibri" w:hAnsi="Times New Roman" w:cs="Times New Roman"/>
      <w:sz w:val="20"/>
      <w:szCs w:val="20"/>
      <w:lang w:eastAsia="ru-RU"/>
    </w:rPr>
  </w:style>
  <w:style w:type="paragraph" w:customStyle="1" w:styleId="12">
    <w:name w:val="Абзац списка1"/>
    <w:basedOn w:val="a"/>
    <w:rsid w:val="00631C06"/>
    <w:pPr>
      <w:ind w:left="720"/>
      <w:contextualSpacing/>
    </w:pPr>
    <w:rPr>
      <w:rFonts w:eastAsia="Calibri" w:cs="Times New Roman"/>
      <w:sz w:val="20"/>
      <w:szCs w:val="20"/>
    </w:rPr>
  </w:style>
  <w:style w:type="paragraph" w:customStyle="1" w:styleId="Heading">
    <w:name w:val="Heading"/>
    <w:rsid w:val="00631C06"/>
    <w:pPr>
      <w:suppressAutoHyphens/>
      <w:autoSpaceDE w:val="0"/>
      <w:spacing w:after="0" w:line="240" w:lineRule="auto"/>
    </w:pPr>
    <w:rPr>
      <w:rFonts w:ascii="Arial" w:eastAsia="Arial" w:hAnsi="Arial" w:cs="Arial"/>
      <w:b/>
      <w:bCs/>
      <w:lang w:eastAsia="ar-SA"/>
    </w:rPr>
  </w:style>
  <w:style w:type="paragraph" w:customStyle="1" w:styleId="xl186">
    <w:name w:val="xl186"/>
    <w:basedOn w:val="a"/>
    <w:rsid w:val="00631C06"/>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8"/>
      <w:szCs w:val="28"/>
    </w:rPr>
  </w:style>
  <w:style w:type="paragraph" w:customStyle="1" w:styleId="xl187">
    <w:name w:val="xl187"/>
    <w:basedOn w:val="a"/>
    <w:rsid w:val="00631C06"/>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8"/>
      <w:szCs w:val="28"/>
    </w:rPr>
  </w:style>
  <w:style w:type="paragraph" w:customStyle="1" w:styleId="xl188">
    <w:name w:val="xl188"/>
    <w:basedOn w:val="a"/>
    <w:rsid w:val="00631C06"/>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631C06"/>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90">
    <w:name w:val="xl190"/>
    <w:basedOn w:val="a"/>
    <w:rsid w:val="00631C06"/>
    <w:pPr>
      <w:spacing w:before="100" w:beforeAutospacing="1" w:after="100" w:afterAutospacing="1"/>
      <w:jc w:val="center"/>
    </w:pPr>
    <w:rPr>
      <w:rFonts w:cs="Times New Roman"/>
      <w:color w:val="000000"/>
    </w:rPr>
  </w:style>
  <w:style w:type="paragraph" w:customStyle="1" w:styleId="xl191">
    <w:name w:val="xl191"/>
    <w:basedOn w:val="a"/>
    <w:rsid w:val="00631C06"/>
    <w:pPr>
      <w:spacing w:before="100" w:beforeAutospacing="1" w:after="100" w:afterAutospacing="1"/>
    </w:pPr>
    <w:rPr>
      <w:rFonts w:cs="Times New Roman"/>
      <w:color w:val="000000"/>
    </w:rPr>
  </w:style>
  <w:style w:type="paragraph" w:customStyle="1" w:styleId="xl192">
    <w:name w:val="xl192"/>
    <w:basedOn w:val="a"/>
    <w:rsid w:val="00631C06"/>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93">
    <w:name w:val="xl193"/>
    <w:basedOn w:val="a"/>
    <w:rsid w:val="00631C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94">
    <w:name w:val="xl194"/>
    <w:basedOn w:val="a"/>
    <w:rsid w:val="00631C06"/>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rPr>
  </w:style>
  <w:style w:type="paragraph" w:customStyle="1" w:styleId="xl195">
    <w:name w:val="xl195"/>
    <w:basedOn w:val="a"/>
    <w:rsid w:val="00631C06"/>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character" w:customStyle="1" w:styleId="ConsPlusNormal0">
    <w:name w:val="ConsPlusNormal Знак"/>
    <w:link w:val="ConsPlusNormal"/>
    <w:locked/>
    <w:rsid w:val="00631C06"/>
    <w:rPr>
      <w:rFonts w:ascii="Arial" w:eastAsia="Times New Roman" w:hAnsi="Arial" w:cs="Arial"/>
      <w:sz w:val="20"/>
      <w:szCs w:val="20"/>
      <w:lang w:eastAsia="ru-RU"/>
    </w:rPr>
  </w:style>
  <w:style w:type="paragraph" w:styleId="af">
    <w:name w:val="header"/>
    <w:basedOn w:val="a"/>
    <w:link w:val="af0"/>
    <w:uiPriority w:val="99"/>
    <w:rsid w:val="00631C06"/>
    <w:pPr>
      <w:tabs>
        <w:tab w:val="center" w:pos="4677"/>
        <w:tab w:val="right" w:pos="9355"/>
      </w:tabs>
    </w:pPr>
    <w:rPr>
      <w:rFonts w:cs="Times New Roman"/>
    </w:rPr>
  </w:style>
  <w:style w:type="character" w:customStyle="1" w:styleId="af0">
    <w:name w:val="Верхний колонтитул Знак"/>
    <w:basedOn w:val="a0"/>
    <w:link w:val="af"/>
    <w:uiPriority w:val="99"/>
    <w:rsid w:val="00631C06"/>
    <w:rPr>
      <w:rFonts w:ascii="Times New Roman" w:eastAsia="Times New Roman" w:hAnsi="Times New Roman" w:cs="Times New Roman"/>
      <w:sz w:val="24"/>
      <w:szCs w:val="24"/>
      <w:lang w:eastAsia="ru-RU"/>
    </w:rPr>
  </w:style>
  <w:style w:type="paragraph" w:styleId="af1">
    <w:name w:val="footer"/>
    <w:basedOn w:val="a"/>
    <w:link w:val="af2"/>
    <w:rsid w:val="00631C06"/>
    <w:pPr>
      <w:tabs>
        <w:tab w:val="center" w:pos="4677"/>
        <w:tab w:val="right" w:pos="9355"/>
      </w:tabs>
    </w:pPr>
    <w:rPr>
      <w:rFonts w:cs="Times New Roman"/>
    </w:rPr>
  </w:style>
  <w:style w:type="character" w:customStyle="1" w:styleId="af2">
    <w:name w:val="Нижний колонтитул Знак"/>
    <w:basedOn w:val="a0"/>
    <w:link w:val="af1"/>
    <w:rsid w:val="00631C06"/>
    <w:rPr>
      <w:rFonts w:ascii="Times New Roman" w:eastAsia="Times New Roman" w:hAnsi="Times New Roman" w:cs="Times New Roman"/>
      <w:sz w:val="24"/>
      <w:szCs w:val="24"/>
      <w:lang w:eastAsia="ru-RU"/>
    </w:rPr>
  </w:style>
  <w:style w:type="paragraph" w:customStyle="1" w:styleId="xl196">
    <w:name w:val="xl196"/>
    <w:basedOn w:val="a"/>
    <w:rsid w:val="00631C06"/>
    <w:pPr>
      <w:shd w:val="clear" w:color="000000" w:fill="FFFFFF"/>
      <w:spacing w:before="100" w:beforeAutospacing="1" w:after="100" w:afterAutospacing="1"/>
      <w:jc w:val="center"/>
      <w:textAlignment w:val="top"/>
    </w:pPr>
    <w:rPr>
      <w:rFonts w:cs="Times New Roman"/>
      <w:b/>
      <w:bCs/>
      <w:sz w:val="28"/>
      <w:szCs w:val="28"/>
    </w:rPr>
  </w:style>
  <w:style w:type="paragraph" w:customStyle="1" w:styleId="xl197">
    <w:name w:val="xl197"/>
    <w:basedOn w:val="a"/>
    <w:rsid w:val="00631C06"/>
    <w:pPr>
      <w:pBdr>
        <w:bottom w:val="single" w:sz="4" w:space="0" w:color="auto"/>
      </w:pBdr>
      <w:shd w:val="clear" w:color="000000" w:fill="FFFFFF"/>
      <w:spacing w:before="100" w:beforeAutospacing="1" w:after="100" w:afterAutospacing="1"/>
      <w:jc w:val="center"/>
      <w:textAlignment w:val="top"/>
    </w:pPr>
    <w:rPr>
      <w:rFonts w:cs="Times New Roman"/>
      <w:sz w:val="20"/>
      <w:szCs w:val="20"/>
    </w:rPr>
  </w:style>
  <w:style w:type="paragraph" w:customStyle="1" w:styleId="xl198">
    <w:name w:val="xl198"/>
    <w:basedOn w:val="a"/>
    <w:rsid w:val="00631C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99">
    <w:name w:val="xl199"/>
    <w:basedOn w:val="a"/>
    <w:rsid w:val="00631C0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0">
    <w:name w:val="xl200"/>
    <w:basedOn w:val="a"/>
    <w:rsid w:val="00631C06"/>
    <w:pPr>
      <w:pBdr>
        <w:top w:val="single" w:sz="4" w:space="0" w:color="auto"/>
        <w:bottom w:val="single" w:sz="4" w:space="0" w:color="auto"/>
      </w:pBdr>
      <w:shd w:val="clear" w:color="000000" w:fill="FFFFFF"/>
      <w:spacing w:before="100" w:beforeAutospacing="1" w:after="100" w:afterAutospacing="1"/>
      <w:jc w:val="center"/>
    </w:pPr>
    <w:rPr>
      <w:rFonts w:cs="Times New Roman"/>
    </w:rPr>
  </w:style>
  <w:style w:type="paragraph" w:customStyle="1" w:styleId="xl201">
    <w:name w:val="xl201"/>
    <w:basedOn w:val="a"/>
    <w:rsid w:val="00631C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96E96B261DFD710C836D4108F385995FF6FE43481B94860804444DDB17F99642E2D9BE560B1777KFK3J" TargetMode="External"/><Relationship Id="rId13" Type="http://schemas.openxmlformats.org/officeDocument/2006/relationships/hyperlink" Target="consultantplus://offline/ref=9AB782510ED5AF7A9E1891570EB027B3629A45DF598F09DAFFC79F625F435755FA35CF847FA9A2AAoDN0N" TargetMode="External"/><Relationship Id="rId18" Type="http://schemas.openxmlformats.org/officeDocument/2006/relationships/hyperlink" Target="consultantplus://offline/ref=BE96E96B261DFD710C836D4108F385995FF6FE43481B94860804444DDB17F99642E2D9BE560B1777KFK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BE96E96B261DFD710C836D4108F385995FF6FE43481B94860804444DDB17F99642E2D9BE560B1775KFK1J" TargetMode="External"/><Relationship Id="rId12" Type="http://schemas.openxmlformats.org/officeDocument/2006/relationships/hyperlink" Target="consultantplus://offline/ref=BE96E96B261DFD710C836D4108F385995FF6FE43481B94860804444DDB17F99642E2D9BE560B1777KFK3J" TargetMode="External"/><Relationship Id="rId17" Type="http://schemas.openxmlformats.org/officeDocument/2006/relationships/hyperlink" Target="consultantplus://offline/ref=BE96E96B261DFD710C836D4108F385995FF6FE43481B94860804444DDB17F99642E2D9BE560B1775KFK1J" TargetMode="External"/><Relationship Id="rId2" Type="http://schemas.openxmlformats.org/officeDocument/2006/relationships/styles" Target="styles.xml"/><Relationship Id="rId16" Type="http://schemas.openxmlformats.org/officeDocument/2006/relationships/hyperlink" Target="consultantplus://offline/ref=C22F758C533BF3F733FDC2D33289A7A07FCCD5B2118CD8D9BFA0026357FBEBC6F1B6904C97FA3FU1l0E" TargetMode="External"/><Relationship Id="rId20" Type="http://schemas.openxmlformats.org/officeDocument/2006/relationships/hyperlink" Target="consultantplus://offline/ref=BE96E96B261DFD710C836D4108F385995FF6FE43481B94860804444DDB17F99642E2D9BE560B1777KFK3J"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BE96E96B261DFD710C836D4108F385995FF6FE43481B94860804444DDB17F99642E2D9BE560B1775KFK1J" TargetMode="External"/><Relationship Id="rId5" Type="http://schemas.openxmlformats.org/officeDocument/2006/relationships/hyperlink" Target="consultantplus://offline/ref=2F5A147CC5AC945380516E56063CCD7C2E1541AFCA487FA6839B701303A0B87CED4FEE23E3575972l2M" TargetMode="External"/><Relationship Id="rId15" Type="http://schemas.openxmlformats.org/officeDocument/2006/relationships/hyperlink" Target="consultantplus://offline/ref=BE96E96B261DFD710C836D4108F385995FF6FE43481B94860804444DDB17F99642E2D9BE560B1777KFK3J" TargetMode="External"/><Relationship Id="rId23" Type="http://schemas.openxmlformats.org/officeDocument/2006/relationships/theme" Target="theme/theme1.xml"/><Relationship Id="rId10" Type="http://schemas.openxmlformats.org/officeDocument/2006/relationships/hyperlink" Target="consultantplus://offline/ref=BE96E96B261DFD710C836D4108F385995FF6FE43481B94860804444DDB17F99642E2D9BE560B1777KFK3J" TargetMode="External"/><Relationship Id="rId19" Type="http://schemas.openxmlformats.org/officeDocument/2006/relationships/hyperlink" Target="consultantplus://offline/ref=BE96E96B261DFD710C836D4108F385995FF6FE43481B94860804444DDB17F99642E2D9BE560B1775KFK1J" TargetMode="External"/><Relationship Id="rId4" Type="http://schemas.openxmlformats.org/officeDocument/2006/relationships/webSettings" Target="webSettings.xml"/><Relationship Id="rId9" Type="http://schemas.openxmlformats.org/officeDocument/2006/relationships/hyperlink" Target="consultantplus://offline/ref=BE96E96B261DFD710C836D4108F385995FF6FE43481B94860804444DDB17F99642E2D9BE560B1775KFK1J" TargetMode="External"/><Relationship Id="rId14" Type="http://schemas.openxmlformats.org/officeDocument/2006/relationships/hyperlink" Target="consultantplus://offline/ref=BE96E96B261DFD710C836D4108F385995FF6FE43481B94860804444DDB17F99642E2D9BE560B1775KFK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38729</Words>
  <Characters>220756</Characters>
  <Application>Microsoft Office Word</Application>
  <DocSecurity>0</DocSecurity>
  <Lines>1839</Lines>
  <Paragraphs>517</Paragraphs>
  <ScaleCrop>false</ScaleCrop>
  <Company/>
  <LinksUpToDate>false</LinksUpToDate>
  <CharactersWithSpaces>258968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bachurinatv</dc:creator>
  <cp:keywords/>
  <dc:description/>
  <cp:lastModifiedBy>bachurinatv</cp:lastModifiedBy>
  <cp:revision>2</cp:revision>
  <dcterms:created xsi:type="dcterms:W3CDTF">2018-01-22T12:08:00Z</dcterms:created>
  <dcterms:modified xsi:type="dcterms:W3CDTF">2018-01-22T12:08:00Z</dcterms:modified>
</cp:coreProperties>
</file>