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B2F7A" w14:textId="77777777" w:rsidR="00322A3E" w:rsidRPr="00322A3E" w:rsidRDefault="00322A3E" w:rsidP="00322A3E">
      <w:pPr>
        <w:spacing w:after="0" w:line="240" w:lineRule="auto"/>
        <w:jc w:val="center"/>
        <w:rPr>
          <w:rFonts w:ascii="Times New Roman" w:eastAsia="Times New Roman" w:hAnsi="Times New Roman" w:cs="Times New Roman"/>
          <w:sz w:val="28"/>
          <w:szCs w:val="28"/>
          <w:lang w:eastAsia="ru-RU"/>
        </w:rPr>
      </w:pPr>
      <w:r w:rsidRPr="00322A3E">
        <w:rPr>
          <w:rFonts w:ascii="Times New Roman" w:eastAsia="Times New Roman" w:hAnsi="Times New Roman" w:cs="Times New Roman"/>
          <w:sz w:val="28"/>
          <w:szCs w:val="28"/>
          <w:lang w:eastAsia="ru-RU"/>
        </w:rPr>
        <w:t>СОВЕТ ДЕПУТАТОВ ГОРОДСКОГО ОКРУГА ЭЛЕКТРОСТАЛЬ</w:t>
      </w:r>
    </w:p>
    <w:p w14:paraId="4E495ED2" w14:textId="77777777" w:rsidR="00322A3E" w:rsidRPr="00322A3E" w:rsidRDefault="00322A3E" w:rsidP="00322A3E">
      <w:pPr>
        <w:spacing w:after="0" w:line="240" w:lineRule="auto"/>
        <w:jc w:val="center"/>
        <w:rPr>
          <w:rFonts w:ascii="Times New Roman" w:eastAsia="Times New Roman" w:hAnsi="Times New Roman" w:cs="Times New Roman"/>
          <w:sz w:val="28"/>
          <w:szCs w:val="28"/>
          <w:lang w:eastAsia="ru-RU"/>
        </w:rPr>
      </w:pPr>
    </w:p>
    <w:p w14:paraId="6FC76FBC" w14:textId="77777777" w:rsidR="00322A3E" w:rsidRPr="00322A3E" w:rsidRDefault="00322A3E" w:rsidP="00322A3E">
      <w:pPr>
        <w:spacing w:after="0" w:line="240" w:lineRule="auto"/>
        <w:jc w:val="center"/>
        <w:rPr>
          <w:rFonts w:ascii="Times New Roman" w:eastAsia="Times New Roman" w:hAnsi="Times New Roman" w:cs="Times New Roman"/>
          <w:sz w:val="28"/>
          <w:szCs w:val="28"/>
          <w:lang w:eastAsia="ru-RU"/>
        </w:rPr>
      </w:pPr>
      <w:r w:rsidRPr="00322A3E">
        <w:rPr>
          <w:rFonts w:ascii="Times New Roman" w:eastAsia="Times New Roman" w:hAnsi="Times New Roman" w:cs="Times New Roman"/>
          <w:sz w:val="28"/>
          <w:szCs w:val="28"/>
          <w:lang w:eastAsia="ru-RU"/>
        </w:rPr>
        <w:t>МОСКОВСКОЙ ОБЛАСТИ</w:t>
      </w:r>
    </w:p>
    <w:p w14:paraId="51166A25" w14:textId="77777777" w:rsidR="00322A3E" w:rsidRPr="00322A3E" w:rsidRDefault="00322A3E" w:rsidP="00322A3E">
      <w:pPr>
        <w:spacing w:after="0" w:line="240" w:lineRule="auto"/>
        <w:jc w:val="center"/>
        <w:rPr>
          <w:rFonts w:ascii="Times New Roman" w:eastAsia="Times New Roman" w:hAnsi="Times New Roman" w:cs="Times New Roman"/>
          <w:sz w:val="28"/>
          <w:szCs w:val="28"/>
          <w:lang w:eastAsia="ru-RU"/>
        </w:rPr>
      </w:pPr>
    </w:p>
    <w:p w14:paraId="63F2E82D" w14:textId="77777777" w:rsidR="00322A3E" w:rsidRPr="00322A3E" w:rsidRDefault="00322A3E" w:rsidP="00322A3E">
      <w:pPr>
        <w:spacing w:after="0" w:line="240" w:lineRule="auto"/>
        <w:jc w:val="center"/>
        <w:rPr>
          <w:rFonts w:ascii="Times New Roman" w:eastAsia="Times New Roman" w:hAnsi="Times New Roman" w:cs="Times New Roman"/>
          <w:sz w:val="44"/>
          <w:szCs w:val="44"/>
          <w:lang w:eastAsia="ru-RU"/>
        </w:rPr>
      </w:pPr>
      <w:r w:rsidRPr="00322A3E">
        <w:rPr>
          <w:rFonts w:ascii="Times New Roman" w:eastAsia="Times New Roman" w:hAnsi="Times New Roman" w:cs="Times New Roman"/>
          <w:sz w:val="44"/>
          <w:szCs w:val="44"/>
          <w:lang w:eastAsia="ru-RU"/>
        </w:rPr>
        <w:t>РЕШЕНИЕ</w:t>
      </w:r>
    </w:p>
    <w:p w14:paraId="78C20546" w14:textId="77777777" w:rsidR="00322A3E" w:rsidRPr="00322A3E" w:rsidRDefault="00322A3E" w:rsidP="00322A3E">
      <w:pPr>
        <w:spacing w:after="0" w:line="240" w:lineRule="auto"/>
        <w:jc w:val="center"/>
        <w:rPr>
          <w:rFonts w:ascii="Times New Roman" w:eastAsia="Times New Roman" w:hAnsi="Times New Roman" w:cs="Times New Roman"/>
          <w:sz w:val="44"/>
          <w:szCs w:val="44"/>
          <w:lang w:eastAsia="ru-RU"/>
        </w:rPr>
      </w:pPr>
    </w:p>
    <w:p w14:paraId="46514318" w14:textId="30CC6F97" w:rsidR="00322A3E" w:rsidRPr="00322A3E" w:rsidRDefault="00322A3E" w:rsidP="00322A3E">
      <w:pPr>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от 28.02.2017 № </w:t>
      </w:r>
      <w:r w:rsidR="00CB231B">
        <w:rPr>
          <w:rFonts w:ascii="Times New Roman" w:eastAsia="Times New Roman" w:hAnsi="Times New Roman" w:cs="Times New Roman"/>
          <w:sz w:val="24"/>
          <w:szCs w:val="24"/>
          <w:lang w:eastAsia="ru-RU"/>
        </w:rPr>
        <w:t>149</w:t>
      </w:r>
      <w:r w:rsidRPr="00322A3E">
        <w:rPr>
          <w:rFonts w:ascii="Times New Roman" w:eastAsia="Times New Roman" w:hAnsi="Times New Roman" w:cs="Times New Roman"/>
          <w:sz w:val="24"/>
          <w:szCs w:val="24"/>
          <w:lang w:eastAsia="ru-RU"/>
        </w:rPr>
        <w:t>/27</w:t>
      </w:r>
    </w:p>
    <w:p w14:paraId="3687C284" w14:textId="77777777" w:rsidR="00322A3E" w:rsidRPr="00322A3E" w:rsidRDefault="00322A3E" w:rsidP="00322A3E">
      <w:pPr>
        <w:spacing w:after="0" w:line="240" w:lineRule="auto"/>
        <w:rPr>
          <w:rFonts w:ascii="Times New Roman" w:eastAsia="Times New Roman" w:hAnsi="Times New Roman" w:cs="Times New Roman"/>
          <w:sz w:val="24"/>
          <w:szCs w:val="24"/>
          <w:lang w:eastAsia="ru-RU"/>
        </w:rPr>
      </w:pPr>
    </w:p>
    <w:p w14:paraId="113E10C8" w14:textId="77777777" w:rsidR="00322A3E" w:rsidRPr="00322A3E" w:rsidRDefault="00322A3E" w:rsidP="00322A3E">
      <w:pPr>
        <w:spacing w:after="0" w:line="240" w:lineRule="auto"/>
        <w:ind w:right="4535"/>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Об утверждении </w:t>
      </w:r>
      <w:r w:rsidRPr="00322A3E">
        <w:rPr>
          <w:rFonts w:ascii="Times New Roman" w:eastAsia="Times New Roman" w:hAnsi="Times New Roman" w:cs="Times New Roman"/>
          <w:bCs/>
          <w:sz w:val="24"/>
          <w:szCs w:val="24"/>
          <w:lang w:eastAsia="ru-RU"/>
        </w:rPr>
        <w:t>Положения об организации и проведении аукциона в электронной форме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
    <w:p w14:paraId="15167F6F" w14:textId="77777777" w:rsidR="00322A3E" w:rsidRPr="00322A3E" w:rsidRDefault="00322A3E" w:rsidP="00322A3E">
      <w:pPr>
        <w:spacing w:after="0" w:line="240" w:lineRule="auto"/>
        <w:rPr>
          <w:rFonts w:ascii="Times New Roman" w:eastAsia="Times New Roman" w:hAnsi="Times New Roman" w:cs="Times New Roman"/>
          <w:sz w:val="24"/>
          <w:szCs w:val="24"/>
          <w:lang w:eastAsia="ru-RU"/>
        </w:rPr>
      </w:pPr>
    </w:p>
    <w:p w14:paraId="1B237056" w14:textId="77777777" w:rsidR="00322A3E" w:rsidRPr="00322A3E" w:rsidRDefault="00322A3E" w:rsidP="00322A3E">
      <w:pPr>
        <w:spacing w:after="0" w:line="240" w:lineRule="auto"/>
        <w:rPr>
          <w:rFonts w:ascii="Times New Roman" w:eastAsia="Times New Roman" w:hAnsi="Times New Roman" w:cs="Times New Roman"/>
          <w:sz w:val="24"/>
          <w:szCs w:val="24"/>
          <w:lang w:eastAsia="ru-RU"/>
        </w:rPr>
      </w:pPr>
    </w:p>
    <w:p w14:paraId="399950C2" w14:textId="77777777" w:rsidR="00322A3E" w:rsidRPr="00322A3E" w:rsidRDefault="00322A3E" w:rsidP="00322A3E">
      <w:pPr>
        <w:spacing w:after="0" w:line="240" w:lineRule="auto"/>
        <w:ind w:right="-5"/>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ab/>
        <w:t>В соответствии с Гражданским кодексом Российской Федерации, Федеральным законом от 13 марта 2006г. №38-ФЗ «О рекламе», Федеральным законом от 06 октября 2003 года №131-ФЗ «Об общих принципах организации местного самоуправления в Российской Федерации», Федеральным законом от 26 июля 2006 года №135 – ФЗ «О защите конкуренции», в целях регулирования организации и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городского округа Электросталь Московской области, свободном от прав третьих лиц, а также на земельных участках, государственная собственность на которые не разграничена,</w:t>
      </w:r>
    </w:p>
    <w:p w14:paraId="49BC0130" w14:textId="77777777" w:rsidR="00322A3E" w:rsidRPr="00322A3E" w:rsidRDefault="00322A3E" w:rsidP="00322A3E">
      <w:pPr>
        <w:spacing w:after="0" w:line="240" w:lineRule="auto"/>
        <w:ind w:right="-5"/>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Совет депутатов городского округа Электросталь Московской области РЕШИЛ:</w:t>
      </w:r>
    </w:p>
    <w:p w14:paraId="4C8658B1" w14:textId="77777777" w:rsidR="00322A3E" w:rsidRPr="00322A3E" w:rsidRDefault="00322A3E" w:rsidP="00322A3E">
      <w:pPr>
        <w:spacing w:before="100" w:beforeAutospacing="1" w:after="100" w:afterAutospacing="1" w:line="240" w:lineRule="auto"/>
        <w:ind w:right="-6"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1. Утвердить Положение об организации и проведении открытого аукциона в электронной форме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 (прилагается).</w:t>
      </w:r>
    </w:p>
    <w:p w14:paraId="5905585D" w14:textId="77777777" w:rsidR="00322A3E" w:rsidRPr="00322A3E" w:rsidRDefault="00322A3E" w:rsidP="00322A3E">
      <w:pPr>
        <w:spacing w:before="100" w:beforeAutospacing="1" w:after="100" w:afterAutospacing="1" w:line="240" w:lineRule="auto"/>
        <w:ind w:right="-6"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2. Опубликовать настоящее решение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7" w:history="1">
        <w:r w:rsidRPr="00322A3E">
          <w:rPr>
            <w:rFonts w:ascii="Times New Roman" w:eastAsia="Times New Roman" w:hAnsi="Times New Roman" w:cs="Times New Roman"/>
            <w:color w:val="0563C1"/>
            <w:sz w:val="24"/>
            <w:szCs w:val="24"/>
            <w:u w:val="single"/>
            <w:lang w:eastAsia="ru-RU"/>
          </w:rPr>
          <w:t>www.</w:t>
        </w:r>
        <w:r w:rsidRPr="00322A3E">
          <w:rPr>
            <w:rFonts w:ascii="Times New Roman" w:eastAsia="Times New Roman" w:hAnsi="Times New Roman" w:cs="Times New Roman"/>
            <w:color w:val="0563C1"/>
            <w:sz w:val="24"/>
            <w:szCs w:val="24"/>
            <w:u w:val="single"/>
            <w:lang w:val="en-US" w:eastAsia="ru-RU"/>
          </w:rPr>
          <w:t>electrostal</w:t>
        </w:r>
        <w:r w:rsidRPr="00322A3E">
          <w:rPr>
            <w:rFonts w:ascii="Times New Roman" w:eastAsia="Times New Roman" w:hAnsi="Times New Roman" w:cs="Times New Roman"/>
            <w:color w:val="0563C1"/>
            <w:sz w:val="24"/>
            <w:szCs w:val="24"/>
            <w:u w:val="single"/>
            <w:lang w:eastAsia="ru-RU"/>
          </w:rPr>
          <w:t>.</w:t>
        </w:r>
        <w:r w:rsidRPr="00322A3E">
          <w:rPr>
            <w:rFonts w:ascii="Times New Roman" w:eastAsia="Times New Roman" w:hAnsi="Times New Roman" w:cs="Times New Roman"/>
            <w:color w:val="0563C1"/>
            <w:sz w:val="24"/>
            <w:szCs w:val="24"/>
            <w:u w:val="single"/>
            <w:lang w:val="en-US" w:eastAsia="ru-RU"/>
          </w:rPr>
          <w:t>ru</w:t>
        </w:r>
      </w:hyperlink>
      <w:r w:rsidRPr="00322A3E">
        <w:rPr>
          <w:rFonts w:ascii="Times New Roman" w:eastAsia="Times New Roman" w:hAnsi="Times New Roman" w:cs="Times New Roman"/>
          <w:sz w:val="24"/>
          <w:szCs w:val="24"/>
          <w:lang w:eastAsia="ru-RU"/>
        </w:rPr>
        <w:t xml:space="preserve"> .</w:t>
      </w:r>
    </w:p>
    <w:p w14:paraId="3D1BCE5D" w14:textId="77777777" w:rsidR="00322A3E" w:rsidRPr="00322A3E" w:rsidRDefault="00322A3E" w:rsidP="00322A3E">
      <w:pPr>
        <w:spacing w:before="100" w:beforeAutospacing="1" w:after="100" w:afterAutospacing="1" w:line="240" w:lineRule="auto"/>
        <w:ind w:right="-6"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3. Считать утратившими силу решение Совета депутатов городского округа Электросталь Московской области от 27.03.2014 г. № 341/65 «Об утверждении Положения о порядке проведения торгов  на право заключения договоров на установку и эксплуатацию рекламных конструкций на территории городского округа Электросталь Московской области» и решение Совета депутатов городского округа Электросталь </w:t>
      </w:r>
      <w:r w:rsidRPr="00322A3E">
        <w:rPr>
          <w:rFonts w:ascii="Times New Roman" w:eastAsia="Times New Roman" w:hAnsi="Times New Roman" w:cs="Times New Roman"/>
          <w:sz w:val="24"/>
          <w:szCs w:val="24"/>
          <w:lang w:eastAsia="ru-RU"/>
        </w:rPr>
        <w:lastRenderedPageBreak/>
        <w:t>Московской области от 22.05.2014 г. № 358/67 «Об утверждении изменений  в решение Совета депутатов городского округа Электросталь Московской области от 27.03.2014 № 341/65 ««Об утверждении Положения о порядке проведения торгов  на право заключения договоров на установку и эксплуатацию рекламных конструкций на территории городского округа Электросталь Московской области»</w:t>
      </w:r>
    </w:p>
    <w:p w14:paraId="6EC892CF" w14:textId="77777777" w:rsidR="00322A3E" w:rsidRPr="00322A3E" w:rsidRDefault="00322A3E" w:rsidP="00322A3E">
      <w:pPr>
        <w:spacing w:before="100" w:beforeAutospacing="1" w:after="100" w:afterAutospacing="1" w:line="240" w:lineRule="auto"/>
        <w:ind w:right="-6"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4. Источником финансирования опубликования настоящего решения принять денежные средства бюджета городского округа, предусмотренные по подразделу 0113 «Другие общегосударственные вопросы» раздела 0100 «Общегосударственные вопросы».</w:t>
      </w:r>
    </w:p>
    <w:p w14:paraId="1FB504EA" w14:textId="77777777" w:rsidR="00322A3E" w:rsidRPr="00322A3E" w:rsidRDefault="00322A3E" w:rsidP="00322A3E">
      <w:pPr>
        <w:spacing w:after="0" w:line="360" w:lineRule="auto"/>
        <w:ind w:right="-5"/>
        <w:jc w:val="both"/>
        <w:rPr>
          <w:rFonts w:ascii="Times New Roman" w:eastAsia="Times New Roman" w:hAnsi="Times New Roman" w:cs="Times New Roman"/>
          <w:sz w:val="24"/>
          <w:szCs w:val="24"/>
          <w:lang w:eastAsia="ru-RU"/>
        </w:rPr>
      </w:pPr>
    </w:p>
    <w:p w14:paraId="7E8A4644" w14:textId="77777777" w:rsidR="00322A3E" w:rsidRPr="00322A3E" w:rsidRDefault="00322A3E" w:rsidP="00322A3E">
      <w:pPr>
        <w:spacing w:after="0" w:line="360" w:lineRule="auto"/>
        <w:ind w:right="-5"/>
        <w:jc w:val="both"/>
        <w:rPr>
          <w:rFonts w:ascii="Times New Roman" w:eastAsia="Times New Roman" w:hAnsi="Times New Roman" w:cs="Times New Roman"/>
          <w:sz w:val="24"/>
          <w:szCs w:val="24"/>
          <w:lang w:eastAsia="ru-RU"/>
        </w:rPr>
      </w:pPr>
    </w:p>
    <w:p w14:paraId="19B6A6ED" w14:textId="77777777" w:rsidR="00322A3E" w:rsidRPr="00322A3E" w:rsidRDefault="00322A3E" w:rsidP="00322A3E">
      <w:pPr>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Глава городского округа</w:t>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t>В.Я. Пекарев</w:t>
      </w:r>
    </w:p>
    <w:p w14:paraId="0F2E8E45" w14:textId="77777777" w:rsidR="00322A3E" w:rsidRPr="00322A3E" w:rsidRDefault="00322A3E" w:rsidP="00322A3E">
      <w:pPr>
        <w:spacing w:after="0" w:line="240" w:lineRule="auto"/>
        <w:rPr>
          <w:rFonts w:ascii="Times New Roman" w:eastAsia="Times New Roman" w:hAnsi="Times New Roman" w:cs="Times New Roman"/>
          <w:sz w:val="24"/>
          <w:szCs w:val="24"/>
          <w:lang w:eastAsia="ru-RU"/>
        </w:rPr>
      </w:pPr>
    </w:p>
    <w:p w14:paraId="08149B13" w14:textId="77777777" w:rsidR="00322A3E" w:rsidRPr="00322A3E" w:rsidRDefault="00322A3E" w:rsidP="00322A3E">
      <w:pPr>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Председатель Совета депутатов</w:t>
      </w:r>
    </w:p>
    <w:p w14:paraId="198DEF9D" w14:textId="77777777" w:rsidR="00322A3E" w:rsidRPr="00322A3E" w:rsidRDefault="00322A3E" w:rsidP="00322A3E">
      <w:pPr>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городского округа</w:t>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t>В.А. Кузьмин</w:t>
      </w:r>
    </w:p>
    <w:p w14:paraId="7D139F34" w14:textId="77777777" w:rsidR="00322A3E" w:rsidRDefault="00322A3E" w:rsidP="00322A3E">
      <w:pPr>
        <w:spacing w:after="0" w:line="240" w:lineRule="auto"/>
        <w:rPr>
          <w:rFonts w:ascii="Times New Roman" w:eastAsia="Times New Roman" w:hAnsi="Times New Roman" w:cs="Times New Roman"/>
          <w:sz w:val="24"/>
          <w:szCs w:val="24"/>
        </w:rPr>
      </w:pPr>
    </w:p>
    <w:p w14:paraId="42AE7564" w14:textId="77777777" w:rsidR="00322A3E" w:rsidRDefault="00322A3E" w:rsidP="00322A3E">
      <w:pPr>
        <w:spacing w:after="0" w:line="240" w:lineRule="auto"/>
        <w:rPr>
          <w:rFonts w:ascii="Times New Roman" w:eastAsia="Times New Roman" w:hAnsi="Times New Roman" w:cs="Times New Roman"/>
          <w:sz w:val="24"/>
          <w:szCs w:val="24"/>
        </w:rPr>
        <w:sectPr w:rsidR="00322A3E" w:rsidSect="00322A3E">
          <w:headerReference w:type="default" r:id="rId8"/>
          <w:pgSz w:w="11906" w:h="16838" w:code="9"/>
          <w:pgMar w:top="1134" w:right="850" w:bottom="1134" w:left="1701" w:header="709" w:footer="709" w:gutter="0"/>
          <w:cols w:space="708"/>
          <w:titlePg/>
          <w:docGrid w:linePitch="360"/>
        </w:sectPr>
      </w:pPr>
    </w:p>
    <w:p w14:paraId="4BF15446" w14:textId="3250789E" w:rsidR="00962FCA" w:rsidRPr="00322A3E" w:rsidRDefault="00962FCA" w:rsidP="00322A3E">
      <w:pPr>
        <w:spacing w:after="0" w:line="240" w:lineRule="auto"/>
        <w:ind w:left="5670"/>
        <w:rPr>
          <w:rFonts w:ascii="Times New Roman" w:eastAsia="Times New Roman" w:hAnsi="Times New Roman" w:cs="Times New Roman"/>
          <w:sz w:val="24"/>
          <w:szCs w:val="24"/>
        </w:rPr>
      </w:pPr>
      <w:r w:rsidRPr="00322A3E">
        <w:rPr>
          <w:rFonts w:ascii="Times New Roman" w:eastAsia="Times New Roman" w:hAnsi="Times New Roman" w:cs="Times New Roman"/>
          <w:sz w:val="24"/>
          <w:szCs w:val="24"/>
        </w:rPr>
        <w:lastRenderedPageBreak/>
        <w:t>Утверждено</w:t>
      </w:r>
    </w:p>
    <w:p w14:paraId="043ADB59" w14:textId="30608FFA" w:rsidR="00962FCA" w:rsidRPr="00322A3E" w:rsidRDefault="00EB6E51" w:rsidP="00322A3E">
      <w:pPr>
        <w:spacing w:after="0" w:line="240" w:lineRule="auto"/>
        <w:ind w:left="5670"/>
        <w:rPr>
          <w:rFonts w:ascii="Times New Roman" w:eastAsia="Times New Roman" w:hAnsi="Times New Roman" w:cs="Times New Roman"/>
          <w:sz w:val="24"/>
          <w:szCs w:val="24"/>
        </w:rPr>
      </w:pPr>
      <w:r w:rsidRPr="00322A3E">
        <w:rPr>
          <w:rFonts w:ascii="Times New Roman" w:eastAsia="Times New Roman" w:hAnsi="Times New Roman" w:cs="Times New Roman"/>
          <w:sz w:val="24"/>
          <w:szCs w:val="24"/>
        </w:rPr>
        <w:t>р</w:t>
      </w:r>
      <w:r w:rsidR="00DF6B42" w:rsidRPr="00322A3E">
        <w:rPr>
          <w:rFonts w:ascii="Times New Roman" w:eastAsia="Times New Roman" w:hAnsi="Times New Roman" w:cs="Times New Roman"/>
          <w:sz w:val="24"/>
          <w:szCs w:val="24"/>
        </w:rPr>
        <w:t>ешением Совета депутатов</w:t>
      </w:r>
    </w:p>
    <w:p w14:paraId="60FD979B" w14:textId="77777777" w:rsidR="00962FCA" w:rsidRPr="00322A3E" w:rsidRDefault="00962FCA" w:rsidP="00322A3E">
      <w:pPr>
        <w:spacing w:after="0" w:line="240" w:lineRule="auto"/>
        <w:ind w:left="5670"/>
        <w:rPr>
          <w:rFonts w:ascii="Times New Roman" w:eastAsia="Times New Roman" w:hAnsi="Times New Roman" w:cs="Times New Roman"/>
          <w:sz w:val="24"/>
          <w:szCs w:val="24"/>
        </w:rPr>
      </w:pPr>
      <w:r w:rsidRPr="00322A3E">
        <w:rPr>
          <w:rFonts w:ascii="Times New Roman" w:eastAsia="Times New Roman" w:hAnsi="Times New Roman" w:cs="Times New Roman"/>
          <w:sz w:val="24"/>
          <w:szCs w:val="24"/>
        </w:rPr>
        <w:t>городского округа Электросталь</w:t>
      </w:r>
    </w:p>
    <w:p w14:paraId="5FCCBC26" w14:textId="54301652" w:rsidR="00962FCA" w:rsidRPr="00322A3E" w:rsidRDefault="00962FCA" w:rsidP="00322A3E">
      <w:pPr>
        <w:spacing w:after="0" w:line="240" w:lineRule="auto"/>
        <w:ind w:left="5670"/>
        <w:rPr>
          <w:rFonts w:ascii="Times New Roman" w:eastAsia="Times New Roman" w:hAnsi="Times New Roman" w:cs="Times New Roman"/>
          <w:sz w:val="24"/>
          <w:szCs w:val="24"/>
        </w:rPr>
      </w:pPr>
      <w:r w:rsidRPr="00322A3E">
        <w:rPr>
          <w:rFonts w:ascii="Times New Roman" w:eastAsia="Times New Roman" w:hAnsi="Times New Roman" w:cs="Times New Roman"/>
          <w:sz w:val="24"/>
          <w:szCs w:val="24"/>
        </w:rPr>
        <w:t>Московской области</w:t>
      </w:r>
    </w:p>
    <w:p w14:paraId="437382C6" w14:textId="4CB8F850" w:rsidR="00322A3E" w:rsidRPr="00322A3E" w:rsidRDefault="00322A3E" w:rsidP="00322A3E">
      <w:pPr>
        <w:spacing w:after="0" w:line="240" w:lineRule="auto"/>
        <w:ind w:left="5670"/>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от 28.02.2017 № </w:t>
      </w:r>
      <w:r w:rsidR="00B572C0">
        <w:rPr>
          <w:rFonts w:ascii="Times New Roman" w:eastAsia="Times New Roman" w:hAnsi="Times New Roman" w:cs="Times New Roman"/>
          <w:sz w:val="24"/>
          <w:szCs w:val="24"/>
          <w:lang w:eastAsia="ru-RU"/>
        </w:rPr>
        <w:t>149</w:t>
      </w:r>
      <w:r w:rsidRPr="00322A3E">
        <w:rPr>
          <w:rFonts w:ascii="Times New Roman" w:eastAsia="Times New Roman" w:hAnsi="Times New Roman" w:cs="Times New Roman"/>
          <w:sz w:val="24"/>
          <w:szCs w:val="24"/>
          <w:lang w:eastAsia="ru-RU"/>
        </w:rPr>
        <w:t>/27</w:t>
      </w:r>
    </w:p>
    <w:p w14:paraId="4C5AEC79" w14:textId="49BBC4A3" w:rsidR="00962FCA" w:rsidRPr="00322A3E" w:rsidRDefault="00962FCA" w:rsidP="00322A3E">
      <w:pPr>
        <w:spacing w:after="0" w:line="240" w:lineRule="auto"/>
        <w:ind w:left="5670"/>
        <w:rPr>
          <w:rFonts w:ascii="Times New Roman" w:eastAsia="Times New Roman" w:hAnsi="Times New Roman" w:cs="Times New Roman"/>
          <w:sz w:val="24"/>
          <w:szCs w:val="24"/>
        </w:rPr>
      </w:pPr>
    </w:p>
    <w:p w14:paraId="572EC2A9" w14:textId="77777777" w:rsidR="00962FCA" w:rsidRPr="00322A3E" w:rsidRDefault="00962FCA" w:rsidP="00322A3E">
      <w:pPr>
        <w:spacing w:after="0" w:line="240" w:lineRule="auto"/>
        <w:ind w:left="5670"/>
        <w:rPr>
          <w:rFonts w:ascii="Times New Roman" w:eastAsia="Times New Roman" w:hAnsi="Times New Roman" w:cs="Times New Roman"/>
          <w:sz w:val="24"/>
          <w:szCs w:val="24"/>
        </w:rPr>
      </w:pPr>
    </w:p>
    <w:p w14:paraId="50A91DD5" w14:textId="77777777" w:rsidR="00962FCA" w:rsidRPr="00322A3E" w:rsidRDefault="00962FCA" w:rsidP="00962FCA">
      <w:pPr>
        <w:spacing w:after="0" w:line="240" w:lineRule="auto"/>
        <w:jc w:val="center"/>
        <w:outlineLvl w:val="0"/>
        <w:rPr>
          <w:rFonts w:ascii="Times New Roman" w:eastAsia="Times New Roman" w:hAnsi="Times New Roman" w:cs="Times New Roman"/>
          <w:bCs/>
          <w:sz w:val="24"/>
          <w:szCs w:val="24"/>
        </w:rPr>
      </w:pPr>
      <w:r w:rsidRPr="00322A3E">
        <w:rPr>
          <w:rFonts w:ascii="Times New Roman" w:eastAsia="Times New Roman" w:hAnsi="Times New Roman" w:cs="Times New Roman"/>
          <w:bCs/>
          <w:sz w:val="24"/>
          <w:szCs w:val="24"/>
        </w:rPr>
        <w:t>ПОЛОЖЕНИЕ</w:t>
      </w:r>
    </w:p>
    <w:p w14:paraId="31510C14" w14:textId="31BD480E" w:rsidR="00962FCA" w:rsidRPr="00322A3E" w:rsidRDefault="00DF6B42"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об </w:t>
      </w:r>
      <w:r w:rsidR="00BD39BB" w:rsidRPr="00322A3E">
        <w:rPr>
          <w:rFonts w:ascii="Times New Roman" w:eastAsia="Times New Roman" w:hAnsi="Times New Roman" w:cs="Times New Roman"/>
          <w:sz w:val="24"/>
          <w:szCs w:val="24"/>
          <w:lang w:eastAsia="ru-RU"/>
        </w:rPr>
        <w:t xml:space="preserve">организации и проведении открытого аукциона в электронной форме </w:t>
      </w:r>
      <w:r w:rsidR="00BD39BB" w:rsidRPr="00322A3E">
        <w:rPr>
          <w:rFonts w:ascii="Times New Roman" w:hAnsi="Times New Roman" w:cs="Times New Roman"/>
          <w:sz w:val="24"/>
          <w:szCs w:val="24"/>
        </w:rPr>
        <w:t xml:space="preserve">на </w:t>
      </w:r>
      <w:r w:rsidR="004F1966" w:rsidRPr="00322A3E">
        <w:rPr>
          <w:rFonts w:ascii="Times New Roman" w:hAnsi="Times New Roman" w:cs="Times New Roman"/>
          <w:bCs/>
          <w:sz w:val="24"/>
          <w:szCs w:val="24"/>
        </w:rPr>
        <w:t>право заключения договора на установку и эксплуатацию рекламных конструкций на земельном участке, здании или ином нед</w:t>
      </w:r>
      <w:r w:rsidR="00322A3E" w:rsidRPr="00322A3E">
        <w:rPr>
          <w:rFonts w:ascii="Times New Roman" w:hAnsi="Times New Roman" w:cs="Times New Roman"/>
          <w:bCs/>
          <w:sz w:val="24"/>
          <w:szCs w:val="24"/>
        </w:rPr>
        <w:t xml:space="preserve">вижимом имуществе, находящемся в муниципальной </w:t>
      </w:r>
      <w:r w:rsidR="004F1966" w:rsidRPr="00322A3E">
        <w:rPr>
          <w:rFonts w:ascii="Times New Roman" w:hAnsi="Times New Roman" w:cs="Times New Roman"/>
          <w:bCs/>
          <w:sz w:val="24"/>
          <w:szCs w:val="24"/>
        </w:rPr>
        <w:t>собственности городског</w:t>
      </w:r>
      <w:r w:rsidR="00322A3E">
        <w:rPr>
          <w:rFonts w:ascii="Times New Roman" w:hAnsi="Times New Roman" w:cs="Times New Roman"/>
          <w:bCs/>
          <w:sz w:val="24"/>
          <w:szCs w:val="24"/>
        </w:rPr>
        <w:t xml:space="preserve">о округа Электросталь </w:t>
      </w:r>
      <w:r w:rsidR="004F1966" w:rsidRPr="00322A3E">
        <w:rPr>
          <w:rFonts w:ascii="Times New Roman" w:hAnsi="Times New Roman" w:cs="Times New Roman"/>
          <w:bCs/>
          <w:sz w:val="24"/>
          <w:szCs w:val="24"/>
        </w:rPr>
        <w:t>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
    <w:p w14:paraId="0D491DA8" w14:textId="77777777" w:rsidR="00962FCA" w:rsidRPr="00322A3E" w:rsidRDefault="00962FCA"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5369D75C" w14:textId="77777777" w:rsidR="000C7167" w:rsidRPr="00322A3E" w:rsidRDefault="000C7167" w:rsidP="00322A3E">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6E8F9F5F"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1. Общие положения </w:t>
      </w:r>
    </w:p>
    <w:p w14:paraId="16E1EE09" w14:textId="77777777" w:rsidR="00BD39BB" w:rsidRPr="00322A3E"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468079B6" w14:textId="16AD23A9" w:rsidR="005C3F12" w:rsidRPr="00322A3E" w:rsidRDefault="00BD39BB" w:rsidP="005C3F12">
      <w:pPr>
        <w:widowControl w:val="0"/>
        <w:tabs>
          <w:tab w:val="right" w:pos="0"/>
          <w:tab w:val="right" w:pos="284"/>
          <w:tab w:val="left" w:pos="709"/>
        </w:tabs>
        <w:autoSpaceDE w:val="0"/>
        <w:autoSpaceDN w:val="0"/>
        <w:spacing w:after="0" w:line="240" w:lineRule="auto"/>
        <w:jc w:val="both"/>
        <w:rPr>
          <w:rFonts w:ascii="Times New Roman" w:hAnsi="Times New Roman" w:cs="Times New Roman"/>
          <w:sz w:val="24"/>
          <w:szCs w:val="24"/>
        </w:rPr>
      </w:pP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t>1.1. Настоящее П</w:t>
      </w:r>
      <w:r w:rsidRPr="00322A3E">
        <w:rPr>
          <w:rFonts w:ascii="Times New Roman" w:eastAsia="Times New Roman" w:hAnsi="Times New Roman" w:cs="Times New Roman"/>
          <w:bCs/>
          <w:sz w:val="24"/>
          <w:szCs w:val="24"/>
          <w:lang w:eastAsia="ru-RU"/>
        </w:rPr>
        <w:t xml:space="preserve">оложение </w:t>
      </w:r>
      <w:r w:rsidRPr="00322A3E">
        <w:rPr>
          <w:rFonts w:ascii="Times New Roman" w:eastAsia="Times New Roman" w:hAnsi="Times New Roman" w:cs="Times New Roman"/>
          <w:sz w:val="24"/>
          <w:szCs w:val="24"/>
          <w:lang w:eastAsia="ru-RU"/>
        </w:rPr>
        <w:t>определяет порядок организации и проведения</w:t>
      </w:r>
      <w:r w:rsidRPr="00322A3E">
        <w:rPr>
          <w:rFonts w:ascii="Times New Roman" w:eastAsia="Times New Roman" w:hAnsi="Times New Roman" w:cs="Times New Roman"/>
          <w:bCs/>
          <w:sz w:val="24"/>
          <w:szCs w:val="24"/>
          <w:lang w:eastAsia="ru-RU"/>
        </w:rPr>
        <w:t xml:space="preserve"> открытого аукциона в электронной форме (далее – Электронный аукциона) </w:t>
      </w:r>
      <w:r w:rsidRPr="00322A3E">
        <w:rPr>
          <w:rFonts w:ascii="Times New Roman" w:hAnsi="Times New Roman" w:cs="Times New Roman"/>
          <w:sz w:val="24"/>
          <w:szCs w:val="24"/>
        </w:rPr>
        <w:t xml:space="preserve">на право заключения </w:t>
      </w:r>
      <w:r w:rsidR="004F1966" w:rsidRPr="00322A3E">
        <w:rPr>
          <w:rFonts w:ascii="Times New Roman" w:hAnsi="Times New Roman" w:cs="Times New Roman"/>
          <w:sz w:val="24"/>
          <w:szCs w:val="24"/>
        </w:rPr>
        <w:t>договора</w:t>
      </w:r>
      <w:r w:rsidR="005C3F12" w:rsidRPr="00322A3E">
        <w:rPr>
          <w:rFonts w:ascii="Times New Roman" w:hAnsi="Times New Roman" w:cs="Times New Roman"/>
          <w:sz w:val="24"/>
          <w:szCs w:val="24"/>
        </w:rPr>
        <w:t xml:space="preserve"> на установку и эксплуатацию рекламных конструкций </w:t>
      </w:r>
    </w:p>
    <w:p w14:paraId="2C13B5F2" w14:textId="7756CC56" w:rsidR="00962FCA" w:rsidRPr="00322A3E" w:rsidRDefault="004F1966" w:rsidP="005C3F12">
      <w:pPr>
        <w:widowControl w:val="0"/>
        <w:tabs>
          <w:tab w:val="right" w:pos="0"/>
          <w:tab w:val="right" w:pos="284"/>
          <w:tab w:val="left" w:pos="709"/>
        </w:tabs>
        <w:autoSpaceDE w:val="0"/>
        <w:autoSpaceDN w:val="0"/>
        <w:spacing w:after="0" w:line="240" w:lineRule="auto"/>
        <w:jc w:val="both"/>
        <w:rPr>
          <w:rFonts w:ascii="Times New Roman" w:hAnsi="Times New Roman" w:cs="Times New Roman"/>
          <w:sz w:val="24"/>
          <w:szCs w:val="24"/>
        </w:rPr>
      </w:pPr>
      <w:r w:rsidRPr="00322A3E">
        <w:rPr>
          <w:rFonts w:ascii="Times New Roman" w:hAnsi="Times New Roman" w:cs="Times New Roman"/>
          <w:sz w:val="24"/>
          <w:szCs w:val="24"/>
        </w:rPr>
        <w:t>на земельном участке, здании</w:t>
      </w:r>
      <w:r w:rsidR="005C3F12" w:rsidRPr="00322A3E">
        <w:rPr>
          <w:rFonts w:ascii="Times New Roman" w:hAnsi="Times New Roman" w:cs="Times New Roman"/>
          <w:sz w:val="24"/>
          <w:szCs w:val="24"/>
        </w:rPr>
        <w:t xml:space="preserve"> или ином</w:t>
      </w:r>
      <w:r w:rsidRPr="00322A3E">
        <w:rPr>
          <w:rFonts w:ascii="Times New Roman" w:hAnsi="Times New Roman" w:cs="Times New Roman"/>
          <w:sz w:val="24"/>
          <w:szCs w:val="24"/>
        </w:rPr>
        <w:t xml:space="preserve"> недвижимом имуществе, находящем</w:t>
      </w:r>
      <w:r w:rsidR="005C3F12" w:rsidRPr="00322A3E">
        <w:rPr>
          <w:rFonts w:ascii="Times New Roman" w:hAnsi="Times New Roman" w:cs="Times New Roman"/>
          <w:sz w:val="24"/>
          <w:szCs w:val="24"/>
        </w:rPr>
        <w:t>ся в муниципальной собственности,</w:t>
      </w:r>
      <w:r w:rsidRPr="00322A3E">
        <w:rPr>
          <w:rFonts w:ascii="Times New Roman" w:hAnsi="Times New Roman" w:cs="Times New Roman"/>
          <w:sz w:val="24"/>
          <w:szCs w:val="24"/>
        </w:rPr>
        <w:t xml:space="preserve"> а также земельном</w:t>
      </w:r>
      <w:r w:rsidR="004F4A43" w:rsidRPr="00322A3E">
        <w:rPr>
          <w:rFonts w:ascii="Times New Roman" w:hAnsi="Times New Roman" w:cs="Times New Roman"/>
          <w:sz w:val="24"/>
          <w:szCs w:val="24"/>
        </w:rPr>
        <w:t xml:space="preserve"> участк</w:t>
      </w:r>
      <w:r w:rsidRPr="00322A3E">
        <w:rPr>
          <w:rFonts w:ascii="Times New Roman" w:hAnsi="Times New Roman" w:cs="Times New Roman"/>
          <w:sz w:val="24"/>
          <w:szCs w:val="24"/>
        </w:rPr>
        <w:t>е</w:t>
      </w:r>
      <w:r w:rsidR="005C3F12" w:rsidRPr="00322A3E">
        <w:rPr>
          <w:rFonts w:ascii="Times New Roman" w:hAnsi="Times New Roman" w:cs="Times New Roman"/>
          <w:sz w:val="24"/>
          <w:szCs w:val="24"/>
        </w:rPr>
        <w:t>, государс</w:t>
      </w:r>
      <w:r w:rsidRPr="00322A3E">
        <w:rPr>
          <w:rFonts w:ascii="Times New Roman" w:hAnsi="Times New Roman" w:cs="Times New Roman"/>
          <w:sz w:val="24"/>
          <w:szCs w:val="24"/>
        </w:rPr>
        <w:t>твенная собственность на который</w:t>
      </w:r>
      <w:r w:rsidR="005C3F12" w:rsidRPr="00322A3E">
        <w:rPr>
          <w:rFonts w:ascii="Times New Roman" w:hAnsi="Times New Roman" w:cs="Times New Roman"/>
          <w:sz w:val="24"/>
          <w:szCs w:val="24"/>
        </w:rPr>
        <w:t xml:space="preserve"> не разграничена</w:t>
      </w:r>
      <w:r w:rsidRPr="00322A3E">
        <w:rPr>
          <w:rFonts w:ascii="Times New Roman" w:hAnsi="Times New Roman" w:cs="Times New Roman"/>
          <w:sz w:val="24"/>
          <w:szCs w:val="24"/>
        </w:rPr>
        <w:t xml:space="preserve">, находящемся </w:t>
      </w:r>
      <w:r w:rsidR="005C3F12" w:rsidRPr="00322A3E">
        <w:rPr>
          <w:rFonts w:ascii="Times New Roman" w:hAnsi="Times New Roman" w:cs="Times New Roman"/>
          <w:sz w:val="24"/>
          <w:szCs w:val="24"/>
        </w:rPr>
        <w:t>на территории городского округа Электросталь Московской области</w:t>
      </w:r>
    </w:p>
    <w:p w14:paraId="141FAC5D" w14:textId="7A42FFA8" w:rsidR="00BD39BB" w:rsidRPr="00322A3E" w:rsidRDefault="00BD39BB" w:rsidP="00962FCA">
      <w:pPr>
        <w:widowControl w:val="0"/>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t xml:space="preserve">1.2. Положение разработано в соответствии с Гражданским кодексом Российской Федерации, </w:t>
      </w:r>
      <w:r w:rsidRPr="00322A3E">
        <w:rPr>
          <w:rFonts w:ascii="Times New Roman" w:hAnsi="Times New Roman" w:cs="Times New Roman"/>
          <w:sz w:val="24"/>
          <w:szCs w:val="24"/>
        </w:rPr>
        <w:t xml:space="preserve">Федеральным законом от 13.03.2006 № 38-ФЗ «О рекламе», </w:t>
      </w:r>
      <w:r w:rsidRPr="00322A3E">
        <w:rPr>
          <w:rFonts w:ascii="Times New Roman" w:eastAsia="Times New Roman" w:hAnsi="Times New Roman" w:cs="Times New Roman"/>
          <w:sz w:val="24"/>
          <w:szCs w:val="24"/>
          <w:lang w:eastAsia="ru-RU"/>
        </w:rPr>
        <w:t xml:space="preserve">Федеральным </w:t>
      </w:r>
      <w:hyperlink r:id="rId9" w:history="1">
        <w:r w:rsidRPr="00322A3E">
          <w:rPr>
            <w:rFonts w:ascii="Times New Roman" w:eastAsia="Times New Roman" w:hAnsi="Times New Roman" w:cs="Times New Roman"/>
            <w:sz w:val="24"/>
            <w:szCs w:val="24"/>
            <w:lang w:eastAsia="ru-RU"/>
          </w:rPr>
          <w:t>законом</w:t>
        </w:r>
      </w:hyperlink>
      <w:r w:rsidRPr="00322A3E">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10" w:history="1">
        <w:r w:rsidRPr="00322A3E">
          <w:rPr>
            <w:rFonts w:ascii="Times New Roman" w:eastAsia="Times New Roman" w:hAnsi="Times New Roman" w:cs="Times New Roman"/>
            <w:sz w:val="24"/>
            <w:szCs w:val="24"/>
            <w:lang w:eastAsia="ru-RU"/>
          </w:rPr>
          <w:t>законом</w:t>
        </w:r>
      </w:hyperlink>
      <w:r w:rsidRPr="00322A3E">
        <w:rPr>
          <w:rFonts w:ascii="Times New Roman" w:eastAsia="Times New Roman" w:hAnsi="Times New Roman" w:cs="Times New Roman"/>
          <w:sz w:val="24"/>
          <w:szCs w:val="24"/>
          <w:lang w:eastAsia="ru-RU"/>
        </w:rPr>
        <w:t xml:space="preserve"> от 26.07.2006 № 135-ФЗ «О защите конкуренции», </w:t>
      </w:r>
      <w:r w:rsidR="00962FCA" w:rsidRPr="00322A3E">
        <w:rPr>
          <w:rFonts w:ascii="Times New Roman" w:eastAsia="Times New Roman" w:hAnsi="Times New Roman" w:cs="Times New Roman"/>
          <w:sz w:val="24"/>
          <w:szCs w:val="24"/>
          <w:lang w:eastAsia="ru-RU"/>
        </w:rPr>
        <w:t>Положение</w:t>
      </w:r>
      <w:r w:rsidR="00DF6B42" w:rsidRPr="00322A3E">
        <w:rPr>
          <w:rFonts w:ascii="Times New Roman" w:eastAsia="Times New Roman" w:hAnsi="Times New Roman" w:cs="Times New Roman"/>
          <w:sz w:val="24"/>
          <w:szCs w:val="24"/>
          <w:lang w:eastAsia="ru-RU"/>
        </w:rPr>
        <w:t>м</w:t>
      </w:r>
      <w:r w:rsidR="00962FCA" w:rsidRPr="00322A3E">
        <w:rPr>
          <w:rFonts w:ascii="Times New Roman" w:eastAsia="Times New Roman" w:hAnsi="Times New Roman" w:cs="Times New Roman"/>
          <w:sz w:val="24"/>
          <w:szCs w:val="24"/>
          <w:lang w:eastAsia="ru-RU"/>
        </w:rPr>
        <w:t xml:space="preserve"> № 655/12 от 21.09.2016 г. «О порядке установки и эксплуатации рекл</w:t>
      </w:r>
      <w:r w:rsidR="00322A3E">
        <w:rPr>
          <w:rFonts w:ascii="Times New Roman" w:eastAsia="Times New Roman" w:hAnsi="Times New Roman" w:cs="Times New Roman"/>
          <w:sz w:val="24"/>
          <w:szCs w:val="24"/>
          <w:lang w:eastAsia="ru-RU"/>
        </w:rPr>
        <w:t>амных конструкций на территории</w:t>
      </w:r>
      <w:r w:rsidR="00962FCA" w:rsidRPr="00322A3E">
        <w:rPr>
          <w:rFonts w:ascii="Times New Roman" w:eastAsia="Times New Roman" w:hAnsi="Times New Roman" w:cs="Times New Roman"/>
          <w:sz w:val="24"/>
          <w:szCs w:val="24"/>
          <w:lang w:eastAsia="ru-RU"/>
        </w:rPr>
        <w:t xml:space="preserve"> городского округа Электросталь Московской области»</w:t>
      </w:r>
    </w:p>
    <w:p w14:paraId="0D9A6FFB" w14:textId="77777777" w:rsidR="00BD39BB" w:rsidRPr="00322A3E" w:rsidRDefault="00BD39BB" w:rsidP="00BD39BB">
      <w:pPr>
        <w:widowControl w:val="0"/>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4"/>
          <w:szCs w:val="24"/>
          <w:vertAlign w:val="subscript"/>
          <w:lang w:eastAsia="ru-RU"/>
        </w:rPr>
      </w:pP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t xml:space="preserve">1.3. Предметом Электронного аукциона является право </w:t>
      </w:r>
      <w:r w:rsidRPr="00322A3E">
        <w:rPr>
          <w:rFonts w:ascii="Times New Roman" w:hAnsi="Times New Roman" w:cs="Times New Roman"/>
          <w:sz w:val="24"/>
          <w:szCs w:val="24"/>
        </w:rPr>
        <w:t xml:space="preserve">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w:t>
      </w:r>
      <w:r w:rsidRPr="00322A3E">
        <w:rPr>
          <w:rFonts w:ascii="Times New Roman" w:eastAsia="Times New Roman" w:hAnsi="Times New Roman" w:cs="Times New Roman"/>
          <w:sz w:val="24"/>
          <w:szCs w:val="24"/>
          <w:lang w:eastAsia="ru-RU"/>
        </w:rPr>
        <w:t xml:space="preserve">(далее – Договор). </w:t>
      </w:r>
    </w:p>
    <w:p w14:paraId="78C6A574"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1.4. Основные понятия и определения, используемые в настоящем Положении (в алфавитном порядке):</w:t>
      </w:r>
    </w:p>
    <w:p w14:paraId="77C658F6"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b/>
          <w:sz w:val="24"/>
          <w:szCs w:val="24"/>
          <w:lang w:eastAsia="ru-RU"/>
        </w:rPr>
        <w:t>Аукционная комиссия</w:t>
      </w:r>
      <w:r w:rsidRPr="00322A3E">
        <w:rPr>
          <w:rFonts w:ascii="Times New Roman" w:eastAsia="Times New Roman" w:hAnsi="Times New Roman" w:cs="Times New Roman"/>
          <w:sz w:val="24"/>
          <w:szCs w:val="24"/>
          <w:lang w:eastAsia="ru-RU"/>
        </w:rPr>
        <w:t xml:space="preserve"> </w:t>
      </w:r>
      <w:r w:rsidRPr="00322A3E">
        <w:rPr>
          <w:rFonts w:ascii="Times New Roman" w:eastAsia="Times New Roman" w:hAnsi="Times New Roman" w:cs="Times New Roman"/>
          <w:sz w:val="24"/>
          <w:szCs w:val="24"/>
          <w:lang w:eastAsia="ru-RU"/>
        </w:rPr>
        <w:noBreakHyphen/>
        <w:t xml:space="preserve"> комиссия, создаваемая Организатором Электронного аукциона в целях обеспечения организации и проведения Электронного аукциона;</w:t>
      </w:r>
    </w:p>
    <w:p w14:paraId="0F4FBF18"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b/>
          <w:sz w:val="24"/>
          <w:szCs w:val="24"/>
          <w:lang w:eastAsia="ru-RU"/>
        </w:rPr>
        <w:t>Заявитель</w:t>
      </w:r>
      <w:r w:rsidRPr="00322A3E">
        <w:rPr>
          <w:rFonts w:ascii="Times New Roman" w:eastAsia="Times New Roman" w:hAnsi="Times New Roman" w:cs="Times New Roman"/>
          <w:sz w:val="24"/>
          <w:szCs w:val="24"/>
          <w:lang w:eastAsia="ru-RU"/>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14:paraId="0162BA96" w14:textId="620661C1"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b/>
          <w:sz w:val="24"/>
          <w:szCs w:val="24"/>
          <w:lang w:eastAsia="ru-RU"/>
        </w:rPr>
        <w:t>Заявка на участие в Электронном аукционе</w:t>
      </w:r>
      <w:r w:rsidRPr="00322A3E">
        <w:rPr>
          <w:rFonts w:ascii="Times New Roman" w:eastAsia="Times New Roman" w:hAnsi="Times New Roman" w:cs="Times New Roman"/>
          <w:sz w:val="24"/>
          <w:szCs w:val="24"/>
          <w:lang w:eastAsia="ru-RU"/>
        </w:rPr>
        <w:t xml:space="preserve"> (далее - Заявка) </w:t>
      </w:r>
      <w:r w:rsidRPr="00322A3E">
        <w:rPr>
          <w:rFonts w:ascii="Times New Roman" w:eastAsia="Times New Roman" w:hAnsi="Times New Roman" w:cs="Times New Roman"/>
          <w:sz w:val="24"/>
          <w:szCs w:val="24"/>
          <w:lang w:eastAsia="ru-RU"/>
        </w:rPr>
        <w:noBreakHyphen/>
        <w:t xml:space="preserve"> сведения и документы, представленные Заявителем для участия в Электронном аукционе. Заявка состоит из двух частей;</w:t>
      </w:r>
    </w:p>
    <w:p w14:paraId="439CCF2E" w14:textId="77777777" w:rsidR="00BD39BB" w:rsidRPr="00322A3E" w:rsidRDefault="00BD39BB" w:rsidP="00BD39BB">
      <w:pPr>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b/>
          <w:sz w:val="24"/>
          <w:szCs w:val="24"/>
        </w:rPr>
        <w:t>Лот</w:t>
      </w:r>
      <w:r w:rsidRPr="00322A3E">
        <w:rPr>
          <w:rFonts w:ascii="Times New Roman" w:hAnsi="Times New Roman" w:cs="Times New Roman"/>
          <w:sz w:val="24"/>
          <w:szCs w:val="24"/>
        </w:rPr>
        <w:t xml:space="preserve"> (предмет Электронного аукциона) - право заключения Договора, реализуемое в ходе проведения одной процедуры Электронного аукциона.</w:t>
      </w:r>
    </w:p>
    <w:p w14:paraId="71C4E483" w14:textId="021AD2CA" w:rsidR="00BD39BB" w:rsidRPr="00322A3E" w:rsidDel="00096774" w:rsidRDefault="00BD39BB" w:rsidP="00BD39BB">
      <w:pPr>
        <w:pStyle w:val="ConsPlusJurTerm"/>
        <w:tabs>
          <w:tab w:val="right" w:pos="0"/>
          <w:tab w:val="right" w:pos="284"/>
          <w:tab w:val="left" w:pos="1456"/>
        </w:tabs>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b/>
          <w:sz w:val="24"/>
          <w:szCs w:val="24"/>
          <w:lang w:eastAsia="ru-RU"/>
        </w:rPr>
        <w:lastRenderedPageBreak/>
        <w:t>Начальная (минимальная) цена лота (НМЦ)</w:t>
      </w:r>
      <w:r w:rsidRPr="00322A3E">
        <w:rPr>
          <w:rFonts w:ascii="Times New Roman" w:eastAsia="Times New Roman" w:hAnsi="Times New Roman" w:cs="Times New Roman"/>
          <w:sz w:val="24"/>
          <w:szCs w:val="24"/>
          <w:lang w:eastAsia="ru-RU"/>
        </w:rPr>
        <w:t xml:space="preserve"> </w:t>
      </w:r>
      <w:r w:rsidRPr="00322A3E">
        <w:rPr>
          <w:rFonts w:ascii="Times New Roman" w:eastAsia="Times New Roman" w:hAnsi="Times New Roman" w:cs="Times New Roman"/>
          <w:sz w:val="24"/>
          <w:szCs w:val="24"/>
          <w:lang w:eastAsia="ru-RU"/>
        </w:rPr>
        <w:noBreakHyphen/>
        <w:t xml:space="preserve"> </w:t>
      </w:r>
      <w:r w:rsidR="0003071D" w:rsidRPr="00322A3E">
        <w:rPr>
          <w:rFonts w:ascii="Times New Roman" w:eastAsia="Times New Roman" w:hAnsi="Times New Roman" w:cs="Times New Roman"/>
          <w:sz w:val="24"/>
          <w:szCs w:val="24"/>
          <w:lang w:eastAsia="ru-RU"/>
        </w:rPr>
        <w:t>начальная (минимальная) годовая цена договора на установку и эксплуатацию рекламной конструкции (далее – начальная цена), рассчитанная по методике расчета начальной (минимал</w:t>
      </w:r>
      <w:r w:rsidR="00322A3E">
        <w:rPr>
          <w:rFonts w:ascii="Times New Roman" w:eastAsia="Times New Roman" w:hAnsi="Times New Roman" w:cs="Times New Roman"/>
          <w:sz w:val="24"/>
          <w:szCs w:val="24"/>
          <w:lang w:eastAsia="ru-RU"/>
        </w:rPr>
        <w:t xml:space="preserve">ьной) годовой цены договора на </w:t>
      </w:r>
      <w:r w:rsidR="0003071D" w:rsidRPr="00322A3E">
        <w:rPr>
          <w:rFonts w:ascii="Times New Roman" w:eastAsia="Times New Roman" w:hAnsi="Times New Roman" w:cs="Times New Roman"/>
          <w:sz w:val="24"/>
          <w:szCs w:val="24"/>
          <w:lang w:eastAsia="ru-RU"/>
        </w:rPr>
        <w:t>установку и эксплуатацию рекламной конструкции</w:t>
      </w:r>
      <w:r w:rsidR="00DB2024" w:rsidRPr="00322A3E">
        <w:rPr>
          <w:rFonts w:ascii="Times New Roman" w:eastAsia="Times New Roman" w:hAnsi="Times New Roman" w:cs="Times New Roman"/>
          <w:sz w:val="24"/>
          <w:szCs w:val="24"/>
          <w:lang w:eastAsia="ru-RU"/>
        </w:rPr>
        <w:t xml:space="preserve"> (Приложение № 2)</w:t>
      </w:r>
      <w:r w:rsidR="0003071D" w:rsidRPr="00322A3E">
        <w:rPr>
          <w:rFonts w:ascii="Times New Roman" w:eastAsia="Times New Roman" w:hAnsi="Times New Roman" w:cs="Times New Roman"/>
          <w:sz w:val="24"/>
          <w:szCs w:val="24"/>
          <w:lang w:eastAsia="ru-RU"/>
        </w:rPr>
        <w:t>;</w:t>
      </w:r>
    </w:p>
    <w:p w14:paraId="297F61DD" w14:textId="77777777" w:rsidR="00BD39BB" w:rsidRPr="00322A3E" w:rsidRDefault="00BD39BB" w:rsidP="00BD39BB">
      <w:pPr>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b/>
          <w:sz w:val="24"/>
          <w:szCs w:val="24"/>
        </w:rPr>
        <w:t>Обеспечение Заявки (задаток)</w:t>
      </w:r>
      <w:r w:rsidRPr="00322A3E">
        <w:rPr>
          <w:rFonts w:ascii="Times New Roman" w:hAnsi="Times New Roman" w:cs="Times New Roman"/>
          <w:sz w:val="24"/>
          <w:szCs w:val="24"/>
        </w:rPr>
        <w:t xml:space="preserve"> - денежные средства, предоставляемые Заявителем в качестве обеспечения участия в Электронном аукционе;</w:t>
      </w:r>
    </w:p>
    <w:p w14:paraId="16DA20E5" w14:textId="77777777" w:rsidR="00BD39BB" w:rsidRPr="00322A3E" w:rsidRDefault="00BD39BB" w:rsidP="00BD39BB">
      <w:pPr>
        <w:pStyle w:val="ConsPlusNormal"/>
        <w:tabs>
          <w:tab w:val="right" w:pos="0"/>
          <w:tab w:val="right" w:pos="284"/>
          <w:tab w:val="left" w:pos="1456"/>
        </w:tabs>
        <w:ind w:firstLine="709"/>
        <w:jc w:val="both"/>
        <w:rPr>
          <w:sz w:val="24"/>
          <w:szCs w:val="24"/>
        </w:rPr>
      </w:pPr>
      <w:r w:rsidRPr="00322A3E">
        <w:rPr>
          <w:b/>
          <w:sz w:val="24"/>
          <w:szCs w:val="24"/>
        </w:rPr>
        <w:t xml:space="preserve">Оператор Электронной площадки </w:t>
      </w:r>
      <w:r w:rsidRPr="00322A3E">
        <w:rPr>
          <w:sz w:val="24"/>
          <w:szCs w:val="24"/>
        </w:rPr>
        <w:noBreakHyphen/>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14:paraId="54FD3485" w14:textId="1FACD5F0" w:rsidR="00BD39BB" w:rsidRPr="00322A3E" w:rsidRDefault="00BD39BB" w:rsidP="00962FCA">
      <w:pPr>
        <w:pStyle w:val="ConsPlusJurTerm"/>
        <w:tabs>
          <w:tab w:val="right" w:pos="0"/>
          <w:tab w:val="right" w:pos="284"/>
          <w:tab w:val="left" w:pos="1456"/>
        </w:tabs>
        <w:ind w:firstLine="709"/>
        <w:jc w:val="both"/>
        <w:rPr>
          <w:rFonts w:ascii="Times New Roman" w:hAnsi="Times New Roman" w:cs="Times New Roman"/>
          <w:sz w:val="24"/>
          <w:szCs w:val="24"/>
          <w:lang w:eastAsia="ru-RU"/>
        </w:rPr>
      </w:pPr>
      <w:r w:rsidRPr="00322A3E">
        <w:rPr>
          <w:rFonts w:ascii="Times New Roman" w:hAnsi="Times New Roman" w:cs="Times New Roman"/>
          <w:b/>
          <w:sz w:val="24"/>
          <w:szCs w:val="24"/>
          <w:lang w:eastAsia="ru-RU"/>
        </w:rPr>
        <w:t>Организатор Электронного аукциона</w:t>
      </w:r>
      <w:r w:rsidRPr="00322A3E">
        <w:rPr>
          <w:rFonts w:ascii="Times New Roman" w:hAnsi="Times New Roman" w:cs="Times New Roman"/>
          <w:sz w:val="24"/>
          <w:szCs w:val="24"/>
          <w:lang w:eastAsia="ru-RU"/>
        </w:rPr>
        <w:t xml:space="preserve"> – </w:t>
      </w:r>
      <w:r w:rsidR="0003071D" w:rsidRPr="00322A3E">
        <w:rPr>
          <w:rFonts w:ascii="Times New Roman" w:hAnsi="Times New Roman" w:cs="Times New Roman"/>
          <w:sz w:val="24"/>
          <w:szCs w:val="24"/>
          <w:lang w:eastAsia="ru-RU"/>
        </w:rPr>
        <w:t>муниципальное казенное учреждение «Центр по рекламе и информации городского округа Электросталь Московской области» (далее – Организатор торгов);</w:t>
      </w:r>
    </w:p>
    <w:p w14:paraId="10D4AE7B" w14:textId="13AC7636" w:rsidR="00BD39BB" w:rsidRPr="00322A3E" w:rsidRDefault="00BD39BB" w:rsidP="00BD39BB">
      <w:pPr>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b/>
          <w:sz w:val="24"/>
          <w:szCs w:val="24"/>
        </w:rPr>
        <w:t>Официальный сайт торгов</w:t>
      </w:r>
      <w:r w:rsidRPr="00322A3E">
        <w:rPr>
          <w:rFonts w:ascii="Times New Roman" w:hAnsi="Times New Roman" w:cs="Times New Roman"/>
          <w:sz w:val="24"/>
          <w:szCs w:val="24"/>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по адресу www.torgi.gov.ru;</w:t>
      </w:r>
    </w:p>
    <w:p w14:paraId="4A366832" w14:textId="22E7925B" w:rsidR="00BD39BB" w:rsidRPr="00322A3E" w:rsidRDefault="00BD39BB" w:rsidP="00BD39BB">
      <w:pPr>
        <w:pStyle w:val="ConsPlusNormal"/>
        <w:ind w:firstLine="709"/>
        <w:jc w:val="both"/>
        <w:rPr>
          <w:sz w:val="24"/>
          <w:szCs w:val="24"/>
        </w:rPr>
      </w:pPr>
      <w:r w:rsidRPr="00322A3E">
        <w:rPr>
          <w:rFonts w:eastAsia="Times New Roman"/>
          <w:b/>
          <w:sz w:val="24"/>
          <w:szCs w:val="24"/>
          <w:lang w:eastAsia="ru-RU"/>
        </w:rPr>
        <w:t>Победитель Электронного аукциона</w:t>
      </w:r>
      <w:r w:rsidRPr="00322A3E">
        <w:rPr>
          <w:rFonts w:eastAsia="Times New Roman"/>
          <w:sz w:val="24"/>
          <w:szCs w:val="24"/>
          <w:lang w:eastAsia="ru-RU"/>
        </w:rPr>
        <w:t xml:space="preserve"> – участник Электронного аукциона, предложивший наиболее высокую </w:t>
      </w:r>
      <w:r w:rsidR="0003071D" w:rsidRPr="00322A3E">
        <w:rPr>
          <w:rFonts w:eastAsia="Times New Roman"/>
          <w:sz w:val="24"/>
          <w:szCs w:val="24"/>
          <w:lang w:eastAsia="ru-RU"/>
        </w:rPr>
        <w:t>годовую цену договора на установку и эксплуатацию рекламной конструкции</w:t>
      </w:r>
      <w:r w:rsidRPr="00322A3E">
        <w:rPr>
          <w:rFonts w:eastAsia="Times New Roman"/>
          <w:sz w:val="24"/>
          <w:szCs w:val="24"/>
          <w:lang w:eastAsia="ru-RU"/>
        </w:rPr>
        <w:t>, соответствующий предъявляемым к Участникам требованиям, а также Заявка которого</w:t>
      </w:r>
      <w:r w:rsidRPr="00322A3E">
        <w:rPr>
          <w:sz w:val="24"/>
          <w:szCs w:val="24"/>
        </w:rPr>
        <w:t xml:space="preserve"> соответствует требованиям, предъявляемым к Заявке;</w:t>
      </w:r>
    </w:p>
    <w:p w14:paraId="244812E5" w14:textId="77777777" w:rsidR="00BD39BB" w:rsidRPr="00322A3E" w:rsidRDefault="00BD39BB" w:rsidP="00BD39BB">
      <w:pPr>
        <w:pStyle w:val="ConsPlusNormal"/>
        <w:tabs>
          <w:tab w:val="right" w:pos="-1701"/>
          <w:tab w:val="right" w:pos="0"/>
        </w:tabs>
        <w:ind w:firstLine="709"/>
        <w:jc w:val="both"/>
        <w:rPr>
          <w:sz w:val="24"/>
          <w:szCs w:val="24"/>
        </w:rPr>
      </w:pPr>
      <w:r w:rsidRPr="00322A3E">
        <w:rPr>
          <w:b/>
          <w:sz w:val="24"/>
          <w:szCs w:val="24"/>
        </w:rPr>
        <w:t>Регламент Электронной площадки</w:t>
      </w:r>
      <w:r w:rsidRPr="00322A3E">
        <w:rPr>
          <w:sz w:val="24"/>
          <w:szCs w:val="24"/>
        </w:rPr>
        <w:t xml:space="preserve"> – документ, определяющий процесс работы Электронной площадки, ее использования и проведения на ней аукционов в электронной форме;</w:t>
      </w:r>
    </w:p>
    <w:p w14:paraId="7C098EAA" w14:textId="37DFE710" w:rsidR="00BD39BB" w:rsidRPr="00322A3E" w:rsidRDefault="00BD39BB" w:rsidP="00C91866">
      <w:pPr>
        <w:pStyle w:val="21"/>
        <w:rPr>
          <w:sz w:val="24"/>
          <w:szCs w:val="24"/>
        </w:rPr>
      </w:pPr>
      <w:r w:rsidRPr="00322A3E">
        <w:rPr>
          <w:b/>
          <w:sz w:val="24"/>
          <w:szCs w:val="24"/>
        </w:rPr>
        <w:t>Сайт ЕПТ МО</w:t>
      </w:r>
      <w:r w:rsidRPr="00322A3E">
        <w:rPr>
          <w:sz w:val="24"/>
          <w:szCs w:val="24"/>
        </w:rPr>
        <w:t xml:space="preserve"> </w:t>
      </w:r>
      <w:r w:rsidRPr="00322A3E">
        <w:rPr>
          <w:sz w:val="24"/>
          <w:szCs w:val="24"/>
        </w:rPr>
        <w:noBreakHyphen/>
        <w:t xml:space="preserve">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14:paraId="15B307CC" w14:textId="77777777" w:rsidR="00BD39BB" w:rsidRPr="00322A3E" w:rsidRDefault="00BD39BB" w:rsidP="00BD39BB">
      <w:pPr>
        <w:pStyle w:val="ConsPlusNormal"/>
        <w:ind w:firstLine="709"/>
        <w:jc w:val="both"/>
        <w:rPr>
          <w:rFonts w:eastAsia="Times New Roman"/>
          <w:sz w:val="24"/>
          <w:szCs w:val="24"/>
          <w:lang w:eastAsia="ru-RU"/>
        </w:rPr>
      </w:pPr>
      <w:r w:rsidRPr="00322A3E">
        <w:rPr>
          <w:rFonts w:eastAsia="Times New Roman"/>
          <w:b/>
          <w:sz w:val="24"/>
          <w:szCs w:val="24"/>
          <w:lang w:eastAsia="ru-RU"/>
        </w:rPr>
        <w:t>Участник</w:t>
      </w:r>
      <w:r w:rsidRPr="00322A3E">
        <w:rPr>
          <w:rFonts w:eastAsia="Times New Roman"/>
          <w:sz w:val="24"/>
          <w:szCs w:val="24"/>
          <w:lang w:eastAsia="ru-RU"/>
        </w:rPr>
        <w:t xml:space="preserve"> </w:t>
      </w:r>
      <w:r w:rsidRPr="00322A3E">
        <w:rPr>
          <w:rFonts w:eastAsia="Times New Roman"/>
          <w:sz w:val="24"/>
          <w:szCs w:val="24"/>
          <w:lang w:eastAsia="ru-RU"/>
        </w:rPr>
        <w:noBreakHyphen/>
        <w:t xml:space="preserve"> Заявитель, допущенный к участию в Электронном аукционе;</w:t>
      </w:r>
    </w:p>
    <w:p w14:paraId="103ED04A" w14:textId="109C41AF" w:rsidR="00BD39BB" w:rsidRPr="00322A3E"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b/>
          <w:sz w:val="24"/>
          <w:szCs w:val="24"/>
        </w:rPr>
        <w:t>Цена Лота</w:t>
      </w:r>
      <w:r w:rsidRPr="00322A3E">
        <w:rPr>
          <w:rFonts w:ascii="Times New Roman" w:hAnsi="Times New Roman" w:cs="Times New Roman"/>
          <w:sz w:val="24"/>
          <w:szCs w:val="24"/>
        </w:rPr>
        <w:t xml:space="preserve"> </w:t>
      </w:r>
      <w:r w:rsidR="0003071D" w:rsidRPr="00322A3E">
        <w:rPr>
          <w:rFonts w:ascii="Times New Roman" w:hAnsi="Times New Roman" w:cs="Times New Roman"/>
          <w:sz w:val="24"/>
          <w:szCs w:val="24"/>
        </w:rPr>
        <w:t>–</w:t>
      </w:r>
      <w:r w:rsidRPr="00322A3E">
        <w:rPr>
          <w:rFonts w:ascii="Times New Roman" w:hAnsi="Times New Roman" w:cs="Times New Roman"/>
          <w:sz w:val="24"/>
          <w:szCs w:val="24"/>
        </w:rPr>
        <w:t xml:space="preserve"> итогов</w:t>
      </w:r>
      <w:r w:rsidR="0003071D" w:rsidRPr="00322A3E">
        <w:rPr>
          <w:rFonts w:ascii="Times New Roman" w:hAnsi="Times New Roman" w:cs="Times New Roman"/>
          <w:sz w:val="24"/>
          <w:szCs w:val="24"/>
        </w:rPr>
        <w:t>ая годовая цена договора на установку и эксплуатацию рекламной конструкции</w:t>
      </w:r>
      <w:r w:rsidRPr="00322A3E">
        <w:rPr>
          <w:rFonts w:ascii="Times New Roman" w:hAnsi="Times New Roman" w:cs="Times New Roman"/>
          <w:sz w:val="24"/>
          <w:szCs w:val="24"/>
        </w:rPr>
        <w:t>, определенн</w:t>
      </w:r>
      <w:r w:rsidR="0003071D" w:rsidRPr="00322A3E">
        <w:rPr>
          <w:rFonts w:ascii="Times New Roman" w:hAnsi="Times New Roman" w:cs="Times New Roman"/>
          <w:sz w:val="24"/>
          <w:szCs w:val="24"/>
        </w:rPr>
        <w:t>ая</w:t>
      </w:r>
      <w:r w:rsidRPr="00322A3E">
        <w:rPr>
          <w:rFonts w:ascii="Times New Roman" w:hAnsi="Times New Roman" w:cs="Times New Roman"/>
          <w:sz w:val="24"/>
          <w:szCs w:val="24"/>
        </w:rPr>
        <w:t xml:space="preserve"> по результатам Электронного аукциона;</w:t>
      </w:r>
    </w:p>
    <w:p w14:paraId="54C95CAE" w14:textId="77777777" w:rsidR="00BD39BB" w:rsidRPr="00322A3E" w:rsidRDefault="00BD39BB" w:rsidP="00BD39BB">
      <w:pPr>
        <w:pStyle w:val="ConsPlusJurTerm"/>
        <w:tabs>
          <w:tab w:val="right" w:pos="0"/>
          <w:tab w:val="right" w:pos="284"/>
          <w:tab w:val="left" w:pos="1456"/>
        </w:tabs>
        <w:ind w:firstLine="709"/>
        <w:jc w:val="both"/>
        <w:rPr>
          <w:rFonts w:ascii="Times New Roman" w:hAnsi="Times New Roman" w:cs="Times New Roman"/>
          <w:sz w:val="24"/>
          <w:szCs w:val="24"/>
        </w:rPr>
      </w:pPr>
      <w:r w:rsidRPr="00322A3E">
        <w:rPr>
          <w:rFonts w:ascii="Times New Roman" w:hAnsi="Times New Roman" w:cs="Times New Roman"/>
          <w:b/>
          <w:sz w:val="24"/>
          <w:szCs w:val="24"/>
        </w:rPr>
        <w:t>Шаг Электронного аукциона</w:t>
      </w:r>
      <w:r w:rsidRPr="00322A3E">
        <w:rPr>
          <w:rFonts w:ascii="Times New Roman" w:hAnsi="Times New Roman" w:cs="Times New Roman"/>
          <w:sz w:val="24"/>
          <w:szCs w:val="24"/>
        </w:rPr>
        <w:t xml:space="preserve"> – величина повышения </w:t>
      </w:r>
      <w:r w:rsidRPr="00322A3E">
        <w:rPr>
          <w:rFonts w:ascii="Times New Roman" w:eastAsia="Times New Roman" w:hAnsi="Times New Roman" w:cs="Times New Roman"/>
          <w:sz w:val="24"/>
          <w:szCs w:val="24"/>
          <w:lang w:eastAsia="ru-RU"/>
        </w:rPr>
        <w:t>НМЦ</w:t>
      </w:r>
      <w:r w:rsidRPr="00322A3E">
        <w:rPr>
          <w:rFonts w:ascii="Times New Roman" w:hAnsi="Times New Roman" w:cs="Times New Roman"/>
          <w:sz w:val="24"/>
          <w:szCs w:val="24"/>
        </w:rPr>
        <w:t xml:space="preserve">; </w:t>
      </w:r>
    </w:p>
    <w:p w14:paraId="4BF56916" w14:textId="77777777" w:rsidR="00BD39BB" w:rsidRPr="00322A3E" w:rsidRDefault="00BD39BB" w:rsidP="00BD39BB">
      <w:pPr>
        <w:pStyle w:val="ConsPlusNormal"/>
        <w:ind w:firstLine="709"/>
        <w:jc w:val="both"/>
        <w:rPr>
          <w:rFonts w:eastAsia="Times New Roman"/>
          <w:sz w:val="24"/>
          <w:szCs w:val="24"/>
          <w:lang w:eastAsia="ru-RU"/>
        </w:rPr>
      </w:pPr>
      <w:r w:rsidRPr="00322A3E">
        <w:rPr>
          <w:rFonts w:eastAsia="Times New Roman"/>
          <w:b/>
          <w:sz w:val="24"/>
          <w:szCs w:val="24"/>
          <w:lang w:eastAsia="ru-RU"/>
        </w:rPr>
        <w:t>Электронная площадка</w:t>
      </w:r>
      <w:r w:rsidRPr="00322A3E">
        <w:rPr>
          <w:rFonts w:eastAsia="Times New Roman"/>
          <w:sz w:val="24"/>
          <w:szCs w:val="24"/>
          <w:lang w:eastAsia="ru-RU"/>
        </w:rPr>
        <w:t xml:space="preserve"> </w:t>
      </w:r>
      <w:r w:rsidRPr="00322A3E">
        <w:rPr>
          <w:rFonts w:eastAsia="Times New Roman"/>
          <w:sz w:val="24"/>
          <w:szCs w:val="24"/>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14:paraId="20CD3DB9" w14:textId="64A8356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b/>
          <w:sz w:val="24"/>
          <w:szCs w:val="24"/>
          <w:lang w:eastAsia="ru-RU"/>
        </w:rPr>
        <w:t>Электронный аукцион</w:t>
      </w:r>
      <w:r w:rsidRPr="00322A3E">
        <w:rPr>
          <w:rFonts w:ascii="Times New Roman" w:eastAsia="Times New Roman" w:hAnsi="Times New Roman" w:cs="Times New Roman"/>
          <w:sz w:val="24"/>
          <w:szCs w:val="24"/>
          <w:lang w:eastAsia="ru-RU"/>
        </w:rPr>
        <w:t xml:space="preserve"> – форма торгов на право заключения Договора, победителем которых признается участник, предложивший наиболее высокую </w:t>
      </w:r>
      <w:r w:rsidR="0003071D" w:rsidRPr="00322A3E">
        <w:rPr>
          <w:rFonts w:ascii="Times New Roman" w:eastAsia="Times New Roman" w:hAnsi="Times New Roman" w:cs="Times New Roman"/>
          <w:sz w:val="24"/>
          <w:szCs w:val="24"/>
          <w:lang w:eastAsia="ru-RU"/>
        </w:rPr>
        <w:t>годовую цену</w:t>
      </w:r>
      <w:r w:rsidRPr="00322A3E">
        <w:rPr>
          <w:rFonts w:ascii="Times New Roman" w:eastAsia="Times New Roman" w:hAnsi="Times New Roman" w:cs="Times New Roman"/>
          <w:sz w:val="24"/>
          <w:szCs w:val="24"/>
          <w:lang w:eastAsia="ru-RU"/>
        </w:rPr>
        <w:t xml:space="preserve"> договора на установку и эксплуатацию рекламной конструкции, проводимый Оператором Электронной площадки на Электронной площадке;</w:t>
      </w:r>
    </w:p>
    <w:p w14:paraId="7CC595AE"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hAnsi="Times New Roman" w:cs="Times New Roman"/>
          <w:b/>
          <w:sz w:val="24"/>
          <w:szCs w:val="24"/>
        </w:rPr>
        <w:t>Электронный журнал</w:t>
      </w:r>
      <w:r w:rsidRPr="00322A3E">
        <w:rPr>
          <w:rFonts w:ascii="Times New Roman" w:hAnsi="Times New Roman" w:cs="Times New Roman"/>
          <w:sz w:val="24"/>
          <w:szCs w:val="24"/>
        </w:rPr>
        <w:t xml:space="preserve">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14:paraId="430C2C3F" w14:textId="77777777" w:rsidR="00BD39BB" w:rsidRPr="00322A3E" w:rsidRDefault="00BD39BB" w:rsidP="00BD39BB">
      <w:pPr>
        <w:pStyle w:val="ConsPlusNormal"/>
        <w:tabs>
          <w:tab w:val="right" w:pos="0"/>
          <w:tab w:val="right" w:pos="284"/>
          <w:tab w:val="left" w:pos="1456"/>
        </w:tabs>
        <w:ind w:firstLine="709"/>
        <w:jc w:val="both"/>
        <w:rPr>
          <w:sz w:val="24"/>
          <w:szCs w:val="24"/>
        </w:rPr>
      </w:pPr>
    </w:p>
    <w:p w14:paraId="450A466D" w14:textId="77777777" w:rsidR="00BD39BB" w:rsidRPr="00322A3E" w:rsidRDefault="00BD39BB" w:rsidP="00BD39BB">
      <w:pPr>
        <w:widowControl w:val="0"/>
        <w:tabs>
          <w:tab w:val="right" w:pos="0"/>
          <w:tab w:val="right" w:pos="284"/>
          <w:tab w:val="left" w:pos="709"/>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2. Функции Организатора Электронного аукциона</w:t>
      </w:r>
    </w:p>
    <w:p w14:paraId="363C9FC3" w14:textId="77777777" w:rsidR="00BD39BB" w:rsidRPr="00322A3E"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29E98513" w14:textId="2EE0220E" w:rsidR="00BD39BB" w:rsidRPr="00322A3E" w:rsidRDefault="00BD39BB" w:rsidP="007B68D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2.1. Организатором</w:t>
      </w:r>
      <w:r w:rsidR="007B68DB" w:rsidRPr="00322A3E">
        <w:rPr>
          <w:rFonts w:ascii="Times New Roman" w:eastAsia="Times New Roman" w:hAnsi="Times New Roman" w:cs="Times New Roman"/>
          <w:sz w:val="24"/>
          <w:szCs w:val="24"/>
          <w:lang w:eastAsia="ru-RU"/>
        </w:rPr>
        <w:t xml:space="preserve"> Электронного аукциона является МКУ «Центр по рекламе и информации городского округа Электросталь Московской области».</w:t>
      </w:r>
    </w:p>
    <w:p w14:paraId="5B275549" w14:textId="0EFFB733" w:rsidR="004357D9" w:rsidRPr="00322A3E" w:rsidRDefault="00BD39BB" w:rsidP="004357D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2.2. Организатор электронного аукциона осуществляет следующие функции:</w:t>
      </w:r>
    </w:p>
    <w:p w14:paraId="0323E5AA" w14:textId="0B304F52" w:rsidR="004357D9" w:rsidRPr="00322A3E" w:rsidRDefault="002006F4" w:rsidP="00DF6B42">
      <w:pPr>
        <w:pStyle w:val="ConsPlusNormal"/>
        <w:numPr>
          <w:ilvl w:val="0"/>
          <w:numId w:val="1"/>
        </w:numPr>
        <w:tabs>
          <w:tab w:val="left" w:pos="-1701"/>
          <w:tab w:val="right" w:pos="0"/>
          <w:tab w:val="right" w:pos="284"/>
        </w:tabs>
        <w:ind w:left="0" w:firstLine="709"/>
        <w:jc w:val="both"/>
        <w:rPr>
          <w:rFonts w:eastAsia="Times New Roman"/>
          <w:sz w:val="24"/>
          <w:szCs w:val="24"/>
          <w:lang w:eastAsia="ru-RU"/>
        </w:rPr>
      </w:pPr>
      <w:r w:rsidRPr="00322A3E">
        <w:rPr>
          <w:rFonts w:eastAsia="Times New Roman"/>
          <w:sz w:val="24"/>
          <w:szCs w:val="24"/>
          <w:lang w:eastAsia="ru-RU"/>
        </w:rPr>
        <w:lastRenderedPageBreak/>
        <w:t>Принимает решение о проведении Электронного аукциона;</w:t>
      </w:r>
    </w:p>
    <w:p w14:paraId="4D9A0FCB" w14:textId="77777777" w:rsidR="00BD39BB" w:rsidRPr="00322A3E" w:rsidRDefault="00BD39BB" w:rsidP="00DF6B42">
      <w:pPr>
        <w:pStyle w:val="ConsPlusNormal"/>
        <w:numPr>
          <w:ilvl w:val="0"/>
          <w:numId w:val="1"/>
        </w:numPr>
        <w:tabs>
          <w:tab w:val="left" w:pos="-1701"/>
          <w:tab w:val="right" w:pos="0"/>
          <w:tab w:val="right" w:pos="284"/>
        </w:tabs>
        <w:ind w:left="0" w:firstLine="709"/>
        <w:jc w:val="both"/>
        <w:rPr>
          <w:rFonts w:eastAsia="Times New Roman"/>
          <w:sz w:val="24"/>
          <w:szCs w:val="24"/>
          <w:lang w:eastAsia="ru-RU"/>
        </w:rPr>
      </w:pPr>
      <w:r w:rsidRPr="00322A3E">
        <w:rPr>
          <w:rFonts w:eastAsia="Times New Roman"/>
          <w:sz w:val="24"/>
          <w:szCs w:val="24"/>
          <w:lang w:eastAsia="ru-RU"/>
        </w:rPr>
        <w:t>разрабатывает и утверждает Извещение о проведении Электронного аукциона (далее – Извещение), принимает решение о внесении изменений в него;</w:t>
      </w:r>
    </w:p>
    <w:p w14:paraId="2A5CAD0C" w14:textId="77777777" w:rsidR="00BD39BB" w:rsidRPr="00322A3E" w:rsidRDefault="00BD39BB" w:rsidP="00DF6B42">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322A3E">
        <w:rPr>
          <w:rFonts w:ascii="Times New Roman" w:hAnsi="Times New Roman" w:cs="Times New Roman"/>
          <w:sz w:val="24"/>
          <w:szCs w:val="24"/>
        </w:rPr>
        <w:t>по запросу Заявителей разъясняет положения Извещения в порядке и сроки, предусмотренные Извещением и настоящим Положением;</w:t>
      </w:r>
    </w:p>
    <w:p w14:paraId="40677815" w14:textId="77777777" w:rsidR="00BD39BB" w:rsidRPr="00322A3E" w:rsidRDefault="00BD39BB" w:rsidP="00DF6B42">
      <w:pPr>
        <w:pStyle w:val="ConsPlusNormal"/>
        <w:numPr>
          <w:ilvl w:val="0"/>
          <w:numId w:val="1"/>
        </w:numPr>
        <w:tabs>
          <w:tab w:val="left" w:pos="-1701"/>
          <w:tab w:val="right" w:pos="0"/>
          <w:tab w:val="right" w:pos="284"/>
        </w:tabs>
        <w:ind w:left="0" w:firstLine="709"/>
        <w:jc w:val="both"/>
        <w:rPr>
          <w:rFonts w:eastAsia="Times New Roman"/>
          <w:sz w:val="24"/>
          <w:szCs w:val="24"/>
          <w:lang w:eastAsia="ru-RU"/>
        </w:rPr>
      </w:pPr>
      <w:r w:rsidRPr="00322A3E">
        <w:rPr>
          <w:rFonts w:eastAsia="Times New Roman"/>
          <w:sz w:val="24"/>
          <w:szCs w:val="24"/>
          <w:lang w:eastAsia="ru-RU"/>
        </w:rPr>
        <w:t>формирует состав Аукционной комиссии, назначает ее председателя, заместителя председателя и секретаря;</w:t>
      </w:r>
    </w:p>
    <w:p w14:paraId="5C76857C" w14:textId="77777777" w:rsidR="00BD39BB" w:rsidRPr="00322A3E" w:rsidRDefault="00BD39BB" w:rsidP="00DF6B42">
      <w:pPr>
        <w:pStyle w:val="ConsPlusNormal"/>
        <w:numPr>
          <w:ilvl w:val="0"/>
          <w:numId w:val="1"/>
        </w:numPr>
        <w:tabs>
          <w:tab w:val="left" w:pos="-1701"/>
          <w:tab w:val="right" w:pos="0"/>
          <w:tab w:val="right" w:pos="284"/>
        </w:tabs>
        <w:ind w:left="0" w:firstLine="709"/>
        <w:jc w:val="both"/>
        <w:rPr>
          <w:rFonts w:eastAsia="Times New Roman"/>
          <w:sz w:val="24"/>
          <w:szCs w:val="24"/>
          <w:lang w:eastAsia="ru-RU"/>
        </w:rPr>
      </w:pPr>
      <w:r w:rsidRPr="00322A3E">
        <w:rPr>
          <w:rFonts w:eastAsia="Times New Roman"/>
          <w:sz w:val="24"/>
          <w:szCs w:val="24"/>
          <w:lang w:eastAsia="ru-RU"/>
        </w:rPr>
        <w:t>принимает решение об отказе от проведения Электронного аукциона;</w:t>
      </w:r>
    </w:p>
    <w:p w14:paraId="49EBC74E" w14:textId="77777777" w:rsidR="00BD39BB" w:rsidRPr="00322A3E" w:rsidRDefault="00BD39BB" w:rsidP="00DF6B42">
      <w:pPr>
        <w:pStyle w:val="ConsPlusNormal"/>
        <w:numPr>
          <w:ilvl w:val="0"/>
          <w:numId w:val="1"/>
        </w:numPr>
        <w:tabs>
          <w:tab w:val="left" w:pos="-1701"/>
          <w:tab w:val="right" w:pos="0"/>
          <w:tab w:val="right" w:pos="284"/>
        </w:tabs>
        <w:ind w:left="0" w:firstLine="709"/>
        <w:jc w:val="both"/>
        <w:rPr>
          <w:rFonts w:eastAsia="Times New Roman"/>
          <w:sz w:val="24"/>
          <w:szCs w:val="24"/>
          <w:lang w:eastAsia="ru-RU"/>
        </w:rPr>
      </w:pPr>
      <w:r w:rsidRPr="00322A3E">
        <w:rPr>
          <w:rFonts w:eastAsia="Times New Roman"/>
          <w:sz w:val="24"/>
          <w:szCs w:val="24"/>
          <w:lang w:eastAsia="ru-RU"/>
        </w:rPr>
        <w:t>определяет Электронную площадку, на которой будет проводиться Электронный аукцион;</w:t>
      </w:r>
    </w:p>
    <w:p w14:paraId="084D571D" w14:textId="563B384F" w:rsidR="00BD39BB" w:rsidRPr="00322A3E" w:rsidRDefault="00BD39BB" w:rsidP="00DF6B42">
      <w:pPr>
        <w:pStyle w:val="ConsPlusNormal"/>
        <w:numPr>
          <w:ilvl w:val="0"/>
          <w:numId w:val="1"/>
        </w:numPr>
        <w:tabs>
          <w:tab w:val="left" w:pos="-1701"/>
          <w:tab w:val="right" w:pos="0"/>
          <w:tab w:val="right" w:pos="284"/>
        </w:tabs>
        <w:ind w:left="0" w:firstLine="709"/>
        <w:jc w:val="both"/>
        <w:rPr>
          <w:rFonts w:eastAsia="Times New Roman"/>
          <w:sz w:val="24"/>
          <w:szCs w:val="24"/>
          <w:lang w:eastAsia="ru-RU"/>
        </w:rPr>
      </w:pPr>
      <w:r w:rsidRPr="00322A3E">
        <w:rPr>
          <w:rFonts w:eastAsia="Times New Roman"/>
          <w:sz w:val="24"/>
          <w:szCs w:val="24"/>
          <w:lang w:eastAsia="ru-RU"/>
        </w:rPr>
        <w:t xml:space="preserve">размещает Извещение и иную необходимую информацию, связанную с проведением Электронного аукциона - в информационно-коммуникационной сети Интернет на сайте </w:t>
      </w:r>
      <w:hyperlink r:id="rId11" w:history="1">
        <w:r w:rsidR="007B68DB" w:rsidRPr="00322A3E">
          <w:rPr>
            <w:rStyle w:val="a5"/>
            <w:rFonts w:eastAsia="Times New Roman"/>
            <w:sz w:val="24"/>
            <w:szCs w:val="24"/>
            <w:u w:val="none"/>
            <w:lang w:val="en-US" w:eastAsia="ru-RU"/>
          </w:rPr>
          <w:t>www</w:t>
        </w:r>
        <w:r w:rsidR="007B68DB" w:rsidRPr="00322A3E">
          <w:rPr>
            <w:rStyle w:val="a5"/>
            <w:rFonts w:eastAsia="Times New Roman"/>
            <w:sz w:val="24"/>
            <w:szCs w:val="24"/>
            <w:u w:val="none"/>
            <w:lang w:eastAsia="ru-RU"/>
          </w:rPr>
          <w:t>.</w:t>
        </w:r>
        <w:r w:rsidR="007B68DB" w:rsidRPr="00322A3E">
          <w:rPr>
            <w:rStyle w:val="a5"/>
            <w:rFonts w:eastAsia="Times New Roman"/>
            <w:sz w:val="24"/>
            <w:szCs w:val="24"/>
            <w:u w:val="none"/>
            <w:lang w:val="en-US" w:eastAsia="ru-RU"/>
          </w:rPr>
          <w:t>electrostal</w:t>
        </w:r>
        <w:r w:rsidR="007B68DB" w:rsidRPr="00322A3E">
          <w:rPr>
            <w:rStyle w:val="a5"/>
            <w:rFonts w:eastAsia="Times New Roman"/>
            <w:sz w:val="24"/>
            <w:szCs w:val="24"/>
            <w:u w:val="none"/>
            <w:lang w:eastAsia="ru-RU"/>
          </w:rPr>
          <w:t>.</w:t>
        </w:r>
        <w:r w:rsidR="007B68DB" w:rsidRPr="00322A3E">
          <w:rPr>
            <w:rStyle w:val="a5"/>
            <w:rFonts w:eastAsia="Times New Roman"/>
            <w:sz w:val="24"/>
            <w:szCs w:val="24"/>
            <w:u w:val="none"/>
            <w:lang w:val="en-US" w:eastAsia="ru-RU"/>
          </w:rPr>
          <w:t>ru</w:t>
        </w:r>
      </w:hyperlink>
      <w:r w:rsidR="007B68DB" w:rsidRPr="00322A3E">
        <w:rPr>
          <w:rFonts w:eastAsia="Times New Roman"/>
          <w:sz w:val="24"/>
          <w:szCs w:val="24"/>
          <w:lang w:eastAsia="ru-RU"/>
        </w:rPr>
        <w:t xml:space="preserve"> </w:t>
      </w:r>
      <w:r w:rsidRPr="00322A3E">
        <w:rPr>
          <w:rFonts w:eastAsia="Times New Roman"/>
          <w:sz w:val="24"/>
          <w:szCs w:val="24"/>
          <w:lang w:eastAsia="ru-RU"/>
        </w:rPr>
        <w:t>(далее - официальный сайт), на Официальном сайте торгов, обеспечивает их размещение на сайте ЕПТ МО, Электронной площадке;</w:t>
      </w:r>
    </w:p>
    <w:p w14:paraId="1A13958E" w14:textId="77777777" w:rsidR="00BD39BB" w:rsidRPr="00322A3E" w:rsidRDefault="00BD39BB" w:rsidP="00DF6B42">
      <w:pPr>
        <w:pStyle w:val="ConsPlusNormal"/>
        <w:numPr>
          <w:ilvl w:val="0"/>
          <w:numId w:val="1"/>
        </w:numPr>
        <w:tabs>
          <w:tab w:val="left" w:pos="-1701"/>
          <w:tab w:val="right" w:pos="0"/>
          <w:tab w:val="right" w:pos="284"/>
        </w:tabs>
        <w:ind w:left="0" w:firstLine="709"/>
        <w:jc w:val="both"/>
        <w:rPr>
          <w:rFonts w:eastAsia="Times New Roman"/>
          <w:sz w:val="24"/>
          <w:szCs w:val="24"/>
          <w:lang w:eastAsia="ru-RU"/>
        </w:rPr>
      </w:pPr>
      <w:r w:rsidRPr="00322A3E">
        <w:rPr>
          <w:sz w:val="24"/>
          <w:szCs w:val="24"/>
        </w:rPr>
        <w:t>выполняет иные функции, предусмотренные настоящим Положением и Извещением.</w:t>
      </w:r>
    </w:p>
    <w:p w14:paraId="7C5D2DE4" w14:textId="77777777" w:rsidR="00BD39BB" w:rsidRPr="00322A3E" w:rsidRDefault="00BD39BB" w:rsidP="00BD39BB">
      <w:pPr>
        <w:pStyle w:val="ConsPlusNormal"/>
        <w:tabs>
          <w:tab w:val="left" w:pos="-1701"/>
          <w:tab w:val="right" w:pos="0"/>
          <w:tab w:val="right" w:pos="284"/>
        </w:tabs>
        <w:ind w:left="1069"/>
        <w:jc w:val="both"/>
        <w:rPr>
          <w:rFonts w:eastAsia="Times New Roman"/>
          <w:sz w:val="24"/>
          <w:szCs w:val="24"/>
          <w:lang w:eastAsia="ru-RU"/>
        </w:rPr>
      </w:pPr>
    </w:p>
    <w:p w14:paraId="1DB684B5" w14:textId="77777777" w:rsidR="00BD39BB" w:rsidRPr="00322A3E" w:rsidRDefault="00BD39BB" w:rsidP="00BD39BB">
      <w:pPr>
        <w:pStyle w:val="ConsPlusNormal"/>
        <w:tabs>
          <w:tab w:val="right" w:pos="0"/>
          <w:tab w:val="right" w:pos="284"/>
          <w:tab w:val="left" w:pos="1456"/>
        </w:tabs>
        <w:ind w:firstLine="540"/>
        <w:jc w:val="center"/>
        <w:rPr>
          <w:rFonts w:eastAsia="Times New Roman"/>
          <w:sz w:val="24"/>
          <w:szCs w:val="24"/>
          <w:lang w:eastAsia="ru-RU"/>
        </w:rPr>
      </w:pPr>
      <w:r w:rsidRPr="00322A3E">
        <w:rPr>
          <w:rFonts w:eastAsia="Times New Roman"/>
          <w:sz w:val="24"/>
          <w:szCs w:val="24"/>
          <w:lang w:eastAsia="ru-RU"/>
        </w:rPr>
        <w:t>3. Функции Аукционной комиссии</w:t>
      </w:r>
    </w:p>
    <w:p w14:paraId="7E0DD769" w14:textId="77777777" w:rsidR="00BD39BB" w:rsidRPr="00322A3E"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740DD82B"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3.1. Для обеспечения организации и проведения Электронного аукциона Организатором Электронного аукциона создается Аукционная комиссия. </w:t>
      </w:r>
    </w:p>
    <w:p w14:paraId="522AE1BB"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3.2. Число членов Аукционной комиссии должно составлять не менее пяти человек.</w:t>
      </w:r>
    </w:p>
    <w:p w14:paraId="5222A35E"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14:paraId="15E21E39"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85"/>
      <w:bookmarkEnd w:id="0"/>
      <w:r w:rsidRPr="00322A3E">
        <w:rPr>
          <w:rFonts w:ascii="Times New Roman" w:eastAsia="Times New Roman" w:hAnsi="Times New Roman" w:cs="Times New Roman"/>
          <w:sz w:val="24"/>
          <w:szCs w:val="24"/>
          <w:lang w:eastAsia="ru-RU"/>
        </w:rPr>
        <w:t>3.4. Аукционная комиссия осуществляет следующие функции:</w:t>
      </w:r>
    </w:p>
    <w:p w14:paraId="1EAE38B7" w14:textId="77777777" w:rsidR="00BD39BB" w:rsidRPr="00322A3E" w:rsidRDefault="00BD39BB"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рассматривает первые и вторые части Заявок;</w:t>
      </w:r>
    </w:p>
    <w:p w14:paraId="1CC28D50" w14:textId="77777777" w:rsidR="00BD39BB" w:rsidRPr="00322A3E" w:rsidRDefault="00BD39BB"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принимает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Положением и Извещением;</w:t>
      </w:r>
    </w:p>
    <w:p w14:paraId="6EB3FED1" w14:textId="77777777" w:rsidR="00BD39BB" w:rsidRPr="00322A3E" w:rsidRDefault="00BD39BB"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подводит итоги Электронного аукциона и определяет победителя Электронного аукциона;</w:t>
      </w:r>
    </w:p>
    <w:p w14:paraId="0A438014" w14:textId="0637947F" w:rsidR="00BD39BB" w:rsidRPr="00322A3E" w:rsidRDefault="00322A3E"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оформляет и подписывает </w:t>
      </w:r>
      <w:r w:rsidR="00BD39BB" w:rsidRPr="00322A3E">
        <w:rPr>
          <w:rFonts w:ascii="Times New Roman" w:eastAsia="Times New Roman" w:hAnsi="Times New Roman" w:cs="Times New Roman"/>
          <w:sz w:val="24"/>
          <w:szCs w:val="24"/>
          <w:lang w:eastAsia="ru-RU"/>
        </w:rPr>
        <w:t>протоколы, составляемые в ходе организации и проведения Электронного аукциона.</w:t>
      </w:r>
    </w:p>
    <w:p w14:paraId="5A954553"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процентов от общего числа ее членов. </w:t>
      </w:r>
    </w:p>
    <w:p w14:paraId="2B9154A0"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3.6. Члены Аукционной комиссии лично участвуют в заседаниях и подписывают протоколы. </w:t>
      </w:r>
    </w:p>
    <w:p w14:paraId="01683EF1"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14:paraId="17435B9A"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3.8. Исключение и замена члена Аукционной комиссии допускаются только по решению Организатора аукциона.</w:t>
      </w:r>
    </w:p>
    <w:p w14:paraId="0E1DD155"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lastRenderedPageBreak/>
        <w:t>3.9. Решение Аукционной комиссии оформляется протоколом.</w:t>
      </w:r>
    </w:p>
    <w:p w14:paraId="5B7DD63F" w14:textId="77777777" w:rsidR="00C91866" w:rsidRPr="00322A3E" w:rsidRDefault="00C91866" w:rsidP="007B68DB">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14:paraId="4028BF41"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4. Функции Оператора Электронной площадки</w:t>
      </w:r>
    </w:p>
    <w:p w14:paraId="763DFC23"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42FEB2DE" w14:textId="77777777" w:rsidR="00BD39BB" w:rsidRPr="00322A3E"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322A3E">
        <w:rPr>
          <w:rFonts w:ascii="Times New Roman" w:hAnsi="Times New Roman" w:cs="Times New Roman"/>
          <w:sz w:val="24"/>
          <w:szCs w:val="24"/>
        </w:rPr>
        <w:t>4.1. Оператор Электронной площадки осуществляет следующие функции:</w:t>
      </w:r>
    </w:p>
    <w:p w14:paraId="4020B4B5" w14:textId="77777777" w:rsidR="00BD39BB" w:rsidRPr="00322A3E" w:rsidRDefault="00BD39BB"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22A3E">
        <w:rPr>
          <w:rFonts w:ascii="Times New Roman" w:hAnsi="Times New Roman" w:cs="Times New Roman"/>
          <w:sz w:val="24"/>
          <w:szCs w:val="24"/>
        </w:rPr>
        <w:t>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14:paraId="41C15739" w14:textId="77777777" w:rsidR="00BD39BB" w:rsidRPr="00322A3E" w:rsidRDefault="00BD39BB"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322A3E">
        <w:rPr>
          <w:rFonts w:ascii="Times New Roman" w:hAnsi="Times New Roman" w:cs="Times New Roman"/>
          <w:sz w:val="24"/>
          <w:szCs w:val="24"/>
        </w:rPr>
        <w:t>обеспечивает проведение Электронного аукциона в порядке, установленном Регламентом Электронной площадки;</w:t>
      </w:r>
    </w:p>
    <w:p w14:paraId="313C0CE2" w14:textId="77777777" w:rsidR="00BD39BB" w:rsidRPr="00322A3E" w:rsidRDefault="00BD39BB"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322A3E">
        <w:rPr>
          <w:rFonts w:ascii="Times New Roman" w:hAnsi="Times New Roman" w:cs="Times New Roman"/>
          <w:sz w:val="24"/>
          <w:szCs w:val="24"/>
        </w:rPr>
        <w:t>обеспечивает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14:paraId="67C71882" w14:textId="77777777" w:rsidR="00BD39BB" w:rsidRPr="00322A3E" w:rsidRDefault="00BD39BB"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22A3E">
        <w:rPr>
          <w:rFonts w:ascii="Times New Roman" w:hAnsi="Times New Roman" w:cs="Times New Roman"/>
          <w:sz w:val="24"/>
          <w:szCs w:val="24"/>
        </w:rPr>
        <w:t>принимает от Заявителей Заявки и регистрирует их;</w:t>
      </w:r>
    </w:p>
    <w:p w14:paraId="5C042E55" w14:textId="77777777" w:rsidR="00BD39BB" w:rsidRPr="00322A3E" w:rsidRDefault="00BD39BB"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22A3E">
        <w:rPr>
          <w:rFonts w:ascii="Times New Roman" w:hAnsi="Times New Roman" w:cs="Times New Roman"/>
          <w:sz w:val="24"/>
          <w:szCs w:val="24"/>
        </w:rPr>
        <w:t xml:space="preserve"> блокирует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  </w:t>
      </w:r>
    </w:p>
    <w:p w14:paraId="27725D6E" w14:textId="77777777" w:rsidR="00BD39BB" w:rsidRPr="00322A3E" w:rsidRDefault="00BD39BB"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22A3E">
        <w:rPr>
          <w:rFonts w:ascii="Times New Roman" w:hAnsi="Times New Roman" w:cs="Times New Roman"/>
          <w:sz w:val="24"/>
          <w:szCs w:val="24"/>
        </w:rPr>
        <w:t>передает Заявки Организатору аукциона;</w:t>
      </w:r>
    </w:p>
    <w:p w14:paraId="697703AC" w14:textId="77777777" w:rsidR="00BD39BB" w:rsidRPr="00322A3E" w:rsidRDefault="00BD39BB"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322A3E">
        <w:rPr>
          <w:rFonts w:ascii="Times New Roman" w:hAnsi="Times New Roman" w:cs="Times New Roman"/>
          <w:sz w:val="24"/>
          <w:szCs w:val="24"/>
        </w:rPr>
        <w:t>уведомляет Заявителей о принятом в отношении их Заявок решении Аукционной комиссии;</w:t>
      </w:r>
    </w:p>
    <w:p w14:paraId="15D4DEF7" w14:textId="77777777" w:rsidR="00BD39BB" w:rsidRPr="00322A3E" w:rsidRDefault="00BD39BB"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322A3E">
        <w:rPr>
          <w:rFonts w:ascii="Times New Roman" w:hAnsi="Times New Roman" w:cs="Times New Roman"/>
          <w:sz w:val="24"/>
          <w:szCs w:val="24"/>
        </w:rPr>
        <w:t xml:space="preserve"> устанавливает время начала проведения Электронного аукциона в порядке, установленном Регламентом Электронной площадки;</w:t>
      </w:r>
    </w:p>
    <w:p w14:paraId="227A586A" w14:textId="77777777" w:rsidR="00BD39BB" w:rsidRPr="00322A3E" w:rsidRDefault="00BD39BB"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322A3E">
        <w:rPr>
          <w:rFonts w:ascii="Times New Roman" w:hAnsi="Times New Roman" w:cs="Times New Roman"/>
          <w:sz w:val="24"/>
          <w:szCs w:val="24"/>
        </w:rPr>
        <w:t xml:space="preserve"> ведет Электронный журнал;</w:t>
      </w:r>
    </w:p>
    <w:p w14:paraId="4A9E9434" w14:textId="77777777" w:rsidR="00BD39BB" w:rsidRPr="00322A3E" w:rsidRDefault="00BD39BB"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22A3E">
        <w:rPr>
          <w:rFonts w:ascii="Times New Roman" w:hAnsi="Times New Roman" w:cs="Times New Roman"/>
          <w:sz w:val="24"/>
          <w:szCs w:val="24"/>
        </w:rPr>
        <w:t xml:space="preserve"> выполняет иные функции, необходимые для проведения Электронного аукциона в соответствии с Регламентом Электронной площадки.</w:t>
      </w:r>
    </w:p>
    <w:p w14:paraId="40A8637C"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16FD68A9"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 Извещение о проведении Электронного аукциона</w:t>
      </w:r>
    </w:p>
    <w:p w14:paraId="12A4E25B"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5A8C710F"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129"/>
      <w:bookmarkEnd w:id="1"/>
      <w:r w:rsidRPr="00322A3E">
        <w:rPr>
          <w:rFonts w:ascii="Times New Roman" w:eastAsia="Times New Roman" w:hAnsi="Times New Roman" w:cs="Times New Roman"/>
          <w:sz w:val="24"/>
          <w:szCs w:val="24"/>
          <w:lang w:eastAsia="ru-RU"/>
        </w:rPr>
        <w:t xml:space="preserve">5.1. Организатор Электронного аукциона размещает Извещение не позднее, чем за 30 (тридцать) дней до даты проведения Электронного аукциона на официальном сайте, Официальном сайте торгов, а также обеспечивает его размещение на сайте ЕПТ МО, Электронной площадке. </w:t>
      </w:r>
    </w:p>
    <w:p w14:paraId="58DA2889"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5.2.Извещение должно содержать следующие обязательные сведения:</w:t>
      </w:r>
    </w:p>
    <w:p w14:paraId="4451F2AD" w14:textId="77777777" w:rsidR="00BD39BB" w:rsidRPr="00322A3E"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322A3E">
        <w:rPr>
          <w:rFonts w:eastAsia="Times New Roman"/>
          <w:sz w:val="24"/>
          <w:szCs w:val="24"/>
          <w:lang w:eastAsia="ru-RU"/>
        </w:rPr>
        <w:t>о форме торгов;</w:t>
      </w:r>
    </w:p>
    <w:p w14:paraId="16D7A7B3" w14:textId="77777777" w:rsidR="00BD39BB" w:rsidRPr="00322A3E"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322A3E">
        <w:rPr>
          <w:rFonts w:eastAsia="Times New Roman"/>
          <w:sz w:val="24"/>
          <w:szCs w:val="24"/>
          <w:lang w:eastAsia="ru-RU"/>
        </w:rPr>
        <w:t>о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
    <w:p w14:paraId="6A493120" w14:textId="75D21833" w:rsidR="00BD39BB" w:rsidRPr="00322A3E"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322A3E">
        <w:rPr>
          <w:rFonts w:eastAsia="Times New Roman"/>
          <w:sz w:val="24"/>
          <w:szCs w:val="24"/>
          <w:lang w:eastAsia="ru-RU"/>
        </w:rPr>
        <w:t>о дате и времени</w:t>
      </w:r>
      <w:r w:rsidRPr="00322A3E">
        <w:rPr>
          <w:rStyle w:val="a9"/>
          <w:sz w:val="24"/>
          <w:szCs w:val="24"/>
        </w:rPr>
        <w:t xml:space="preserve"> </w:t>
      </w:r>
      <w:r w:rsidRPr="00322A3E">
        <w:rPr>
          <w:rFonts w:eastAsia="Times New Roman"/>
          <w:sz w:val="24"/>
          <w:szCs w:val="24"/>
          <w:lang w:eastAsia="ru-RU"/>
        </w:rPr>
        <w:t>проведения Электронного аукциона;</w:t>
      </w:r>
    </w:p>
    <w:p w14:paraId="14EE942F" w14:textId="77777777" w:rsidR="00BD39BB" w:rsidRPr="00322A3E"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322A3E">
        <w:rPr>
          <w:rFonts w:eastAsia="Times New Roman"/>
          <w:sz w:val="24"/>
          <w:szCs w:val="24"/>
          <w:lang w:eastAsia="ru-RU"/>
        </w:rPr>
        <w:t>о НМЦ;</w:t>
      </w:r>
    </w:p>
    <w:p w14:paraId="1FB796B5" w14:textId="77777777" w:rsidR="00BD39BB" w:rsidRPr="00322A3E"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322A3E">
        <w:rPr>
          <w:rFonts w:eastAsia="Times New Roman"/>
          <w:sz w:val="24"/>
          <w:szCs w:val="24"/>
          <w:lang w:eastAsia="ru-RU"/>
        </w:rPr>
        <w:t>о Шаге Электронного аукциона;</w:t>
      </w:r>
    </w:p>
    <w:p w14:paraId="611D6A1B" w14:textId="77777777" w:rsidR="00BD39BB" w:rsidRPr="00322A3E"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322A3E">
        <w:rPr>
          <w:rFonts w:eastAsia="Times New Roman"/>
          <w:sz w:val="24"/>
          <w:szCs w:val="24"/>
          <w:lang w:eastAsia="ru-RU"/>
        </w:rPr>
        <w:t>о размере обеспечения Заявки;</w:t>
      </w:r>
    </w:p>
    <w:p w14:paraId="407C6B2B" w14:textId="77777777" w:rsidR="00BD39BB" w:rsidRPr="00322A3E"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322A3E">
        <w:rPr>
          <w:rFonts w:eastAsia="Times New Roman"/>
          <w:sz w:val="24"/>
          <w:szCs w:val="24"/>
          <w:lang w:eastAsia="ru-RU"/>
        </w:rPr>
        <w:t>о наличии требования об обеспечении исполнения обязательств по Договору, его размере, сроке и порядке предоставления (если установлено);</w:t>
      </w:r>
    </w:p>
    <w:p w14:paraId="002836E7" w14:textId="77777777" w:rsidR="00BD39BB" w:rsidRPr="00322A3E"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322A3E">
        <w:rPr>
          <w:rFonts w:eastAsia="Times New Roman"/>
          <w:sz w:val="24"/>
          <w:szCs w:val="24"/>
          <w:lang w:eastAsia="ru-RU"/>
        </w:rPr>
        <w:t>о дате и времени начала и окончания срока подачи Заявок;</w:t>
      </w:r>
    </w:p>
    <w:p w14:paraId="21CEED13" w14:textId="77777777" w:rsidR="00BD39BB" w:rsidRPr="00322A3E"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322A3E">
        <w:rPr>
          <w:rFonts w:eastAsia="Times New Roman"/>
          <w:sz w:val="24"/>
          <w:szCs w:val="24"/>
          <w:lang w:eastAsia="ru-RU"/>
        </w:rPr>
        <w:lastRenderedPageBreak/>
        <w:t>наименование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14:paraId="1A69AB60" w14:textId="77777777" w:rsidR="00BD39BB" w:rsidRPr="00322A3E"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322A3E">
        <w:rPr>
          <w:rFonts w:eastAsia="Times New Roman"/>
          <w:sz w:val="24"/>
          <w:szCs w:val="24"/>
          <w:lang w:eastAsia="ru-RU"/>
        </w:rPr>
        <w:t xml:space="preserve"> об Электронной площадке;</w:t>
      </w:r>
    </w:p>
    <w:p w14:paraId="62E04FF3" w14:textId="77777777" w:rsidR="00BD39BB" w:rsidRPr="00322A3E" w:rsidRDefault="00BD39BB" w:rsidP="00BD39BB">
      <w:pPr>
        <w:pStyle w:val="ConsPlusNormal"/>
        <w:widowControl w:val="0"/>
        <w:numPr>
          <w:ilvl w:val="1"/>
          <w:numId w:val="4"/>
        </w:numPr>
        <w:tabs>
          <w:tab w:val="left" w:pos="-1560"/>
          <w:tab w:val="right" w:pos="-1418"/>
          <w:tab w:val="right" w:pos="0"/>
        </w:tabs>
        <w:ind w:left="0" w:firstLine="709"/>
        <w:jc w:val="both"/>
        <w:rPr>
          <w:rFonts w:eastAsia="Times New Roman"/>
          <w:sz w:val="24"/>
          <w:szCs w:val="24"/>
          <w:lang w:eastAsia="ru-RU"/>
        </w:rPr>
      </w:pPr>
      <w:r w:rsidRPr="00322A3E">
        <w:rPr>
          <w:rFonts w:eastAsia="Times New Roman"/>
          <w:sz w:val="24"/>
          <w:szCs w:val="24"/>
          <w:lang w:eastAsia="ru-RU"/>
        </w:rPr>
        <w:t xml:space="preserve">  форма Заявки и перечень входящих в ее состав документов;</w:t>
      </w:r>
    </w:p>
    <w:p w14:paraId="52680175" w14:textId="77777777" w:rsidR="00BD39BB" w:rsidRPr="00322A3E"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о порядке и сроках отзыва Заявок и их изменения;</w:t>
      </w:r>
    </w:p>
    <w:p w14:paraId="7B0CB9B8" w14:textId="77777777" w:rsidR="00BD39BB" w:rsidRPr="00322A3E"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о сроках рассмотрения Заявок;</w:t>
      </w:r>
    </w:p>
    <w:p w14:paraId="323DCE57" w14:textId="77777777" w:rsidR="00BD39BB" w:rsidRPr="00322A3E"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о сроке, в течение которого Организатор Электронного аукциона вправе отказаться от проведения Электронного аукциона;</w:t>
      </w:r>
    </w:p>
    <w:p w14:paraId="0821BB3F" w14:textId="77777777" w:rsidR="00BD39BB" w:rsidRPr="00322A3E"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о порядке проведения Электронного аукциона и подведения его итогов;</w:t>
      </w:r>
    </w:p>
    <w:p w14:paraId="111918FC" w14:textId="77777777" w:rsidR="00BD39BB" w:rsidRPr="00322A3E"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о порядке оформления участия в Электронном аукционе;</w:t>
      </w:r>
    </w:p>
    <w:p w14:paraId="0AE03EC3" w14:textId="77777777" w:rsidR="00BD39BB" w:rsidRPr="00322A3E"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о порядке определения Победителя Электронного аукциона;</w:t>
      </w:r>
    </w:p>
    <w:p w14:paraId="57D46FB1" w14:textId="77777777" w:rsidR="00BD39BB" w:rsidRPr="00322A3E"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о сроке, в течение которого должен быть подписан договор с Победителем Электронного аукциона, единственным участником Электронного аукциона;</w:t>
      </w:r>
    </w:p>
    <w:p w14:paraId="0BCDC3A1" w14:textId="77777777" w:rsidR="00BD39BB" w:rsidRPr="00322A3E"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о сроке действия Договора;</w:t>
      </w:r>
    </w:p>
    <w:p w14:paraId="6FD6A14C" w14:textId="0009E485" w:rsidR="00BD39BB" w:rsidRPr="00322A3E" w:rsidRDefault="00BD39BB" w:rsidP="00DB202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о странице сайта в </w:t>
      </w:r>
      <w:r w:rsidRPr="00322A3E">
        <w:rPr>
          <w:rFonts w:ascii="Times New Roman" w:hAnsi="Times New Roman" w:cs="Times New Roman"/>
          <w:sz w:val="24"/>
          <w:szCs w:val="24"/>
        </w:rPr>
        <w:t>информационно-телекоммуникационной сети Интернет, на которой размещена Схема размещения рекламных конструкций (</w:t>
      </w:r>
      <w:r w:rsidR="00DB2024" w:rsidRPr="00322A3E">
        <w:rPr>
          <w:rFonts w:ascii="Times New Roman" w:hAnsi="Times New Roman" w:cs="Times New Roman"/>
          <w:sz w:val="24"/>
          <w:szCs w:val="24"/>
        </w:rPr>
        <w:t>http://electrostal.ru/administracia/oficialinfo/1572--2014-.html</w:t>
      </w:r>
      <w:r w:rsidRPr="00322A3E">
        <w:rPr>
          <w:rFonts w:ascii="Times New Roman" w:hAnsi="Times New Roman" w:cs="Times New Roman"/>
          <w:sz w:val="24"/>
          <w:szCs w:val="24"/>
        </w:rPr>
        <w:t>);</w:t>
      </w:r>
    </w:p>
    <w:p w14:paraId="17F6C817" w14:textId="77777777" w:rsidR="00BD39BB" w:rsidRPr="00322A3E"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проект Договора (в случае проведения Электронного аукциона по нескольким лотам - проект Договора в отношении каждого лота).</w:t>
      </w:r>
    </w:p>
    <w:p w14:paraId="7166C7FC"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4"/>
          <w:szCs w:val="24"/>
        </w:rPr>
      </w:pPr>
      <w:r w:rsidRPr="00322A3E">
        <w:rPr>
          <w:rFonts w:ascii="Times New Roman" w:eastAsia="Times New Roman" w:hAnsi="Times New Roman" w:cs="Times New Roman"/>
          <w:sz w:val="24"/>
          <w:szCs w:val="24"/>
          <w:lang w:eastAsia="ru-RU"/>
        </w:rPr>
        <w:t xml:space="preserve">5.3 Форма Извещения о проведении электронного аукциона является приложением к </w:t>
      </w:r>
      <w:r w:rsidRPr="00322A3E">
        <w:rPr>
          <w:rFonts w:ascii="Times New Roman" w:hAnsi="Times New Roman" w:cs="Times New Roman"/>
          <w:sz w:val="24"/>
          <w:szCs w:val="24"/>
        </w:rPr>
        <w:t>настоящему Положению.</w:t>
      </w:r>
    </w:p>
    <w:p w14:paraId="0F130024"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5.4. Организатор Электронного аукциона вправе принять решение о внесении изменений в Извещение не позднее, чем за 3 (три) дня до даты окончания срока подачи Заявок.</w:t>
      </w:r>
    </w:p>
    <w:p w14:paraId="66F926A3"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В течение одного рабочего дня</w:t>
      </w:r>
      <w:r w:rsidRPr="00322A3E">
        <w:rPr>
          <w:rStyle w:val="a9"/>
          <w:rFonts w:ascii="Times New Roman" w:hAnsi="Times New Roman" w:cs="Times New Roman"/>
          <w:sz w:val="24"/>
          <w:szCs w:val="24"/>
        </w:rPr>
        <w:t xml:space="preserve"> </w:t>
      </w:r>
      <w:r w:rsidRPr="00322A3E">
        <w:rPr>
          <w:rFonts w:ascii="Times New Roman" w:eastAsia="Times New Roman" w:hAnsi="Times New Roman" w:cs="Times New Roman"/>
          <w:sz w:val="24"/>
          <w:szCs w:val="24"/>
          <w:lang w:eastAsia="ru-RU"/>
        </w:rPr>
        <w:t xml:space="preserve">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на сайте ЕПТ МО, Электронной площадке. </w:t>
      </w:r>
    </w:p>
    <w:p w14:paraId="7F4C38F1"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Электронном аукционе этот срок составлял не менее 15 (пятнадцати) дней.</w:t>
      </w:r>
    </w:p>
    <w:p w14:paraId="2A316DD0"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5.5. 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w:t>
      </w:r>
    </w:p>
    <w:p w14:paraId="454E8C92"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5.6. Организатор Электронного аукциона размещает решение об отказе от проведения Электронного аукциона на официальном сайте, Официальном сайте торгов, а также обеспечивает его размещение на сайте ЕПТ МО, Электронной площадке в течение 1 (одного) рабочего дня с даты принятия указанного решения.  </w:t>
      </w:r>
    </w:p>
    <w:p w14:paraId="717385DE"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14:paraId="77E384C4"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5.8. Оператор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14:paraId="6E693B6D"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5.9. Любое заинтересованное лицо, получившее аккредитацию на определенной для проведения Электронного аукциона на Электронной площадке, вправе направить посредством функционала Электронной площадки запрос о разъяснении положений </w:t>
      </w:r>
      <w:r w:rsidRPr="00322A3E">
        <w:rPr>
          <w:rFonts w:ascii="Times New Roman" w:eastAsia="Times New Roman" w:hAnsi="Times New Roman" w:cs="Times New Roman"/>
          <w:sz w:val="24"/>
          <w:szCs w:val="24"/>
          <w:lang w:eastAsia="ru-RU"/>
        </w:rPr>
        <w:lastRenderedPageBreak/>
        <w:t>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5619B7E9"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4"/>
          <w:szCs w:val="24"/>
        </w:rPr>
      </w:pPr>
      <w:r w:rsidRPr="00322A3E">
        <w:rPr>
          <w:rFonts w:ascii="Times New Roman" w:eastAsia="Times New Roman" w:hAnsi="Times New Roman" w:cs="Times New Roman"/>
          <w:sz w:val="24"/>
          <w:szCs w:val="24"/>
          <w:lang w:eastAsia="ru-RU"/>
        </w:rPr>
        <w:t>5.10.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на сайте ЕПТ МО и Электрон</w:t>
      </w:r>
      <w:r w:rsidRPr="00322A3E">
        <w:rPr>
          <w:rFonts w:ascii="Times New Roman" w:hAnsi="Times New Roman" w:cs="Times New Roman"/>
          <w:sz w:val="24"/>
          <w:szCs w:val="24"/>
        </w:rPr>
        <w:t>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14:paraId="33B15477" w14:textId="77777777" w:rsidR="00BD39BB" w:rsidRPr="00322A3E"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322A3E">
        <w:rPr>
          <w:rFonts w:ascii="Times New Roman" w:hAnsi="Times New Roman" w:cs="Times New Roman"/>
          <w:sz w:val="24"/>
          <w:szCs w:val="24"/>
        </w:rPr>
        <w:t>5.11. Разъяснение положений Извещения не должно изменять его суть.</w:t>
      </w:r>
    </w:p>
    <w:p w14:paraId="35022582"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5.12. Информация, связанная с проведением Электронного аукциона, размещаемая на официальном сайте, Официальном сайте торгов, сайте ЕПТ МО, Электронной площадке, должна быть доступна для ознакомления без взимания платы.</w:t>
      </w:r>
    </w:p>
    <w:p w14:paraId="2E65C29F" w14:textId="77777777" w:rsidR="00BD39BB" w:rsidRPr="00322A3E"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p>
    <w:p w14:paraId="10E811CD" w14:textId="77777777" w:rsidR="00BD39BB" w:rsidRPr="00322A3E" w:rsidRDefault="00BD39BB" w:rsidP="00BD39BB">
      <w:pPr>
        <w:autoSpaceDE w:val="0"/>
        <w:autoSpaceDN w:val="0"/>
        <w:adjustRightInd w:val="0"/>
        <w:spacing w:after="0" w:line="240" w:lineRule="auto"/>
        <w:jc w:val="center"/>
        <w:outlineLvl w:val="0"/>
        <w:rPr>
          <w:rFonts w:ascii="Times New Roman" w:hAnsi="Times New Roman" w:cs="Times New Roman"/>
          <w:sz w:val="24"/>
          <w:szCs w:val="24"/>
        </w:rPr>
      </w:pPr>
      <w:r w:rsidRPr="00322A3E">
        <w:rPr>
          <w:rFonts w:ascii="Times New Roman" w:hAnsi="Times New Roman" w:cs="Times New Roman"/>
          <w:sz w:val="24"/>
          <w:szCs w:val="24"/>
        </w:rPr>
        <w:t>6. Условия участия в Электронном аукционе</w:t>
      </w:r>
    </w:p>
    <w:p w14:paraId="31FF9641" w14:textId="77777777" w:rsidR="00BD39BB" w:rsidRPr="00322A3E"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p>
    <w:p w14:paraId="3533F89B" w14:textId="77777777" w:rsidR="00BD39BB" w:rsidRPr="00322A3E"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322A3E">
        <w:rPr>
          <w:rFonts w:ascii="Times New Roman" w:hAnsi="Times New Roman" w:cs="Times New Roman"/>
          <w:sz w:val="24"/>
          <w:szCs w:val="24"/>
        </w:rPr>
        <w:t xml:space="preserve">6.1. Заявителем может быть </w:t>
      </w:r>
      <w:r w:rsidRPr="00322A3E">
        <w:rPr>
          <w:rFonts w:ascii="Times New Roman" w:eastAsia="Times New Roman" w:hAnsi="Times New Roman" w:cs="Times New Roman"/>
          <w:sz w:val="24"/>
          <w:szCs w:val="24"/>
          <w:lang w:eastAsia="ru-RU"/>
        </w:rPr>
        <w:t>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r w:rsidRPr="00322A3E">
        <w:rPr>
          <w:rFonts w:ascii="Times New Roman" w:hAnsi="Times New Roman" w:cs="Times New Roman"/>
          <w:sz w:val="24"/>
          <w:szCs w:val="24"/>
        </w:rPr>
        <w:t>.</w:t>
      </w:r>
    </w:p>
    <w:p w14:paraId="25D5269B" w14:textId="77777777" w:rsidR="00BD39BB" w:rsidRPr="00322A3E" w:rsidRDefault="00BD39BB" w:rsidP="00BD39BB">
      <w:pPr>
        <w:autoSpaceDE w:val="0"/>
        <w:autoSpaceDN w:val="0"/>
        <w:adjustRightInd w:val="0"/>
        <w:spacing w:after="0" w:line="240" w:lineRule="auto"/>
        <w:ind w:firstLine="567"/>
        <w:jc w:val="both"/>
        <w:rPr>
          <w:rFonts w:ascii="Times New Roman" w:hAnsi="Times New Roman" w:cs="Times New Roman"/>
          <w:sz w:val="24"/>
          <w:szCs w:val="24"/>
        </w:rPr>
      </w:pPr>
      <w:r w:rsidRPr="00322A3E">
        <w:rPr>
          <w:rFonts w:ascii="Times New Roman" w:hAnsi="Times New Roman" w:cs="Times New Roman"/>
          <w:sz w:val="24"/>
          <w:szCs w:val="24"/>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в установленном порядке обеспечения Заявки.</w:t>
      </w:r>
    </w:p>
    <w:p w14:paraId="7D36C90B" w14:textId="77777777" w:rsidR="00BD39BB" w:rsidRPr="00322A3E" w:rsidRDefault="00BD39BB" w:rsidP="00BD39BB">
      <w:pPr>
        <w:pStyle w:val="ConsPlusNormal"/>
        <w:ind w:firstLine="540"/>
        <w:jc w:val="both"/>
        <w:rPr>
          <w:sz w:val="24"/>
          <w:szCs w:val="24"/>
        </w:rPr>
      </w:pPr>
      <w:r w:rsidRPr="00322A3E">
        <w:rPr>
          <w:sz w:val="24"/>
          <w:szCs w:val="24"/>
        </w:rPr>
        <w:t>6.3. Лицо, изъявившее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утвержденным Извещением.</w:t>
      </w:r>
    </w:p>
    <w:p w14:paraId="39CBA8CD" w14:textId="77777777" w:rsidR="00BD39BB" w:rsidRPr="00322A3E" w:rsidRDefault="00BD39BB" w:rsidP="00BD39BB">
      <w:pPr>
        <w:pStyle w:val="ConsPlusNormal"/>
        <w:ind w:firstLine="540"/>
        <w:jc w:val="both"/>
        <w:rPr>
          <w:sz w:val="24"/>
          <w:szCs w:val="24"/>
        </w:rPr>
      </w:pPr>
      <w:r w:rsidRPr="00322A3E">
        <w:rPr>
          <w:sz w:val="24"/>
          <w:szCs w:val="24"/>
        </w:rPr>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14:paraId="55179969"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0565424A"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7. Порядок подачи Заявок </w:t>
      </w:r>
    </w:p>
    <w:p w14:paraId="18ACCF00" w14:textId="77777777" w:rsidR="00BD39BB" w:rsidRPr="00322A3E"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388DFCBB" w14:textId="77777777" w:rsidR="00BD39BB" w:rsidRPr="00322A3E" w:rsidRDefault="00BD39BB" w:rsidP="00BD39BB">
      <w:pPr>
        <w:pStyle w:val="ConsPlusNormal"/>
        <w:ind w:firstLine="540"/>
        <w:jc w:val="both"/>
        <w:rPr>
          <w:sz w:val="24"/>
          <w:szCs w:val="24"/>
        </w:rPr>
      </w:pPr>
      <w:r w:rsidRPr="00322A3E">
        <w:rPr>
          <w:rFonts w:eastAsia="Times New Roman"/>
          <w:sz w:val="24"/>
          <w:szCs w:val="24"/>
          <w:lang w:eastAsia="ru-RU"/>
        </w:rPr>
        <w:t xml:space="preserve">7.1. </w:t>
      </w:r>
      <w:bookmarkStart w:id="2" w:name="P195"/>
      <w:bookmarkEnd w:id="2"/>
      <w:r w:rsidRPr="00322A3E">
        <w:rPr>
          <w:rFonts w:eastAsia="Times New Roman"/>
          <w:sz w:val="24"/>
          <w:szCs w:val="24"/>
          <w:lang w:eastAsia="ru-RU"/>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hyperlink r:id="rId12" w:history="1">
        <w:r w:rsidRPr="00322A3E">
          <w:rPr>
            <w:rFonts w:eastAsia="Times New Roman"/>
            <w:sz w:val="24"/>
            <w:szCs w:val="24"/>
            <w:lang w:eastAsia="ru-RU"/>
          </w:rPr>
          <w:t>Заявка</w:t>
        </w:r>
      </w:hyperlink>
      <w:r w:rsidRPr="00322A3E">
        <w:rPr>
          <w:rFonts w:eastAsia="Times New Roman"/>
          <w:sz w:val="24"/>
          <w:szCs w:val="24"/>
          <w:lang w:eastAsia="ru-RU"/>
        </w:rPr>
        <w:t xml:space="preserve"> направляется Заявителем Оператору Электронной площадки в виде электронного документа по форме, установленной Извещением</w:t>
      </w:r>
      <w:r w:rsidRPr="00322A3E">
        <w:rPr>
          <w:sz w:val="24"/>
          <w:szCs w:val="24"/>
        </w:rPr>
        <w:t>.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14:paraId="3A256195"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7.2. Заявка подается в срок, который установлен в Извещении.</w:t>
      </w:r>
    </w:p>
    <w:p w14:paraId="471D6E31" w14:textId="77777777" w:rsidR="00BD39BB" w:rsidRPr="00322A3E" w:rsidRDefault="00BD39BB"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4"/>
          <w:szCs w:val="24"/>
        </w:rPr>
      </w:pPr>
      <w:r w:rsidRPr="00322A3E">
        <w:rPr>
          <w:rFonts w:ascii="Times New Roman" w:hAnsi="Times New Roman" w:cs="Times New Roman"/>
          <w:sz w:val="24"/>
          <w:szCs w:val="24"/>
        </w:rPr>
        <w:t xml:space="preserve">7.3. </w:t>
      </w:r>
      <w:r w:rsidRPr="00322A3E">
        <w:rPr>
          <w:rFonts w:ascii="Times New Roman" w:eastAsia="Times New Roman" w:hAnsi="Times New Roman" w:cs="Times New Roman"/>
          <w:sz w:val="24"/>
          <w:szCs w:val="24"/>
          <w:lang w:eastAsia="ru-RU"/>
        </w:rPr>
        <w:t xml:space="preserve">Заявитель вправе подать в отношении одного лота только одну Заявку. </w:t>
      </w:r>
      <w:r w:rsidRPr="00322A3E">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14:paraId="4F191834" w14:textId="77777777" w:rsidR="00BD39BB" w:rsidRPr="00322A3E" w:rsidRDefault="00BD39BB"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4"/>
          <w:szCs w:val="24"/>
        </w:rPr>
      </w:pPr>
      <w:r w:rsidRPr="00322A3E">
        <w:rPr>
          <w:rFonts w:ascii="Times New Roman" w:hAnsi="Times New Roman" w:cs="Times New Roman"/>
          <w:sz w:val="24"/>
          <w:szCs w:val="24"/>
        </w:rPr>
        <w:t>7.4. Заявка состоит из двух частей. Обе части Заявки подаются Заявителем одновременно.</w:t>
      </w:r>
    </w:p>
    <w:p w14:paraId="10C26AE5" w14:textId="77777777" w:rsidR="00BD39BB" w:rsidRPr="00322A3E" w:rsidRDefault="00BD39BB" w:rsidP="00BD39BB">
      <w:pPr>
        <w:pStyle w:val="ConsPlusNormal"/>
        <w:ind w:firstLine="540"/>
        <w:jc w:val="both"/>
        <w:rPr>
          <w:sz w:val="24"/>
          <w:szCs w:val="24"/>
        </w:rPr>
      </w:pPr>
      <w:r w:rsidRPr="00322A3E">
        <w:rPr>
          <w:sz w:val="24"/>
          <w:szCs w:val="24"/>
        </w:rPr>
        <w:t>Первая часть Заявки должна содержать:</w:t>
      </w:r>
    </w:p>
    <w:p w14:paraId="0D8B8B2B" w14:textId="77777777" w:rsidR="00BD39BB" w:rsidRPr="00322A3E" w:rsidRDefault="00BD39BB" w:rsidP="00BD39BB">
      <w:pPr>
        <w:pStyle w:val="ConsPlusNormal"/>
        <w:ind w:firstLine="540"/>
        <w:jc w:val="both"/>
        <w:rPr>
          <w:sz w:val="24"/>
          <w:szCs w:val="24"/>
        </w:rPr>
      </w:pPr>
      <w:r w:rsidRPr="00322A3E">
        <w:rPr>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3D669809" w14:textId="77777777" w:rsidR="00BD39BB" w:rsidRPr="00322A3E" w:rsidRDefault="00BD39BB" w:rsidP="00BD39BB">
      <w:pPr>
        <w:pStyle w:val="ConsPlusNormal"/>
        <w:ind w:firstLine="540"/>
        <w:jc w:val="both"/>
        <w:rPr>
          <w:sz w:val="24"/>
          <w:szCs w:val="24"/>
        </w:rPr>
      </w:pPr>
      <w:r w:rsidRPr="00322A3E">
        <w:rPr>
          <w:sz w:val="24"/>
          <w:szCs w:val="24"/>
        </w:rPr>
        <w:t>Вторая часть Заявки должна содержать:</w:t>
      </w:r>
    </w:p>
    <w:p w14:paraId="23E35994" w14:textId="38406D97" w:rsidR="00BD39BB" w:rsidRPr="00322A3E" w:rsidRDefault="009106DB"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4"/>
          <w:szCs w:val="24"/>
        </w:rPr>
      </w:pPr>
      <w:r w:rsidRPr="00322A3E">
        <w:rPr>
          <w:rFonts w:ascii="Times New Roman" w:hAnsi="Times New Roman" w:cs="Times New Roman"/>
          <w:sz w:val="24"/>
          <w:szCs w:val="24"/>
        </w:rPr>
        <w:lastRenderedPageBreak/>
        <w:t>- </w:t>
      </w:r>
      <w:r w:rsidR="00BD39BB" w:rsidRPr="00322A3E">
        <w:rPr>
          <w:rFonts w:ascii="Times New Roman" w:hAnsi="Times New Roman" w:cs="Times New Roman"/>
          <w:sz w:val="24"/>
          <w:szCs w:val="24"/>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63F0411B" w14:textId="5A4B8860" w:rsidR="00BD39BB" w:rsidRPr="00322A3E" w:rsidRDefault="009106DB" w:rsidP="00BD39BB">
      <w:pPr>
        <w:pStyle w:val="ConsPlusNormal"/>
        <w:ind w:firstLine="540"/>
        <w:jc w:val="both"/>
        <w:rPr>
          <w:sz w:val="24"/>
          <w:szCs w:val="24"/>
        </w:rPr>
      </w:pPr>
      <w:r w:rsidRPr="00322A3E">
        <w:rPr>
          <w:sz w:val="24"/>
          <w:szCs w:val="24"/>
        </w:rPr>
        <w:t>- </w:t>
      </w:r>
      <w:r w:rsidR="00BD39BB" w:rsidRPr="00322A3E">
        <w:rPr>
          <w:sz w:val="24"/>
          <w:szCs w:val="24"/>
        </w:rPr>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00BD39BB" w:rsidRPr="00322A3E">
        <w:rPr>
          <w:rFonts w:eastAsia="Times New Roman"/>
          <w:sz w:val="24"/>
          <w:szCs w:val="24"/>
          <w:lang w:eastAsia="ru-RU"/>
        </w:rPr>
        <w:t>основной государственный регистрационный номер юридического лица</w:t>
      </w:r>
      <w:r w:rsidR="00BD39BB" w:rsidRPr="00322A3E">
        <w:rPr>
          <w:sz w:val="24"/>
          <w:szCs w:val="24"/>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12FE8772" w14:textId="209C8ABE" w:rsidR="00BD39BB" w:rsidRPr="00322A3E" w:rsidRDefault="009106DB" w:rsidP="00BD39BB">
      <w:pPr>
        <w:pStyle w:val="ConsPlusNormal"/>
        <w:ind w:firstLine="540"/>
        <w:jc w:val="both"/>
        <w:rPr>
          <w:sz w:val="24"/>
          <w:szCs w:val="24"/>
        </w:rPr>
      </w:pPr>
      <w:r w:rsidRPr="00322A3E">
        <w:rPr>
          <w:sz w:val="24"/>
          <w:szCs w:val="24"/>
        </w:rPr>
        <w:t>- </w:t>
      </w:r>
      <w:r w:rsidR="00BD39BB" w:rsidRPr="00322A3E">
        <w:rPr>
          <w:sz w:val="24"/>
          <w:szCs w:val="24"/>
        </w:rPr>
        <w:t>документ, подтверждающий право лица действовать от имени Заявителя;</w:t>
      </w:r>
    </w:p>
    <w:p w14:paraId="499EE3B3" w14:textId="7AEF88BB" w:rsidR="00BD39BB" w:rsidRPr="00322A3E" w:rsidRDefault="009106DB" w:rsidP="00BD39BB">
      <w:pPr>
        <w:pStyle w:val="ConsPlusNormal"/>
        <w:ind w:firstLine="540"/>
        <w:jc w:val="both"/>
        <w:rPr>
          <w:sz w:val="24"/>
          <w:szCs w:val="24"/>
        </w:rPr>
      </w:pPr>
      <w:r w:rsidRPr="00322A3E">
        <w:rPr>
          <w:sz w:val="24"/>
          <w:szCs w:val="24"/>
        </w:rPr>
        <w:t>- </w:t>
      </w:r>
      <w:r w:rsidR="00BD39BB" w:rsidRPr="00322A3E">
        <w:rPr>
          <w:sz w:val="24"/>
          <w:szCs w:val="24"/>
        </w:rPr>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6F922836" w14:textId="377437D0" w:rsidR="00BD39BB" w:rsidRPr="00322A3E" w:rsidRDefault="009106DB" w:rsidP="009106DB">
      <w:pPr>
        <w:pStyle w:val="af1"/>
        <w:rPr>
          <w:sz w:val="24"/>
          <w:szCs w:val="24"/>
        </w:rPr>
      </w:pPr>
      <w:r w:rsidRPr="00322A3E">
        <w:rPr>
          <w:sz w:val="24"/>
          <w:szCs w:val="24"/>
        </w:rPr>
        <w:tab/>
        <w:t>- </w:t>
      </w:r>
      <w:r w:rsidR="00BD39BB" w:rsidRPr="00322A3E">
        <w:rPr>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14:paraId="551D85D2" w14:textId="77777777" w:rsidR="00BD39BB" w:rsidRPr="00322A3E" w:rsidRDefault="00BD39BB" w:rsidP="00BD39BB">
      <w:pPr>
        <w:pStyle w:val="ConsPlusNormal"/>
        <w:ind w:firstLine="540"/>
        <w:jc w:val="both"/>
        <w:rPr>
          <w:sz w:val="24"/>
          <w:szCs w:val="24"/>
        </w:rPr>
      </w:pPr>
      <w:r w:rsidRPr="00322A3E">
        <w:rPr>
          <w:sz w:val="24"/>
          <w:szCs w:val="24"/>
        </w:rPr>
        <w:t>7.5. Подача Заявителем Заявки является его согласием на списание денежных средств, находящихся на Счете Заявителя в качестве обеспечения Заявки.</w:t>
      </w:r>
    </w:p>
    <w:p w14:paraId="68A399D6" w14:textId="77777777" w:rsidR="00BD39BB" w:rsidRPr="00322A3E" w:rsidRDefault="00BD39BB" w:rsidP="00BD39BB">
      <w:pPr>
        <w:pStyle w:val="ConsPlusNormal"/>
        <w:ind w:firstLine="540"/>
        <w:jc w:val="both"/>
        <w:rPr>
          <w:sz w:val="24"/>
          <w:szCs w:val="24"/>
        </w:rPr>
      </w:pPr>
      <w:r w:rsidRPr="00322A3E">
        <w:rPr>
          <w:sz w:val="24"/>
          <w:szCs w:val="24"/>
        </w:rPr>
        <w:t>7.6. 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14:paraId="67518AB2" w14:textId="77777777" w:rsidR="00BD39BB" w:rsidRPr="00322A3E" w:rsidRDefault="00BD39BB" w:rsidP="00BD39BB">
      <w:pPr>
        <w:pStyle w:val="ConsPlusNormal"/>
        <w:ind w:firstLine="540"/>
        <w:jc w:val="both"/>
        <w:rPr>
          <w:sz w:val="24"/>
          <w:szCs w:val="24"/>
        </w:rPr>
      </w:pPr>
      <w:r w:rsidRPr="00322A3E">
        <w:rPr>
          <w:sz w:val="24"/>
          <w:szCs w:val="24"/>
        </w:rPr>
        <w:t>7.7. В течение одного часа с момента получения Заявки Оператор электронной площадки возвращает Заявку подавшему ее Заявителю в случае:</w:t>
      </w:r>
    </w:p>
    <w:p w14:paraId="3E42B458" w14:textId="77777777" w:rsidR="00BD39BB" w:rsidRPr="00322A3E" w:rsidRDefault="00BD39BB" w:rsidP="00BD39BB">
      <w:pPr>
        <w:pStyle w:val="ConsPlusNormal"/>
        <w:ind w:firstLine="540"/>
        <w:jc w:val="both"/>
        <w:rPr>
          <w:sz w:val="24"/>
          <w:szCs w:val="24"/>
        </w:rPr>
      </w:pPr>
      <w:r w:rsidRPr="00322A3E">
        <w:rPr>
          <w:sz w:val="24"/>
          <w:szCs w:val="24"/>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14:paraId="200D5A1B" w14:textId="77777777" w:rsidR="00BD39BB" w:rsidRPr="00322A3E" w:rsidRDefault="00BD39BB" w:rsidP="00BD39BB">
      <w:pPr>
        <w:pStyle w:val="ConsPlusNormal"/>
        <w:ind w:firstLine="540"/>
        <w:jc w:val="both"/>
        <w:rPr>
          <w:sz w:val="24"/>
          <w:szCs w:val="24"/>
        </w:rPr>
      </w:pPr>
      <w:r w:rsidRPr="00322A3E">
        <w:rPr>
          <w:sz w:val="24"/>
          <w:szCs w:val="24"/>
        </w:rPr>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14:paraId="3B4671E2" w14:textId="77777777" w:rsidR="00BD39BB" w:rsidRPr="00322A3E" w:rsidRDefault="00BD39BB" w:rsidP="00BD39BB">
      <w:pPr>
        <w:pStyle w:val="ConsPlusNormal"/>
        <w:ind w:firstLine="540"/>
        <w:jc w:val="both"/>
        <w:rPr>
          <w:sz w:val="24"/>
          <w:szCs w:val="24"/>
        </w:rPr>
      </w:pPr>
      <w:r w:rsidRPr="00322A3E">
        <w:rPr>
          <w:sz w:val="24"/>
          <w:szCs w:val="24"/>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14:paraId="188BCE29" w14:textId="77777777" w:rsidR="00BD39BB" w:rsidRPr="00322A3E" w:rsidRDefault="00BD39BB" w:rsidP="00BD39BB">
      <w:pPr>
        <w:pStyle w:val="ConsPlusNormal"/>
        <w:ind w:firstLine="540"/>
        <w:jc w:val="both"/>
        <w:rPr>
          <w:sz w:val="24"/>
          <w:szCs w:val="24"/>
        </w:rPr>
      </w:pPr>
      <w:r w:rsidRPr="00322A3E">
        <w:rPr>
          <w:sz w:val="24"/>
          <w:szCs w:val="24"/>
        </w:rPr>
        <w:t>- получения Заявки на участие в аукционе после дня и времени окончания установленного срока подачи Заявок.</w:t>
      </w:r>
    </w:p>
    <w:p w14:paraId="4670B351" w14:textId="77777777" w:rsidR="00BD39BB" w:rsidRPr="00322A3E" w:rsidRDefault="00BD39BB" w:rsidP="00BD39BB">
      <w:pPr>
        <w:pStyle w:val="ConsPlusNormal"/>
        <w:ind w:firstLine="540"/>
        <w:jc w:val="both"/>
        <w:rPr>
          <w:sz w:val="24"/>
          <w:szCs w:val="24"/>
        </w:rPr>
      </w:pPr>
      <w:r w:rsidRPr="00322A3E">
        <w:rPr>
          <w:sz w:val="24"/>
          <w:szCs w:val="24"/>
        </w:rPr>
        <w:t>7.8.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 и сроки, определенные Регламентом Электронной площадки.</w:t>
      </w:r>
    </w:p>
    <w:p w14:paraId="6C9BFBA5" w14:textId="77777777" w:rsidR="00BD39BB" w:rsidRPr="00322A3E" w:rsidRDefault="00BD39BB" w:rsidP="00BD39BB">
      <w:pPr>
        <w:pStyle w:val="ConsPlusNormal"/>
        <w:ind w:firstLine="540"/>
        <w:jc w:val="both"/>
        <w:rPr>
          <w:sz w:val="24"/>
          <w:szCs w:val="24"/>
        </w:rPr>
      </w:pPr>
      <w:r w:rsidRPr="00322A3E">
        <w:rPr>
          <w:sz w:val="24"/>
          <w:szCs w:val="24"/>
        </w:rPr>
        <w:t>7.9.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14:paraId="3711E540" w14:textId="77777777" w:rsidR="00BD39BB" w:rsidRPr="00322A3E" w:rsidRDefault="00BD39BB" w:rsidP="00BD39BB">
      <w:pPr>
        <w:pStyle w:val="ConsPlusNormal"/>
        <w:ind w:firstLine="540"/>
        <w:jc w:val="both"/>
        <w:rPr>
          <w:sz w:val="24"/>
          <w:szCs w:val="24"/>
        </w:rPr>
      </w:pPr>
      <w:r w:rsidRPr="00322A3E">
        <w:rPr>
          <w:sz w:val="24"/>
          <w:szCs w:val="24"/>
        </w:rPr>
        <w:lastRenderedPageBreak/>
        <w:t>7.10. Заявитель вправе отозвать Заявку не позднее дня</w:t>
      </w:r>
      <w:r w:rsidRPr="00322A3E">
        <w:rPr>
          <w:rFonts w:eastAsia="Times New Roman"/>
          <w:sz w:val="24"/>
          <w:szCs w:val="24"/>
          <w:lang w:eastAsia="ru-RU"/>
        </w:rPr>
        <w:t xml:space="preserve">, предшествующего дню </w:t>
      </w:r>
      <w:r w:rsidRPr="00322A3E">
        <w:rPr>
          <w:sz w:val="24"/>
          <w:szCs w:val="24"/>
        </w:rPr>
        <w:t>окончания срока подачи заявок, указанного в Извещении об аукционе, направив об этом уведомление оператору электронной площадки.</w:t>
      </w:r>
    </w:p>
    <w:p w14:paraId="449488EA" w14:textId="77777777" w:rsidR="00BD39BB" w:rsidRPr="00322A3E" w:rsidRDefault="00BD39BB" w:rsidP="00BD39BB">
      <w:pPr>
        <w:pStyle w:val="ConsPlusNormal"/>
        <w:ind w:firstLine="540"/>
        <w:jc w:val="both"/>
        <w:rPr>
          <w:sz w:val="24"/>
          <w:szCs w:val="24"/>
        </w:rPr>
      </w:pPr>
      <w:r w:rsidRPr="00322A3E">
        <w:rPr>
          <w:sz w:val="24"/>
          <w:szCs w:val="24"/>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14:paraId="1155497C" w14:textId="77777777" w:rsidR="00BD39BB" w:rsidRPr="00322A3E" w:rsidRDefault="00BD39BB" w:rsidP="00BD39BB">
      <w:pPr>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7.11. Прием Заявок прекращается не позднее даты и времени окончания срока подачи Заявок.</w:t>
      </w:r>
    </w:p>
    <w:p w14:paraId="0FF0D0AC" w14:textId="77777777" w:rsidR="00BD39BB" w:rsidRPr="00322A3E"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248219EC" w14:textId="77777777" w:rsidR="00BD39BB" w:rsidRPr="00322A3E"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7.12.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14:paraId="2E29387E"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7E6917BB"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8. Порядок рассмотрения первых частей Заявок</w:t>
      </w:r>
    </w:p>
    <w:p w14:paraId="20C05899"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0E139C35" w14:textId="77777777" w:rsidR="00BD39BB" w:rsidRPr="00322A3E" w:rsidRDefault="00BD39BB" w:rsidP="00BD39BB">
      <w:pPr>
        <w:pStyle w:val="ConsPlusNormal"/>
        <w:ind w:firstLine="540"/>
        <w:jc w:val="both"/>
        <w:rPr>
          <w:sz w:val="24"/>
          <w:szCs w:val="24"/>
        </w:rPr>
      </w:pPr>
      <w:r w:rsidRPr="00322A3E">
        <w:rPr>
          <w:sz w:val="24"/>
          <w:szCs w:val="24"/>
        </w:rPr>
        <w:t>8.1. Аукционная комиссия рассматривает поступившие от Оператора Электронной площадки Заявки. Срок рассмотрения первых частей Заявок не может превышать одного рабочего дня с даты окончания срока подачи Заявок.</w:t>
      </w:r>
    </w:p>
    <w:p w14:paraId="215C60B1" w14:textId="77777777" w:rsidR="00BD39BB" w:rsidRPr="00322A3E" w:rsidRDefault="00BD39BB" w:rsidP="00BD39BB">
      <w:pPr>
        <w:pStyle w:val="ConsPlusNormal"/>
        <w:ind w:firstLine="540"/>
        <w:jc w:val="both"/>
        <w:rPr>
          <w:sz w:val="24"/>
          <w:szCs w:val="24"/>
        </w:rPr>
      </w:pPr>
      <w:r w:rsidRPr="00322A3E">
        <w:rPr>
          <w:sz w:val="24"/>
          <w:szCs w:val="24"/>
        </w:rPr>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14:paraId="6FF62C0E" w14:textId="77777777" w:rsidR="00BD39BB" w:rsidRPr="00322A3E" w:rsidRDefault="00BD39BB" w:rsidP="00BD39BB">
      <w:pPr>
        <w:pStyle w:val="ConsPlusNormal"/>
        <w:ind w:firstLine="540"/>
        <w:jc w:val="both"/>
        <w:rPr>
          <w:sz w:val="24"/>
          <w:szCs w:val="24"/>
        </w:rPr>
      </w:pPr>
      <w:r w:rsidRPr="00322A3E">
        <w:rPr>
          <w:sz w:val="24"/>
          <w:szCs w:val="24"/>
        </w:rPr>
        <w:t>8.2. Заявитель не допускается к участию в Электронном аукционе в случае:</w:t>
      </w:r>
    </w:p>
    <w:p w14:paraId="52051969" w14:textId="77777777" w:rsidR="00BD39BB" w:rsidRPr="00322A3E" w:rsidRDefault="00BD39BB" w:rsidP="00BD39BB">
      <w:pPr>
        <w:pStyle w:val="ConsPlusNormal"/>
        <w:ind w:firstLine="540"/>
        <w:jc w:val="both"/>
        <w:rPr>
          <w:sz w:val="24"/>
          <w:szCs w:val="24"/>
        </w:rPr>
      </w:pPr>
      <w:r w:rsidRPr="00322A3E">
        <w:rPr>
          <w:sz w:val="24"/>
          <w:szCs w:val="24"/>
        </w:rPr>
        <w:t>1) отсутствия в составе первой части Заявки согласия Заявителя с условиями Извещения</w:t>
      </w:r>
      <w:r w:rsidRPr="00322A3E">
        <w:rPr>
          <w:rFonts w:eastAsia="Times New Roman"/>
          <w:sz w:val="24"/>
          <w:szCs w:val="24"/>
          <w:lang w:eastAsia="ru-RU"/>
        </w:rPr>
        <w:t xml:space="preserve"> и/или </w:t>
      </w:r>
      <w:r w:rsidRPr="00322A3E">
        <w:rPr>
          <w:sz w:val="24"/>
          <w:szCs w:val="24"/>
        </w:rPr>
        <w:t>обязательства Заявителя установить рекламные конструкции в соответствии с техническими характеристиками, установленными в Извещении;</w:t>
      </w:r>
    </w:p>
    <w:p w14:paraId="28ACA298" w14:textId="77777777" w:rsidR="00BD39BB" w:rsidRPr="00322A3E" w:rsidRDefault="00BD39BB" w:rsidP="00BD39BB">
      <w:pPr>
        <w:pStyle w:val="ConsPlusNormal"/>
        <w:ind w:firstLine="540"/>
        <w:jc w:val="both"/>
        <w:rPr>
          <w:sz w:val="24"/>
          <w:szCs w:val="24"/>
        </w:rPr>
      </w:pPr>
      <w:r w:rsidRPr="00322A3E">
        <w:rPr>
          <w:sz w:val="24"/>
          <w:szCs w:val="24"/>
        </w:rPr>
        <w:t xml:space="preserve">2)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Pr="00322A3E">
        <w:rPr>
          <w:rFonts w:eastAsia="Times New Roman"/>
          <w:sz w:val="24"/>
          <w:szCs w:val="24"/>
          <w:lang w:eastAsia="ru-RU"/>
        </w:rPr>
        <w:t>основной государственный регистрационный номер юридического лица</w:t>
      </w:r>
      <w:r w:rsidRPr="00322A3E">
        <w:rPr>
          <w:sz w:val="24"/>
          <w:szCs w:val="24"/>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01E665B5" w14:textId="77777777" w:rsidR="00BD39BB" w:rsidRPr="00322A3E" w:rsidRDefault="00BD39BB" w:rsidP="00BD39BB">
      <w:pPr>
        <w:pStyle w:val="ConsPlusNormal"/>
        <w:ind w:firstLine="540"/>
        <w:jc w:val="both"/>
        <w:rPr>
          <w:sz w:val="24"/>
          <w:szCs w:val="24"/>
        </w:rPr>
      </w:pPr>
      <w:r w:rsidRPr="00322A3E">
        <w:rPr>
          <w:sz w:val="24"/>
          <w:szCs w:val="24"/>
        </w:rPr>
        <w:t>Отказ в допуске к участию в Электронном аукционе по иным основаниям не допускается.</w:t>
      </w:r>
    </w:p>
    <w:p w14:paraId="7ED884FA" w14:textId="77777777" w:rsidR="00BD39BB" w:rsidRPr="00322A3E" w:rsidRDefault="00BD39BB" w:rsidP="00BD39BB">
      <w:pPr>
        <w:pStyle w:val="ConsPlusNormal"/>
        <w:ind w:firstLine="540"/>
        <w:jc w:val="both"/>
        <w:rPr>
          <w:sz w:val="24"/>
          <w:szCs w:val="24"/>
        </w:rPr>
      </w:pPr>
      <w:r w:rsidRPr="00322A3E">
        <w:rPr>
          <w:sz w:val="24"/>
          <w:szCs w:val="24"/>
        </w:rPr>
        <w:t>8.3.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ее членами, в срок не позднее даты окончания срока</w:t>
      </w:r>
      <w:r w:rsidRPr="00322A3E">
        <w:rPr>
          <w:rStyle w:val="a9"/>
          <w:sz w:val="24"/>
          <w:szCs w:val="24"/>
        </w:rPr>
        <w:t xml:space="preserve"> </w:t>
      </w:r>
      <w:r w:rsidRPr="00322A3E">
        <w:rPr>
          <w:sz w:val="24"/>
          <w:szCs w:val="24"/>
        </w:rPr>
        <w:t>рассмотрения первых частей Заявок, определенного Извещением.</w:t>
      </w:r>
    </w:p>
    <w:p w14:paraId="53725BD0" w14:textId="77777777" w:rsidR="00BD39BB" w:rsidRPr="00322A3E" w:rsidRDefault="00BD39BB" w:rsidP="00BD39BB">
      <w:pPr>
        <w:pStyle w:val="ConsPlusNormal"/>
        <w:ind w:firstLine="540"/>
        <w:jc w:val="both"/>
        <w:rPr>
          <w:sz w:val="24"/>
          <w:szCs w:val="24"/>
        </w:rPr>
      </w:pPr>
      <w:r w:rsidRPr="00322A3E">
        <w:rPr>
          <w:sz w:val="24"/>
          <w:szCs w:val="24"/>
        </w:rPr>
        <w:t>Указанный протокол в срок не позднее даты окончания срока рассмотрения первых частей Заявок направляется Организатором Электронного аукциона   Оператору Электронной площадки, а также размещается на официальном сайте, Официальном сайте торгов, а также обеспечивается его размещение на сайте ЕПТ МО и Электронной площадке.</w:t>
      </w:r>
    </w:p>
    <w:p w14:paraId="6539282E" w14:textId="77777777" w:rsidR="00BD39BB" w:rsidRPr="00322A3E" w:rsidRDefault="00BD39BB" w:rsidP="00BD39BB">
      <w:pPr>
        <w:pStyle w:val="ConsPlusNormal"/>
        <w:ind w:firstLine="540"/>
        <w:jc w:val="both"/>
        <w:rPr>
          <w:sz w:val="24"/>
          <w:szCs w:val="24"/>
        </w:rPr>
      </w:pPr>
      <w:r w:rsidRPr="00322A3E">
        <w:rPr>
          <w:sz w:val="24"/>
          <w:szCs w:val="24"/>
        </w:rPr>
        <w:t>8.4. В течение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14:paraId="5CC762F2" w14:textId="77777777" w:rsidR="00BD39BB" w:rsidRPr="00322A3E" w:rsidRDefault="00BD39BB" w:rsidP="00BD39BB">
      <w:pPr>
        <w:pStyle w:val="ConsPlusNormal"/>
        <w:ind w:firstLine="540"/>
        <w:jc w:val="both"/>
        <w:rPr>
          <w:sz w:val="24"/>
          <w:szCs w:val="24"/>
        </w:rPr>
      </w:pPr>
      <w:r w:rsidRPr="00322A3E">
        <w:rPr>
          <w:sz w:val="24"/>
          <w:szCs w:val="24"/>
        </w:rPr>
        <w:lastRenderedPageBreak/>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14:paraId="682BCFE1" w14:textId="77777777" w:rsidR="00BD39BB" w:rsidRPr="00322A3E" w:rsidRDefault="00BD39BB" w:rsidP="00BD39BB">
      <w:pPr>
        <w:pStyle w:val="ConsPlusNormal"/>
        <w:ind w:firstLine="540"/>
        <w:jc w:val="both"/>
        <w:rPr>
          <w:sz w:val="24"/>
          <w:szCs w:val="24"/>
        </w:rPr>
      </w:pPr>
      <w:r w:rsidRPr="00322A3E">
        <w:rPr>
          <w:sz w:val="24"/>
          <w:szCs w:val="24"/>
        </w:rPr>
        <w:t>8.5.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14:paraId="79618133" w14:textId="77777777" w:rsidR="00BD39BB" w:rsidRPr="00322A3E" w:rsidRDefault="00BD39BB" w:rsidP="00BD39BB">
      <w:pPr>
        <w:pStyle w:val="ConsPlusNormal"/>
        <w:ind w:firstLine="540"/>
        <w:jc w:val="both"/>
        <w:rPr>
          <w:sz w:val="24"/>
          <w:szCs w:val="24"/>
        </w:rPr>
      </w:pPr>
    </w:p>
    <w:p w14:paraId="2CA67BBD" w14:textId="77777777" w:rsidR="00BD39BB" w:rsidRPr="00322A3E" w:rsidRDefault="00BD39BB" w:rsidP="00BD39BB">
      <w:pPr>
        <w:pStyle w:val="ConsPlusNormal"/>
        <w:ind w:firstLine="540"/>
        <w:jc w:val="center"/>
        <w:rPr>
          <w:sz w:val="24"/>
          <w:szCs w:val="24"/>
        </w:rPr>
      </w:pPr>
      <w:bookmarkStart w:id="3" w:name="bookmark80"/>
      <w:bookmarkStart w:id="4" w:name="_Toc376103881"/>
      <w:bookmarkStart w:id="5" w:name="_Toc376103977"/>
      <w:bookmarkStart w:id="6" w:name="_Toc376104134"/>
      <w:bookmarkStart w:id="7" w:name="_Toc376104260"/>
      <w:bookmarkStart w:id="8" w:name="_Toc376104407"/>
      <w:bookmarkStart w:id="9" w:name="_Toc376104485"/>
      <w:bookmarkStart w:id="10" w:name="_Toc376104533"/>
      <w:bookmarkStart w:id="11" w:name="_Toc376104598"/>
      <w:bookmarkStart w:id="12" w:name="_Toc376187105"/>
      <w:bookmarkStart w:id="13" w:name="_Toc420600593"/>
      <w:r w:rsidRPr="00322A3E">
        <w:rPr>
          <w:sz w:val="24"/>
          <w:szCs w:val="24"/>
        </w:rPr>
        <w:t>9. Признание Электронного аукциона несостоявшимся на стадии до проведения Электронного аукциона</w:t>
      </w:r>
      <w:bookmarkEnd w:id="3"/>
      <w:bookmarkEnd w:id="4"/>
      <w:bookmarkEnd w:id="5"/>
      <w:bookmarkEnd w:id="6"/>
      <w:bookmarkEnd w:id="7"/>
      <w:bookmarkEnd w:id="8"/>
      <w:bookmarkEnd w:id="9"/>
      <w:bookmarkEnd w:id="10"/>
      <w:bookmarkEnd w:id="11"/>
      <w:bookmarkEnd w:id="12"/>
      <w:bookmarkEnd w:id="13"/>
    </w:p>
    <w:p w14:paraId="09E5BF08" w14:textId="77777777" w:rsidR="00BD39BB" w:rsidRPr="00322A3E" w:rsidRDefault="00BD39BB" w:rsidP="00BD39BB">
      <w:pPr>
        <w:pStyle w:val="ConsPlusNormal"/>
        <w:ind w:firstLine="540"/>
        <w:jc w:val="center"/>
        <w:rPr>
          <w:sz w:val="24"/>
          <w:szCs w:val="24"/>
        </w:rPr>
      </w:pPr>
    </w:p>
    <w:p w14:paraId="4DDE4051" w14:textId="77777777" w:rsidR="00BD39BB" w:rsidRPr="00322A3E" w:rsidRDefault="00BD39BB" w:rsidP="00BD39BB">
      <w:pPr>
        <w:pStyle w:val="ConsPlusNormal"/>
        <w:ind w:firstLine="709"/>
        <w:jc w:val="both"/>
        <w:rPr>
          <w:sz w:val="24"/>
          <w:szCs w:val="24"/>
        </w:rPr>
      </w:pPr>
      <w:r w:rsidRPr="00322A3E">
        <w:rPr>
          <w:sz w:val="24"/>
          <w:szCs w:val="24"/>
        </w:rPr>
        <w:t>9.1. Электронный аукцион признается несостоявшимся в случае, если по окончании срока подачи Заявок:</w:t>
      </w:r>
    </w:p>
    <w:p w14:paraId="625635EC" w14:textId="77777777" w:rsidR="00BD39BB" w:rsidRPr="00322A3E" w:rsidRDefault="00BD39BB" w:rsidP="00BD39BB">
      <w:pPr>
        <w:pStyle w:val="7"/>
        <w:numPr>
          <w:ilvl w:val="0"/>
          <w:numId w:val="5"/>
        </w:numPr>
        <w:shd w:val="clear" w:color="auto" w:fill="auto"/>
        <w:tabs>
          <w:tab w:val="left" w:pos="733"/>
          <w:tab w:val="left" w:pos="993"/>
        </w:tabs>
        <w:spacing w:before="0" w:line="240" w:lineRule="auto"/>
        <w:ind w:firstLine="709"/>
        <w:jc w:val="both"/>
        <w:rPr>
          <w:sz w:val="24"/>
          <w:szCs w:val="24"/>
        </w:rPr>
      </w:pPr>
      <w:r w:rsidRPr="00322A3E">
        <w:rPr>
          <w:sz w:val="24"/>
          <w:szCs w:val="24"/>
        </w:rPr>
        <w:t>подана только одна Заявка;</w:t>
      </w:r>
    </w:p>
    <w:p w14:paraId="205F780D" w14:textId="77777777" w:rsidR="00BD39BB" w:rsidRPr="00322A3E" w:rsidRDefault="00BD39BB" w:rsidP="00BD39BB">
      <w:pPr>
        <w:pStyle w:val="7"/>
        <w:numPr>
          <w:ilvl w:val="0"/>
          <w:numId w:val="5"/>
        </w:numPr>
        <w:shd w:val="clear" w:color="auto" w:fill="auto"/>
        <w:tabs>
          <w:tab w:val="left" w:pos="733"/>
          <w:tab w:val="left" w:pos="993"/>
        </w:tabs>
        <w:spacing w:before="0" w:line="240" w:lineRule="auto"/>
        <w:ind w:firstLine="709"/>
        <w:jc w:val="both"/>
        <w:rPr>
          <w:sz w:val="24"/>
          <w:szCs w:val="24"/>
        </w:rPr>
      </w:pPr>
      <w:r w:rsidRPr="00322A3E">
        <w:rPr>
          <w:sz w:val="24"/>
          <w:szCs w:val="24"/>
        </w:rPr>
        <w:t>не подано ни одной Заявки.</w:t>
      </w:r>
    </w:p>
    <w:p w14:paraId="098D51FC" w14:textId="77777777" w:rsidR="00BD39BB" w:rsidRPr="00322A3E" w:rsidRDefault="00BD39BB" w:rsidP="00BD39BB">
      <w:pPr>
        <w:pStyle w:val="7"/>
        <w:shd w:val="clear" w:color="auto" w:fill="auto"/>
        <w:tabs>
          <w:tab w:val="left" w:pos="993"/>
          <w:tab w:val="left" w:pos="1085"/>
        </w:tabs>
        <w:spacing w:before="0" w:line="240" w:lineRule="auto"/>
        <w:ind w:firstLine="709"/>
        <w:jc w:val="both"/>
        <w:rPr>
          <w:sz w:val="24"/>
          <w:szCs w:val="24"/>
        </w:rPr>
      </w:pPr>
      <w:r w:rsidRPr="00322A3E">
        <w:rPr>
          <w:sz w:val="24"/>
          <w:szCs w:val="24"/>
        </w:rPr>
        <w:t>9.2. В случае</w:t>
      </w:r>
      <w:r w:rsidRPr="00322A3E">
        <w:rPr>
          <w:rStyle w:val="4"/>
          <w:sz w:val="24"/>
          <w:szCs w:val="24"/>
        </w:rPr>
        <w:t xml:space="preserve"> </w:t>
      </w:r>
      <w:r w:rsidRPr="00322A3E">
        <w:rPr>
          <w:rStyle w:val="4"/>
          <w:b w:val="0"/>
          <w:sz w:val="24"/>
          <w:szCs w:val="24"/>
        </w:rPr>
        <w:t>признания Электронного аукциона несостоявшимся</w:t>
      </w:r>
      <w:r w:rsidRPr="00322A3E">
        <w:rPr>
          <w:sz w:val="24"/>
          <w:szCs w:val="24"/>
        </w:rPr>
        <w:t xml:space="preserve"> по основаниям, указанным в пункте 9.1 настоящего Положения, Аукционной комиссией в протокол рассмотрения первых частей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 и размещается на официальном сайте, Официальном сайте торгов, сайте ЕПТ МО, Электронной площадке.</w:t>
      </w:r>
    </w:p>
    <w:p w14:paraId="0D8EDA10" w14:textId="77777777" w:rsidR="00BD39BB" w:rsidRPr="00322A3E" w:rsidRDefault="00BD39BB" w:rsidP="00BD39BB">
      <w:pPr>
        <w:pStyle w:val="7"/>
        <w:shd w:val="clear" w:color="auto" w:fill="auto"/>
        <w:tabs>
          <w:tab w:val="left" w:pos="993"/>
          <w:tab w:val="left" w:pos="1085"/>
        </w:tabs>
        <w:spacing w:before="0" w:line="240" w:lineRule="auto"/>
        <w:ind w:firstLine="709"/>
        <w:jc w:val="both"/>
        <w:rPr>
          <w:sz w:val="24"/>
          <w:szCs w:val="24"/>
        </w:rPr>
      </w:pPr>
      <w:r w:rsidRPr="00322A3E">
        <w:rPr>
          <w:sz w:val="24"/>
          <w:szCs w:val="24"/>
        </w:rPr>
        <w:t>9.3.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Оператору Электронного аукциона обе части этой Заявки.</w:t>
      </w:r>
    </w:p>
    <w:p w14:paraId="3C503D0D" w14:textId="77777777" w:rsidR="00BD39BB" w:rsidRPr="00322A3E" w:rsidRDefault="00BD39BB" w:rsidP="00BD39BB">
      <w:pPr>
        <w:pStyle w:val="7"/>
        <w:shd w:val="clear" w:color="auto" w:fill="auto"/>
        <w:tabs>
          <w:tab w:val="left" w:pos="993"/>
          <w:tab w:val="left" w:pos="1085"/>
        </w:tabs>
        <w:spacing w:before="0" w:line="240" w:lineRule="auto"/>
        <w:ind w:firstLine="709"/>
        <w:jc w:val="both"/>
        <w:rPr>
          <w:sz w:val="24"/>
          <w:szCs w:val="24"/>
        </w:rPr>
      </w:pPr>
      <w:r w:rsidRPr="00322A3E">
        <w:rPr>
          <w:sz w:val="24"/>
          <w:szCs w:val="24"/>
        </w:rPr>
        <w:t>9.4. 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14:paraId="6D430020" w14:textId="77777777" w:rsidR="00BD39BB" w:rsidRPr="00322A3E" w:rsidRDefault="00BD39BB" w:rsidP="00BD39BB">
      <w:pPr>
        <w:pStyle w:val="7"/>
        <w:shd w:val="clear" w:color="auto" w:fill="auto"/>
        <w:tabs>
          <w:tab w:val="left" w:pos="993"/>
          <w:tab w:val="left" w:pos="1085"/>
        </w:tabs>
        <w:spacing w:before="0" w:line="240" w:lineRule="auto"/>
        <w:ind w:firstLine="709"/>
        <w:jc w:val="both"/>
        <w:rPr>
          <w:sz w:val="24"/>
          <w:szCs w:val="24"/>
        </w:rPr>
      </w:pPr>
      <w:r w:rsidRPr="00322A3E">
        <w:rPr>
          <w:sz w:val="24"/>
          <w:szCs w:val="24"/>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14:paraId="3E68B4C0" w14:textId="77777777" w:rsidR="00BD39BB" w:rsidRPr="00322A3E" w:rsidRDefault="00BD39BB" w:rsidP="00BD39BB">
      <w:pPr>
        <w:pStyle w:val="7"/>
        <w:shd w:val="clear" w:color="auto" w:fill="auto"/>
        <w:tabs>
          <w:tab w:val="left" w:pos="993"/>
          <w:tab w:val="left" w:pos="1090"/>
        </w:tabs>
        <w:spacing w:before="0" w:line="240" w:lineRule="auto"/>
        <w:ind w:firstLine="709"/>
        <w:jc w:val="both"/>
        <w:rPr>
          <w:sz w:val="24"/>
          <w:szCs w:val="24"/>
        </w:rPr>
      </w:pPr>
      <w:r w:rsidRPr="00322A3E">
        <w:rPr>
          <w:sz w:val="24"/>
          <w:szCs w:val="24"/>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14:paraId="51EAFD98" w14:textId="77777777" w:rsidR="00BD39BB" w:rsidRPr="00322A3E" w:rsidRDefault="00BD39BB" w:rsidP="00BD39BB">
      <w:pPr>
        <w:pStyle w:val="7"/>
        <w:shd w:val="clear" w:color="auto" w:fill="auto"/>
        <w:tabs>
          <w:tab w:val="left" w:pos="993"/>
          <w:tab w:val="left" w:pos="1085"/>
        </w:tabs>
        <w:spacing w:before="0" w:line="240" w:lineRule="auto"/>
        <w:ind w:firstLine="709"/>
        <w:jc w:val="both"/>
        <w:rPr>
          <w:sz w:val="24"/>
          <w:szCs w:val="24"/>
        </w:rPr>
      </w:pPr>
    </w:p>
    <w:p w14:paraId="05911013" w14:textId="77777777" w:rsidR="00C91866" w:rsidRPr="00322A3E" w:rsidRDefault="00C91866" w:rsidP="00BD39BB">
      <w:pPr>
        <w:pStyle w:val="7"/>
        <w:shd w:val="clear" w:color="auto" w:fill="auto"/>
        <w:tabs>
          <w:tab w:val="left" w:pos="993"/>
          <w:tab w:val="left" w:pos="1085"/>
        </w:tabs>
        <w:spacing w:before="0" w:line="240" w:lineRule="auto"/>
        <w:ind w:firstLine="709"/>
        <w:jc w:val="both"/>
        <w:rPr>
          <w:sz w:val="24"/>
          <w:szCs w:val="24"/>
        </w:rPr>
      </w:pPr>
    </w:p>
    <w:p w14:paraId="3F0F93E0" w14:textId="77777777" w:rsidR="00BD39BB" w:rsidRPr="00322A3E" w:rsidRDefault="00BD39BB" w:rsidP="00BD39BB">
      <w:pPr>
        <w:pStyle w:val="7"/>
        <w:shd w:val="clear" w:color="auto" w:fill="auto"/>
        <w:tabs>
          <w:tab w:val="left" w:pos="993"/>
          <w:tab w:val="left" w:pos="1090"/>
        </w:tabs>
        <w:spacing w:before="0" w:line="240" w:lineRule="auto"/>
        <w:ind w:firstLine="709"/>
        <w:rPr>
          <w:sz w:val="24"/>
          <w:szCs w:val="24"/>
        </w:rPr>
      </w:pPr>
      <w:bookmarkStart w:id="14" w:name="bookmark81"/>
      <w:bookmarkStart w:id="15" w:name="_Toc376103882"/>
      <w:bookmarkStart w:id="16" w:name="_Toc376103978"/>
      <w:bookmarkStart w:id="17" w:name="_Toc376104135"/>
      <w:bookmarkStart w:id="18" w:name="_Toc376104261"/>
      <w:bookmarkStart w:id="19" w:name="_Toc376104408"/>
      <w:bookmarkStart w:id="20" w:name="_Toc376104486"/>
      <w:bookmarkStart w:id="21" w:name="_Toc376104534"/>
      <w:bookmarkStart w:id="22" w:name="_Toc376104599"/>
      <w:bookmarkStart w:id="23" w:name="_Toc376187106"/>
      <w:bookmarkStart w:id="24" w:name="_Toc420600594"/>
      <w:r w:rsidRPr="00322A3E">
        <w:rPr>
          <w:sz w:val="24"/>
          <w:szCs w:val="24"/>
        </w:rPr>
        <w:t>10. Последствия признания Электронного аукциона несостоявшимся при рассмотрении первых частей Заявок.</w:t>
      </w:r>
      <w:bookmarkEnd w:id="14"/>
      <w:bookmarkEnd w:id="15"/>
      <w:bookmarkEnd w:id="16"/>
      <w:bookmarkEnd w:id="17"/>
      <w:bookmarkEnd w:id="18"/>
      <w:bookmarkEnd w:id="19"/>
      <w:bookmarkEnd w:id="20"/>
      <w:bookmarkEnd w:id="21"/>
      <w:bookmarkEnd w:id="22"/>
      <w:bookmarkEnd w:id="23"/>
      <w:bookmarkEnd w:id="24"/>
    </w:p>
    <w:p w14:paraId="53A8C22E" w14:textId="77777777" w:rsidR="00BD39BB" w:rsidRPr="00322A3E" w:rsidRDefault="00BD39BB" w:rsidP="00BD39BB">
      <w:pPr>
        <w:pStyle w:val="7"/>
        <w:shd w:val="clear" w:color="auto" w:fill="auto"/>
        <w:tabs>
          <w:tab w:val="left" w:pos="993"/>
          <w:tab w:val="left" w:pos="1090"/>
        </w:tabs>
        <w:spacing w:before="0" w:line="240" w:lineRule="auto"/>
        <w:ind w:firstLine="709"/>
        <w:jc w:val="both"/>
        <w:rPr>
          <w:sz w:val="24"/>
          <w:szCs w:val="24"/>
        </w:rPr>
      </w:pPr>
    </w:p>
    <w:p w14:paraId="0C2E3555" w14:textId="77777777" w:rsidR="00BD39BB" w:rsidRPr="00322A3E" w:rsidRDefault="00BD39BB" w:rsidP="00BD39BB">
      <w:pPr>
        <w:pStyle w:val="7"/>
        <w:shd w:val="clear" w:color="auto" w:fill="auto"/>
        <w:tabs>
          <w:tab w:val="left" w:pos="993"/>
          <w:tab w:val="left" w:pos="1090"/>
        </w:tabs>
        <w:spacing w:before="0" w:line="240" w:lineRule="auto"/>
        <w:ind w:firstLine="709"/>
        <w:jc w:val="both"/>
        <w:rPr>
          <w:rFonts w:eastAsia="Times New Roman"/>
          <w:sz w:val="24"/>
          <w:szCs w:val="24"/>
        </w:rPr>
      </w:pPr>
      <w:r w:rsidRPr="00322A3E">
        <w:rPr>
          <w:sz w:val="24"/>
          <w:szCs w:val="24"/>
        </w:rPr>
        <w:t>10.1. Электронный аукцион признается несостоявшимся в случае, если</w:t>
      </w:r>
      <w:r w:rsidRPr="00322A3E">
        <w:rPr>
          <w:rFonts w:eastAsia="Times New Roman"/>
          <w:sz w:val="24"/>
          <w:szCs w:val="24"/>
        </w:rPr>
        <w:t xml:space="preserve"> на основании результатов рассмотрения первых частей Заявок Аукционной комиссией принято решение:</w:t>
      </w:r>
    </w:p>
    <w:p w14:paraId="63C0B074" w14:textId="77777777" w:rsidR="00BD39BB" w:rsidRPr="00322A3E" w:rsidRDefault="00BD39BB" w:rsidP="00BD39B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2A3E">
        <w:rPr>
          <w:rFonts w:ascii="Times New Roman" w:eastAsia="Times New Roman" w:hAnsi="Times New Roman" w:cs="Times New Roman"/>
          <w:sz w:val="24"/>
          <w:szCs w:val="24"/>
        </w:rPr>
        <w:t>- об отказе в допуске к участию в Электронном аукционе всех Заявителей;</w:t>
      </w:r>
    </w:p>
    <w:p w14:paraId="723E4348" w14:textId="77777777" w:rsidR="00BD39BB" w:rsidRPr="00322A3E" w:rsidRDefault="00BD39BB" w:rsidP="00BD39BB">
      <w:pPr>
        <w:spacing w:after="0" w:line="240" w:lineRule="auto"/>
        <w:ind w:firstLine="709"/>
        <w:jc w:val="both"/>
        <w:rPr>
          <w:rFonts w:ascii="Times New Roman" w:eastAsia="Times New Roman" w:hAnsi="Times New Roman" w:cs="Times New Roman"/>
          <w:sz w:val="24"/>
          <w:szCs w:val="24"/>
        </w:rPr>
      </w:pPr>
      <w:r w:rsidRPr="00322A3E">
        <w:rPr>
          <w:rFonts w:ascii="Times New Roman" w:eastAsia="Times New Roman" w:hAnsi="Times New Roman" w:cs="Times New Roman"/>
          <w:sz w:val="24"/>
          <w:szCs w:val="24"/>
        </w:rPr>
        <w:t>- о признании только одного Заявителя участником Электронного аукциона.</w:t>
      </w:r>
    </w:p>
    <w:p w14:paraId="59A805A2" w14:textId="77777777" w:rsidR="00BD39BB" w:rsidRPr="00322A3E" w:rsidRDefault="00BD39BB" w:rsidP="00BD39BB">
      <w:pPr>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10.2. В случае, если Электронный аукцион признан не состоявшимся в связи с тем, что Аукционной комиссией принято решение о признании только одного Заявителя его участником</w:t>
      </w:r>
      <w:bookmarkStart w:id="25" w:name="Par2"/>
      <w:bookmarkEnd w:id="25"/>
      <w:r w:rsidRPr="00322A3E">
        <w:rPr>
          <w:rFonts w:ascii="Times New Roman" w:hAnsi="Times New Roman" w:cs="Times New Roman"/>
          <w:sz w:val="24"/>
          <w:szCs w:val="24"/>
        </w:rPr>
        <w:t>, Оператор электронной площадки в течение одного часа после размещения на Электронной площадке протокола рассмотрения первых частей Заявок обязан направить Организатору Электронного аукциона вторую часть Заявки, поданной данным Заявителем, а также уведомить о принятых решениях Заявителей.</w:t>
      </w:r>
    </w:p>
    <w:p w14:paraId="1DED0806" w14:textId="77777777" w:rsidR="00BD39BB" w:rsidRPr="00322A3E"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322A3E">
        <w:rPr>
          <w:rFonts w:ascii="Times New Roman" w:hAnsi="Times New Roman" w:cs="Times New Roman"/>
          <w:sz w:val="24"/>
          <w:szCs w:val="24"/>
        </w:rPr>
        <w:lastRenderedPageBreak/>
        <w:t>10.3. Оператор Электронной площадки в течение срока, указанного в пункте 10.2 настоящего Положения, обязан направить уведомление единственному участнику Электронного аукциона.</w:t>
      </w:r>
    </w:p>
    <w:p w14:paraId="29597E6F" w14:textId="77777777" w:rsidR="00BD39BB" w:rsidRPr="00322A3E"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322A3E">
        <w:rPr>
          <w:rFonts w:ascii="Times New Roman" w:hAnsi="Times New Roman" w:cs="Times New Roman"/>
          <w:sz w:val="24"/>
          <w:szCs w:val="24"/>
        </w:rPr>
        <w:t>10.4. Аукционная комиссия в течение трех рабочих дней с даты получения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14:paraId="69544143" w14:textId="77777777" w:rsidR="00BD39BB" w:rsidRPr="00322A3E" w:rsidRDefault="00BD39BB" w:rsidP="00BD39BB">
      <w:pPr>
        <w:pStyle w:val="7"/>
        <w:shd w:val="clear" w:color="auto" w:fill="auto"/>
        <w:tabs>
          <w:tab w:val="left" w:pos="993"/>
          <w:tab w:val="left" w:pos="1090"/>
        </w:tabs>
        <w:spacing w:before="0" w:line="240" w:lineRule="auto"/>
        <w:ind w:firstLine="709"/>
        <w:jc w:val="both"/>
        <w:rPr>
          <w:sz w:val="24"/>
          <w:szCs w:val="24"/>
        </w:rPr>
      </w:pPr>
      <w:r w:rsidRPr="00322A3E">
        <w:rPr>
          <w:sz w:val="24"/>
          <w:szCs w:val="24"/>
        </w:rPr>
        <w:t>10.5.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14:paraId="6058987B" w14:textId="77777777" w:rsidR="00BD39BB" w:rsidRPr="00322A3E" w:rsidRDefault="00BD39BB" w:rsidP="00BD39BB">
      <w:pPr>
        <w:pStyle w:val="7"/>
        <w:shd w:val="clear" w:color="auto" w:fill="auto"/>
        <w:tabs>
          <w:tab w:val="left" w:pos="993"/>
          <w:tab w:val="left" w:pos="1090"/>
        </w:tabs>
        <w:spacing w:before="0" w:line="240" w:lineRule="auto"/>
        <w:ind w:firstLine="709"/>
        <w:jc w:val="both"/>
        <w:rPr>
          <w:sz w:val="24"/>
          <w:szCs w:val="24"/>
        </w:rPr>
      </w:pPr>
      <w:r w:rsidRPr="00322A3E">
        <w:rPr>
          <w:sz w:val="24"/>
          <w:szCs w:val="24"/>
        </w:rPr>
        <w:t>10.6.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14:paraId="41DE8B2A" w14:textId="77777777" w:rsidR="00BD39BB" w:rsidRPr="00322A3E" w:rsidRDefault="00BD39BB" w:rsidP="00BD39BB">
      <w:pPr>
        <w:widowControl w:val="0"/>
        <w:tabs>
          <w:tab w:val="right" w:pos="0"/>
          <w:tab w:val="right" w:pos="284"/>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18D93FE" w14:textId="77777777" w:rsidR="00BD39BB" w:rsidRPr="00322A3E" w:rsidRDefault="00BD39BB" w:rsidP="00BD39BB">
      <w:pPr>
        <w:pStyle w:val="ConsPlusNormal"/>
        <w:jc w:val="center"/>
        <w:outlineLvl w:val="0"/>
        <w:rPr>
          <w:sz w:val="24"/>
          <w:szCs w:val="24"/>
        </w:rPr>
      </w:pPr>
      <w:r w:rsidRPr="00322A3E">
        <w:rPr>
          <w:sz w:val="24"/>
          <w:szCs w:val="24"/>
        </w:rPr>
        <w:t>11. Проведение Электронного аукциона</w:t>
      </w:r>
    </w:p>
    <w:p w14:paraId="7F73208E" w14:textId="77777777" w:rsidR="00BD39BB" w:rsidRPr="00322A3E" w:rsidRDefault="00BD39BB" w:rsidP="00BD39BB">
      <w:pPr>
        <w:pStyle w:val="ConsPlusNormal"/>
        <w:jc w:val="both"/>
        <w:rPr>
          <w:sz w:val="24"/>
          <w:szCs w:val="24"/>
        </w:rPr>
      </w:pPr>
    </w:p>
    <w:p w14:paraId="7EB4EB02" w14:textId="77777777" w:rsidR="00BD39BB" w:rsidRPr="00322A3E" w:rsidRDefault="00BD39BB" w:rsidP="00BD39BB">
      <w:pPr>
        <w:pStyle w:val="ConsPlusNormal"/>
        <w:ind w:firstLine="540"/>
        <w:jc w:val="both"/>
        <w:rPr>
          <w:sz w:val="24"/>
          <w:szCs w:val="24"/>
        </w:rPr>
      </w:pPr>
      <w:r w:rsidRPr="00322A3E">
        <w:rPr>
          <w:sz w:val="24"/>
          <w:szCs w:val="24"/>
        </w:rPr>
        <w:t>11.1. Порядок проведения Электронного аукциона определяется Регламентом Электронной площадки.</w:t>
      </w:r>
    </w:p>
    <w:p w14:paraId="7DA89CA4" w14:textId="77777777" w:rsidR="00BD39BB" w:rsidRPr="00322A3E" w:rsidRDefault="00BD39BB" w:rsidP="00BD39BB">
      <w:pPr>
        <w:pStyle w:val="ConsPlusNormal"/>
        <w:ind w:firstLine="540"/>
        <w:jc w:val="both"/>
        <w:rPr>
          <w:sz w:val="24"/>
          <w:szCs w:val="24"/>
        </w:rPr>
      </w:pPr>
      <w:r w:rsidRPr="00322A3E">
        <w:rPr>
          <w:sz w:val="24"/>
          <w:szCs w:val="24"/>
        </w:rPr>
        <w:t>11.2. 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десяти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14:paraId="488E3597" w14:textId="77777777" w:rsidR="00BD39BB" w:rsidRPr="00322A3E" w:rsidRDefault="00BD39BB" w:rsidP="00BD39BB">
      <w:pPr>
        <w:pStyle w:val="ConsPlusNormal"/>
        <w:ind w:firstLine="540"/>
        <w:jc w:val="both"/>
        <w:rPr>
          <w:sz w:val="24"/>
          <w:szCs w:val="24"/>
        </w:rPr>
      </w:pPr>
      <w:r w:rsidRPr="00322A3E">
        <w:rPr>
          <w:sz w:val="24"/>
          <w:szCs w:val="24"/>
        </w:rPr>
        <w:t>11.3. 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14:paraId="12AABEFF" w14:textId="77777777" w:rsidR="00BD39BB" w:rsidRPr="00322A3E" w:rsidRDefault="00BD39BB" w:rsidP="00BD39BB">
      <w:pPr>
        <w:pStyle w:val="ConsPlusNormal"/>
        <w:ind w:firstLine="540"/>
        <w:jc w:val="both"/>
        <w:rPr>
          <w:sz w:val="24"/>
          <w:szCs w:val="24"/>
        </w:rPr>
      </w:pPr>
      <w:r w:rsidRPr="00322A3E">
        <w:rPr>
          <w:sz w:val="24"/>
          <w:szCs w:val="24"/>
        </w:rPr>
        <w:t>11.4. В течение одного часа после размещения на Электронной площадке протокола, указанного в пункте 11.2 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Электронного аукцион.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14:paraId="3B6DE7A5" w14:textId="77777777" w:rsidR="00BD39BB" w:rsidRPr="00322A3E" w:rsidRDefault="00BD39BB" w:rsidP="00BD39BB">
      <w:pPr>
        <w:pStyle w:val="7"/>
        <w:shd w:val="clear" w:color="auto" w:fill="auto"/>
        <w:spacing w:before="0" w:line="240" w:lineRule="auto"/>
        <w:ind w:right="20" w:firstLine="567"/>
        <w:jc w:val="both"/>
        <w:rPr>
          <w:sz w:val="24"/>
          <w:szCs w:val="24"/>
        </w:rPr>
      </w:pPr>
      <w:r w:rsidRPr="00322A3E">
        <w:rPr>
          <w:sz w:val="24"/>
          <w:szCs w:val="24"/>
        </w:rPr>
        <w:t>11.5.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14:paraId="025C88D3" w14:textId="77777777" w:rsidR="00BD39BB" w:rsidRPr="00322A3E" w:rsidRDefault="00BD39BB" w:rsidP="00BD39BB">
      <w:pPr>
        <w:pStyle w:val="7"/>
        <w:shd w:val="clear" w:color="auto" w:fill="auto"/>
        <w:spacing w:before="0" w:line="240" w:lineRule="auto"/>
        <w:ind w:right="20" w:firstLine="709"/>
        <w:jc w:val="both"/>
        <w:rPr>
          <w:sz w:val="24"/>
          <w:szCs w:val="24"/>
        </w:rPr>
      </w:pPr>
      <w:r w:rsidRPr="00322A3E">
        <w:rPr>
          <w:sz w:val="24"/>
          <w:szCs w:val="24"/>
        </w:rPr>
        <w:t>11.6. В течение тридцати минут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w:t>
      </w:r>
    </w:p>
    <w:p w14:paraId="32F9BF00" w14:textId="77777777" w:rsidR="00BD39BB" w:rsidRPr="00322A3E" w:rsidRDefault="00BD39BB" w:rsidP="00BD39BB">
      <w:pPr>
        <w:pStyle w:val="ConsPlusNormal"/>
        <w:ind w:firstLine="540"/>
        <w:jc w:val="both"/>
        <w:rPr>
          <w:sz w:val="24"/>
          <w:szCs w:val="24"/>
        </w:rPr>
      </w:pPr>
    </w:p>
    <w:p w14:paraId="32212D42" w14:textId="77777777" w:rsidR="00BD39BB" w:rsidRPr="00322A3E" w:rsidRDefault="00BD39BB" w:rsidP="00BD39BB">
      <w:pPr>
        <w:pStyle w:val="7"/>
        <w:shd w:val="clear" w:color="auto" w:fill="auto"/>
        <w:spacing w:before="0" w:line="240" w:lineRule="auto"/>
        <w:ind w:right="20" w:firstLine="709"/>
        <w:rPr>
          <w:sz w:val="24"/>
          <w:szCs w:val="24"/>
        </w:rPr>
      </w:pPr>
      <w:bookmarkStart w:id="26" w:name="bookmark88"/>
      <w:bookmarkStart w:id="27" w:name="_Toc376103887"/>
      <w:bookmarkStart w:id="28" w:name="_Toc376103984"/>
      <w:bookmarkStart w:id="29" w:name="_Toc376104142"/>
      <w:bookmarkStart w:id="30" w:name="_Toc376104268"/>
      <w:bookmarkStart w:id="31" w:name="_Toc376104415"/>
      <w:bookmarkStart w:id="32" w:name="_Toc376104493"/>
      <w:bookmarkStart w:id="33" w:name="_Toc376104541"/>
      <w:bookmarkStart w:id="34" w:name="_Toc376104606"/>
      <w:bookmarkStart w:id="35" w:name="_Toc376187113"/>
      <w:bookmarkStart w:id="36" w:name="_Toc420600601"/>
      <w:r w:rsidRPr="00322A3E">
        <w:rPr>
          <w:sz w:val="24"/>
          <w:szCs w:val="24"/>
        </w:rPr>
        <w:lastRenderedPageBreak/>
        <w:t>12. Рассмотрение вторых частей заявок на участие в Электронном аукционе</w:t>
      </w:r>
      <w:bookmarkEnd w:id="26"/>
      <w:bookmarkEnd w:id="27"/>
      <w:bookmarkEnd w:id="28"/>
      <w:bookmarkEnd w:id="29"/>
      <w:bookmarkEnd w:id="30"/>
      <w:bookmarkEnd w:id="31"/>
      <w:bookmarkEnd w:id="32"/>
      <w:bookmarkEnd w:id="33"/>
      <w:bookmarkEnd w:id="34"/>
      <w:bookmarkEnd w:id="35"/>
      <w:bookmarkEnd w:id="36"/>
    </w:p>
    <w:p w14:paraId="3DD207AE" w14:textId="77777777" w:rsidR="00BD39BB" w:rsidRPr="00322A3E" w:rsidRDefault="00BD39BB" w:rsidP="00BD39BB">
      <w:pPr>
        <w:pStyle w:val="7"/>
        <w:shd w:val="clear" w:color="auto" w:fill="auto"/>
        <w:spacing w:before="0" w:line="240" w:lineRule="auto"/>
        <w:ind w:right="20" w:firstLine="709"/>
        <w:rPr>
          <w:sz w:val="24"/>
          <w:szCs w:val="24"/>
        </w:rPr>
      </w:pPr>
    </w:p>
    <w:p w14:paraId="3D7D7BB9" w14:textId="77777777" w:rsidR="00BD39BB" w:rsidRPr="00322A3E" w:rsidRDefault="00BD39BB" w:rsidP="00BD39BB">
      <w:pPr>
        <w:pStyle w:val="7"/>
        <w:numPr>
          <w:ilvl w:val="2"/>
          <w:numId w:val="6"/>
        </w:numPr>
        <w:shd w:val="clear" w:color="auto" w:fill="auto"/>
        <w:tabs>
          <w:tab w:val="left" w:pos="1109"/>
        </w:tabs>
        <w:spacing w:before="0" w:line="240" w:lineRule="auto"/>
        <w:ind w:right="20" w:firstLine="709"/>
        <w:jc w:val="both"/>
        <w:rPr>
          <w:sz w:val="24"/>
          <w:szCs w:val="24"/>
        </w:rPr>
      </w:pPr>
      <w:r w:rsidRPr="00322A3E">
        <w:rPr>
          <w:sz w:val="24"/>
          <w:szCs w:val="24"/>
        </w:rPr>
        <w:t>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14:paraId="12003610" w14:textId="77777777" w:rsidR="00BD39BB" w:rsidRPr="00322A3E" w:rsidRDefault="00BD39BB" w:rsidP="00BD39BB">
      <w:pPr>
        <w:pStyle w:val="7"/>
        <w:numPr>
          <w:ilvl w:val="2"/>
          <w:numId w:val="6"/>
        </w:numPr>
        <w:shd w:val="clear" w:color="auto" w:fill="auto"/>
        <w:tabs>
          <w:tab w:val="left" w:pos="1080"/>
        </w:tabs>
        <w:spacing w:before="0" w:line="240" w:lineRule="auto"/>
        <w:ind w:right="20" w:firstLine="709"/>
        <w:jc w:val="both"/>
        <w:rPr>
          <w:sz w:val="24"/>
          <w:szCs w:val="24"/>
        </w:rPr>
      </w:pPr>
      <w:r w:rsidRPr="00322A3E">
        <w:rPr>
          <w:sz w:val="24"/>
          <w:szCs w:val="24"/>
        </w:rPr>
        <w:t>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Положением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14:paraId="2D26ACBA" w14:textId="77777777" w:rsidR="00BD39BB" w:rsidRPr="00322A3E" w:rsidRDefault="00BD39BB" w:rsidP="00BD39BB">
      <w:pPr>
        <w:pStyle w:val="7"/>
        <w:shd w:val="clear" w:color="auto" w:fill="auto"/>
        <w:tabs>
          <w:tab w:val="left" w:pos="1119"/>
        </w:tabs>
        <w:spacing w:before="0" w:line="240" w:lineRule="auto"/>
        <w:ind w:right="20" w:firstLine="709"/>
        <w:jc w:val="both"/>
        <w:rPr>
          <w:sz w:val="24"/>
          <w:szCs w:val="24"/>
        </w:rPr>
      </w:pPr>
      <w:r w:rsidRPr="00322A3E">
        <w:rPr>
          <w:sz w:val="24"/>
          <w:szCs w:val="24"/>
        </w:rPr>
        <w:t>12.3. Аукционная комиссия рассматривает вторые части Заявок, направленных до принятия решения о соответствии пяти таких Заявок требованиям, предусмотренным настоящим Положением и Извещением. В случае,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14:paraId="3FBD15CA" w14:textId="77777777" w:rsidR="00BD39BB" w:rsidRPr="00322A3E" w:rsidRDefault="00BD39BB" w:rsidP="00BD39BB">
      <w:pPr>
        <w:pStyle w:val="7"/>
        <w:numPr>
          <w:ilvl w:val="2"/>
          <w:numId w:val="6"/>
        </w:numPr>
        <w:shd w:val="clear" w:color="auto" w:fill="auto"/>
        <w:tabs>
          <w:tab w:val="left" w:pos="1153"/>
        </w:tabs>
        <w:spacing w:before="0" w:line="240" w:lineRule="auto"/>
        <w:ind w:left="20" w:right="20" w:firstLine="709"/>
        <w:jc w:val="both"/>
        <w:rPr>
          <w:sz w:val="24"/>
          <w:szCs w:val="24"/>
        </w:rPr>
      </w:pPr>
      <w:r w:rsidRPr="00322A3E">
        <w:rPr>
          <w:sz w:val="24"/>
          <w:szCs w:val="24"/>
        </w:rPr>
        <w:t xml:space="preserve"> Рассмотрение вторых частей Заявок начинается с Заявки, поданной его участником, предложившим наиболее высокую цену Лота, и осуществляется с учетом ранжирования Заявок.</w:t>
      </w:r>
    </w:p>
    <w:p w14:paraId="53F9C564" w14:textId="77777777" w:rsidR="00BD39BB" w:rsidRPr="00322A3E" w:rsidRDefault="00BD39BB" w:rsidP="00BD39BB">
      <w:pPr>
        <w:pStyle w:val="7"/>
        <w:numPr>
          <w:ilvl w:val="2"/>
          <w:numId w:val="6"/>
        </w:numPr>
        <w:shd w:val="clear" w:color="auto" w:fill="auto"/>
        <w:tabs>
          <w:tab w:val="left" w:pos="1119"/>
        </w:tabs>
        <w:spacing w:before="0" w:line="240" w:lineRule="auto"/>
        <w:ind w:left="20" w:right="20" w:firstLine="709"/>
        <w:jc w:val="both"/>
        <w:rPr>
          <w:sz w:val="24"/>
          <w:szCs w:val="24"/>
        </w:rPr>
      </w:pPr>
      <w:r w:rsidRPr="00322A3E">
        <w:rPr>
          <w:sz w:val="24"/>
          <w:szCs w:val="24"/>
        </w:rPr>
        <w:t>В случае, если в соответствии с пунктом 12.3 настоящего Положения не выявлены пять Заявок, соответствующих требованиям, установленным настоящим Положением и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положением и Извещением.</w:t>
      </w:r>
    </w:p>
    <w:p w14:paraId="30167375" w14:textId="77777777" w:rsidR="00BD39BB" w:rsidRPr="00322A3E" w:rsidRDefault="00BD39BB" w:rsidP="00BD39BB">
      <w:pPr>
        <w:pStyle w:val="7"/>
        <w:numPr>
          <w:ilvl w:val="2"/>
          <w:numId w:val="6"/>
        </w:numPr>
        <w:shd w:val="clear" w:color="auto" w:fill="auto"/>
        <w:tabs>
          <w:tab w:val="left" w:pos="1095"/>
        </w:tabs>
        <w:spacing w:before="0" w:line="240" w:lineRule="auto"/>
        <w:ind w:left="20" w:right="20" w:firstLine="709"/>
        <w:jc w:val="both"/>
        <w:rPr>
          <w:sz w:val="24"/>
          <w:szCs w:val="24"/>
        </w:rPr>
      </w:pPr>
      <w:r w:rsidRPr="00322A3E">
        <w:rPr>
          <w:sz w:val="24"/>
          <w:szCs w:val="24"/>
        </w:rPr>
        <w:t>Общий срок рассмотрения вторых частей Заявок не может превышать три рабочих дня с даты размещения на Электронной площадке Протокола Электронного аукциона.</w:t>
      </w:r>
    </w:p>
    <w:p w14:paraId="68581915" w14:textId="77777777" w:rsidR="00BD39BB" w:rsidRPr="00322A3E" w:rsidRDefault="00BD39BB" w:rsidP="00BD39BB">
      <w:pPr>
        <w:pStyle w:val="7"/>
        <w:shd w:val="clear" w:color="auto" w:fill="auto"/>
        <w:tabs>
          <w:tab w:val="left" w:pos="1095"/>
        </w:tabs>
        <w:spacing w:before="0" w:line="240" w:lineRule="auto"/>
        <w:ind w:left="580" w:right="20"/>
        <w:jc w:val="both"/>
        <w:rPr>
          <w:sz w:val="24"/>
          <w:szCs w:val="24"/>
        </w:rPr>
      </w:pPr>
    </w:p>
    <w:p w14:paraId="16C722B5" w14:textId="77777777" w:rsidR="00BD39BB" w:rsidRPr="00322A3E" w:rsidRDefault="00BD39BB" w:rsidP="00BD39BB">
      <w:pPr>
        <w:pStyle w:val="2"/>
        <w:rPr>
          <w:b w:val="0"/>
          <w:color w:val="auto"/>
          <w:sz w:val="24"/>
          <w:szCs w:val="24"/>
        </w:rPr>
      </w:pPr>
      <w:bookmarkStart w:id="37" w:name="bookmark89"/>
      <w:bookmarkStart w:id="38" w:name="_Toc376103888"/>
      <w:bookmarkStart w:id="39" w:name="_Toc376103985"/>
      <w:bookmarkStart w:id="40" w:name="_Toc376104143"/>
      <w:bookmarkStart w:id="41" w:name="_Toc376104269"/>
      <w:bookmarkStart w:id="42" w:name="_Toc376104416"/>
      <w:bookmarkStart w:id="43" w:name="_Toc376104494"/>
      <w:bookmarkStart w:id="44" w:name="_Toc376104542"/>
      <w:bookmarkStart w:id="45" w:name="_Toc376104607"/>
      <w:bookmarkStart w:id="46" w:name="_Toc376187114"/>
      <w:bookmarkStart w:id="47" w:name="_Toc420600602"/>
      <w:r w:rsidRPr="00322A3E">
        <w:rPr>
          <w:b w:val="0"/>
          <w:color w:val="auto"/>
          <w:sz w:val="24"/>
          <w:szCs w:val="24"/>
          <w:lang w:val="ru-RU"/>
        </w:rPr>
        <w:t xml:space="preserve">13. Признание Заявок не соответствующими требованиям </w:t>
      </w:r>
      <w:bookmarkEnd w:id="37"/>
      <w:bookmarkEnd w:id="38"/>
      <w:bookmarkEnd w:id="39"/>
      <w:bookmarkEnd w:id="40"/>
      <w:bookmarkEnd w:id="41"/>
      <w:bookmarkEnd w:id="42"/>
      <w:bookmarkEnd w:id="43"/>
      <w:bookmarkEnd w:id="44"/>
      <w:bookmarkEnd w:id="45"/>
      <w:bookmarkEnd w:id="46"/>
      <w:bookmarkEnd w:id="47"/>
      <w:r w:rsidRPr="00322A3E">
        <w:rPr>
          <w:b w:val="0"/>
          <w:color w:val="auto"/>
          <w:sz w:val="24"/>
          <w:szCs w:val="24"/>
          <w:lang w:val="ru-RU"/>
        </w:rPr>
        <w:t>Положения и Извещения</w:t>
      </w:r>
    </w:p>
    <w:p w14:paraId="708B38B1" w14:textId="77777777" w:rsidR="00BD39BB" w:rsidRPr="00322A3E" w:rsidRDefault="00BD39BB" w:rsidP="00BD39BB">
      <w:pPr>
        <w:pStyle w:val="7"/>
        <w:shd w:val="clear" w:color="auto" w:fill="auto"/>
        <w:spacing w:before="0" w:line="240" w:lineRule="auto"/>
        <w:ind w:left="20" w:right="20" w:firstLine="560"/>
        <w:jc w:val="both"/>
        <w:rPr>
          <w:sz w:val="24"/>
          <w:szCs w:val="24"/>
          <w:lang w:val="ru"/>
        </w:rPr>
      </w:pPr>
    </w:p>
    <w:p w14:paraId="280ACE52" w14:textId="77777777" w:rsidR="00BD39BB" w:rsidRPr="00322A3E" w:rsidRDefault="00BD39BB" w:rsidP="00BD39BB">
      <w:pPr>
        <w:pStyle w:val="7"/>
        <w:shd w:val="clear" w:color="auto" w:fill="auto"/>
        <w:spacing w:before="0" w:line="240" w:lineRule="auto"/>
        <w:ind w:left="20" w:right="20" w:firstLine="689"/>
        <w:jc w:val="both"/>
        <w:rPr>
          <w:sz w:val="24"/>
          <w:szCs w:val="24"/>
        </w:rPr>
      </w:pPr>
      <w:r w:rsidRPr="00322A3E">
        <w:rPr>
          <w:sz w:val="24"/>
          <w:szCs w:val="24"/>
          <w:lang w:val="ru"/>
        </w:rPr>
        <w:t>13</w:t>
      </w:r>
      <w:r w:rsidRPr="00322A3E">
        <w:rPr>
          <w:sz w:val="24"/>
          <w:szCs w:val="24"/>
        </w:rPr>
        <w:t>.1. Заявка признается не соответствующей требованиям, установленным настоящим Положением и Извещением, в случае:</w:t>
      </w:r>
    </w:p>
    <w:p w14:paraId="4199E88B" w14:textId="77777777" w:rsidR="00BD39BB" w:rsidRPr="00322A3E" w:rsidRDefault="00BD39BB" w:rsidP="00BD39BB">
      <w:pPr>
        <w:pStyle w:val="7"/>
        <w:shd w:val="clear" w:color="auto" w:fill="auto"/>
        <w:tabs>
          <w:tab w:val="left" w:pos="807"/>
        </w:tabs>
        <w:spacing w:before="0" w:line="240" w:lineRule="auto"/>
        <w:ind w:right="20" w:firstLine="689"/>
        <w:jc w:val="both"/>
        <w:rPr>
          <w:sz w:val="24"/>
          <w:szCs w:val="24"/>
        </w:rPr>
      </w:pPr>
      <w:r w:rsidRPr="00322A3E">
        <w:rPr>
          <w:sz w:val="24"/>
          <w:szCs w:val="24"/>
        </w:rPr>
        <w:t>- непредставления документов и информации, которые предусмотрены пунктом 7.4 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14:paraId="487B04A5" w14:textId="77777777" w:rsidR="00BD39BB" w:rsidRPr="00322A3E" w:rsidRDefault="00BD39BB" w:rsidP="00BD39BB">
      <w:pPr>
        <w:pStyle w:val="7"/>
        <w:shd w:val="clear" w:color="auto" w:fill="auto"/>
        <w:tabs>
          <w:tab w:val="left" w:pos="879"/>
        </w:tabs>
        <w:spacing w:before="0" w:line="240" w:lineRule="auto"/>
        <w:ind w:right="20" w:firstLine="689"/>
        <w:jc w:val="both"/>
        <w:rPr>
          <w:sz w:val="24"/>
          <w:szCs w:val="24"/>
        </w:rPr>
      </w:pPr>
      <w:r w:rsidRPr="00322A3E">
        <w:rPr>
          <w:sz w:val="24"/>
          <w:szCs w:val="24"/>
        </w:rPr>
        <w:t>- несоответствия участника Электронного аукциона требованиям, установленным настоящим Положением и Извещением.</w:t>
      </w:r>
    </w:p>
    <w:p w14:paraId="326E1A37" w14:textId="77777777" w:rsidR="00BD39BB" w:rsidRPr="00322A3E" w:rsidRDefault="00BD39BB" w:rsidP="00BD39BB">
      <w:pPr>
        <w:pStyle w:val="7"/>
        <w:shd w:val="clear" w:color="auto" w:fill="auto"/>
        <w:spacing w:before="0" w:line="240" w:lineRule="auto"/>
        <w:ind w:right="20" w:firstLine="689"/>
        <w:jc w:val="both"/>
        <w:rPr>
          <w:sz w:val="24"/>
          <w:szCs w:val="24"/>
        </w:rPr>
      </w:pPr>
      <w:r w:rsidRPr="00322A3E">
        <w:rPr>
          <w:sz w:val="24"/>
          <w:szCs w:val="24"/>
        </w:rPr>
        <w:t>13.2.  В случае, если Аукционной комиссией принято решение о несоответствии требованиям, установленным настоящим Положением и Извещением,</w:t>
      </w:r>
      <w:r w:rsidRPr="00322A3E">
        <w:rPr>
          <w:rStyle w:val="3"/>
          <w:sz w:val="24"/>
          <w:szCs w:val="24"/>
        </w:rPr>
        <w:t xml:space="preserve"> </w:t>
      </w:r>
      <w:r w:rsidRPr="00322A3E">
        <w:rPr>
          <w:rStyle w:val="3"/>
          <w:b w:val="0"/>
          <w:sz w:val="24"/>
          <w:szCs w:val="24"/>
        </w:rPr>
        <w:t>всех вторых частей Заявок,</w:t>
      </w:r>
      <w:r w:rsidRPr="00322A3E">
        <w:rPr>
          <w:sz w:val="24"/>
          <w:szCs w:val="24"/>
        </w:rPr>
        <w:t xml:space="preserve"> Электронный аукцион признается несостоявшимся.</w:t>
      </w:r>
    </w:p>
    <w:p w14:paraId="44F07584" w14:textId="77777777" w:rsidR="00BD39BB" w:rsidRPr="00322A3E" w:rsidRDefault="00BD39BB" w:rsidP="00BD39BB">
      <w:pPr>
        <w:pStyle w:val="7"/>
        <w:shd w:val="clear" w:color="auto" w:fill="auto"/>
        <w:spacing w:before="0" w:line="240" w:lineRule="auto"/>
        <w:ind w:right="20" w:firstLine="689"/>
        <w:jc w:val="both"/>
        <w:rPr>
          <w:sz w:val="24"/>
          <w:szCs w:val="24"/>
        </w:rPr>
      </w:pPr>
    </w:p>
    <w:p w14:paraId="57D91202" w14:textId="77777777" w:rsidR="00BD39BB" w:rsidRPr="00322A3E" w:rsidRDefault="00BD39BB" w:rsidP="00BD39BB">
      <w:pPr>
        <w:pStyle w:val="2"/>
        <w:rPr>
          <w:b w:val="0"/>
          <w:color w:val="auto"/>
          <w:sz w:val="24"/>
          <w:szCs w:val="24"/>
        </w:rPr>
      </w:pPr>
      <w:bookmarkStart w:id="48" w:name="bookmark90"/>
      <w:bookmarkStart w:id="49" w:name="_Toc376103889"/>
      <w:bookmarkStart w:id="50" w:name="_Toc376103986"/>
      <w:bookmarkStart w:id="51" w:name="_Toc376104144"/>
      <w:bookmarkStart w:id="52" w:name="_Toc376104270"/>
      <w:bookmarkStart w:id="53" w:name="_Toc376104417"/>
      <w:bookmarkStart w:id="54" w:name="_Toc376104495"/>
      <w:bookmarkStart w:id="55" w:name="_Toc376104543"/>
      <w:bookmarkStart w:id="56" w:name="_Toc376104608"/>
      <w:bookmarkStart w:id="57" w:name="_Toc376187115"/>
      <w:bookmarkStart w:id="58" w:name="_Toc420600603"/>
      <w:r w:rsidRPr="00322A3E">
        <w:rPr>
          <w:b w:val="0"/>
          <w:color w:val="auto"/>
          <w:sz w:val="24"/>
          <w:szCs w:val="24"/>
          <w:lang w:val="ru-RU"/>
        </w:rPr>
        <w:lastRenderedPageBreak/>
        <w:t xml:space="preserve">14. </w:t>
      </w:r>
      <w:r w:rsidRPr="00322A3E">
        <w:rPr>
          <w:b w:val="0"/>
          <w:color w:val="auto"/>
          <w:sz w:val="24"/>
          <w:szCs w:val="24"/>
        </w:rPr>
        <w:t xml:space="preserve">Подведение итогов </w:t>
      </w:r>
      <w:r w:rsidRPr="00322A3E">
        <w:rPr>
          <w:b w:val="0"/>
          <w:color w:val="auto"/>
          <w:sz w:val="24"/>
          <w:szCs w:val="24"/>
          <w:lang w:val="ru-RU"/>
        </w:rPr>
        <w:t>Э</w:t>
      </w:r>
      <w:r w:rsidRPr="00322A3E">
        <w:rPr>
          <w:b w:val="0"/>
          <w:color w:val="auto"/>
          <w:sz w:val="24"/>
          <w:szCs w:val="24"/>
        </w:rPr>
        <w:t>лектронного аукциона</w:t>
      </w:r>
      <w:bookmarkEnd w:id="48"/>
      <w:bookmarkEnd w:id="49"/>
      <w:bookmarkEnd w:id="50"/>
      <w:bookmarkEnd w:id="51"/>
      <w:bookmarkEnd w:id="52"/>
      <w:bookmarkEnd w:id="53"/>
      <w:bookmarkEnd w:id="54"/>
      <w:bookmarkEnd w:id="55"/>
      <w:bookmarkEnd w:id="56"/>
      <w:bookmarkEnd w:id="57"/>
      <w:bookmarkEnd w:id="58"/>
    </w:p>
    <w:p w14:paraId="3D94B463" w14:textId="77777777" w:rsidR="00BD39BB" w:rsidRPr="00322A3E" w:rsidRDefault="00BD39BB" w:rsidP="00BD39BB">
      <w:pPr>
        <w:rPr>
          <w:rFonts w:ascii="Times New Roman" w:hAnsi="Times New Roman" w:cs="Times New Roman"/>
          <w:sz w:val="24"/>
          <w:szCs w:val="24"/>
          <w:lang w:val="ru" w:eastAsia="x-none"/>
        </w:rPr>
      </w:pPr>
    </w:p>
    <w:p w14:paraId="0CD915C1" w14:textId="27B5069D" w:rsidR="00BD39BB" w:rsidRPr="00322A3E" w:rsidRDefault="00BD39BB" w:rsidP="00BD39BB">
      <w:pPr>
        <w:pStyle w:val="7"/>
        <w:numPr>
          <w:ilvl w:val="2"/>
          <w:numId w:val="7"/>
        </w:numPr>
        <w:shd w:val="clear" w:color="auto" w:fill="auto"/>
        <w:tabs>
          <w:tab w:val="left" w:pos="1143"/>
        </w:tabs>
        <w:spacing w:before="0" w:line="240" w:lineRule="auto"/>
        <w:ind w:right="20" w:firstLine="567"/>
        <w:jc w:val="both"/>
        <w:rPr>
          <w:sz w:val="24"/>
          <w:szCs w:val="24"/>
        </w:rPr>
      </w:pPr>
      <w:r w:rsidRPr="00322A3E">
        <w:rPr>
          <w:sz w:val="24"/>
          <w:szCs w:val="24"/>
        </w:rPr>
        <w:t xml:space="preserve"> Победителем Электронного аукциона признается его участник, который предложил наиболее высокую </w:t>
      </w:r>
      <w:r w:rsidR="004F7ECC" w:rsidRPr="00322A3E">
        <w:rPr>
          <w:sz w:val="24"/>
          <w:szCs w:val="24"/>
        </w:rPr>
        <w:t xml:space="preserve">годовую </w:t>
      </w:r>
      <w:r w:rsidRPr="00322A3E">
        <w:rPr>
          <w:sz w:val="24"/>
          <w:szCs w:val="24"/>
        </w:rPr>
        <w:t>цену Договора, и Заявка которого соответствует требованиям, установленным настоящим Положением и Извещением.</w:t>
      </w:r>
    </w:p>
    <w:p w14:paraId="7F245424" w14:textId="77777777" w:rsidR="00BD39BB" w:rsidRPr="00322A3E" w:rsidRDefault="00BD39BB" w:rsidP="00BD39BB">
      <w:pPr>
        <w:pStyle w:val="7"/>
        <w:numPr>
          <w:ilvl w:val="2"/>
          <w:numId w:val="7"/>
        </w:numPr>
        <w:shd w:val="clear" w:color="auto" w:fill="auto"/>
        <w:tabs>
          <w:tab w:val="left" w:pos="1143"/>
        </w:tabs>
        <w:spacing w:before="0" w:line="240" w:lineRule="auto"/>
        <w:ind w:right="20" w:firstLine="567"/>
        <w:jc w:val="both"/>
        <w:rPr>
          <w:sz w:val="24"/>
          <w:szCs w:val="24"/>
        </w:rPr>
      </w:pPr>
      <w:r w:rsidRPr="00322A3E">
        <w:rPr>
          <w:sz w:val="24"/>
          <w:szCs w:val="24"/>
        </w:rPr>
        <w:t xml:space="preserve">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
    <w:p w14:paraId="2FBCF0C6" w14:textId="77777777" w:rsidR="00BD39BB" w:rsidRPr="00322A3E" w:rsidRDefault="00BD39BB" w:rsidP="00BD39BB">
      <w:pPr>
        <w:pStyle w:val="7"/>
        <w:numPr>
          <w:ilvl w:val="2"/>
          <w:numId w:val="7"/>
        </w:numPr>
        <w:shd w:val="clear" w:color="auto" w:fill="auto"/>
        <w:tabs>
          <w:tab w:val="left" w:pos="1143"/>
        </w:tabs>
        <w:spacing w:before="0" w:line="240" w:lineRule="auto"/>
        <w:ind w:right="20" w:firstLine="567"/>
        <w:jc w:val="both"/>
        <w:rPr>
          <w:sz w:val="24"/>
          <w:szCs w:val="24"/>
        </w:rPr>
      </w:pPr>
      <w:r w:rsidRPr="00322A3E">
        <w:rPr>
          <w:sz w:val="24"/>
          <w:szCs w:val="24"/>
        </w:rPr>
        <w:t xml:space="preserve"> 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Электронной площадке, официальном сайте, Официальном сайте торгов.</w:t>
      </w:r>
    </w:p>
    <w:p w14:paraId="7E6DB3F8" w14:textId="77777777" w:rsidR="00BD39BB" w:rsidRPr="00322A3E" w:rsidRDefault="00BD39BB" w:rsidP="00BD39BB">
      <w:pPr>
        <w:pStyle w:val="7"/>
        <w:numPr>
          <w:ilvl w:val="2"/>
          <w:numId w:val="7"/>
        </w:numPr>
        <w:shd w:val="clear" w:color="auto" w:fill="auto"/>
        <w:tabs>
          <w:tab w:val="left" w:pos="1418"/>
        </w:tabs>
        <w:spacing w:before="0" w:line="240" w:lineRule="auto"/>
        <w:ind w:right="20" w:firstLine="567"/>
        <w:jc w:val="both"/>
        <w:rPr>
          <w:sz w:val="24"/>
          <w:szCs w:val="24"/>
        </w:rPr>
      </w:pPr>
      <w:r w:rsidRPr="00322A3E">
        <w:rPr>
          <w:sz w:val="24"/>
          <w:szCs w:val="24"/>
        </w:rPr>
        <w:t>В течение одного часа с момента размещения на Электронной площадке указанного в пункте 14.3 настоящего Положения протокола подведения итогов Электронного аукциона Оператор Электронной площадки направляет участникам Электронного аукциона, вторые части Заявок которых рассматривались и в отношении Заявок которых принято решение о соответствии или о несоответствии требованиям, установленным настоящим Положением и Извещением, уведомления о принятых решениях.</w:t>
      </w:r>
    </w:p>
    <w:p w14:paraId="519E1B57" w14:textId="77777777" w:rsidR="00BD39BB" w:rsidRPr="00322A3E" w:rsidRDefault="00BD39BB" w:rsidP="00BD39BB">
      <w:pPr>
        <w:pStyle w:val="ConsPlusNormal"/>
        <w:ind w:firstLine="567"/>
        <w:jc w:val="both"/>
        <w:rPr>
          <w:sz w:val="24"/>
          <w:szCs w:val="24"/>
        </w:rPr>
      </w:pPr>
      <w:r w:rsidRPr="00322A3E">
        <w:rPr>
          <w:sz w:val="24"/>
          <w:szCs w:val="24"/>
        </w:rPr>
        <w:t>14.5. Протокол подведения итогов Электронного аукциона в электронной форме подлежит хранению Организатором Электронного аукциона в электронной форме не менее трех лет по окончании срока действия Договора.</w:t>
      </w:r>
    </w:p>
    <w:p w14:paraId="398BC853" w14:textId="77777777" w:rsidR="00BD39BB" w:rsidRPr="00322A3E" w:rsidRDefault="00BD39BB" w:rsidP="00BD39BB">
      <w:pPr>
        <w:pStyle w:val="ConsPlusNormal"/>
        <w:ind w:firstLine="567"/>
        <w:jc w:val="both"/>
        <w:rPr>
          <w:sz w:val="24"/>
          <w:szCs w:val="24"/>
        </w:rPr>
      </w:pPr>
      <w:r w:rsidRPr="00322A3E">
        <w:rPr>
          <w:sz w:val="24"/>
          <w:szCs w:val="24"/>
        </w:rPr>
        <w:t xml:space="preserve">14.6.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 </w:t>
      </w:r>
    </w:p>
    <w:p w14:paraId="4290EB53" w14:textId="77777777" w:rsidR="00BD39BB" w:rsidRPr="00322A3E" w:rsidRDefault="00BD39BB" w:rsidP="00BD39BB">
      <w:pPr>
        <w:pStyle w:val="ConsPlusNormal"/>
        <w:ind w:firstLine="567"/>
        <w:jc w:val="both"/>
        <w:rPr>
          <w:sz w:val="24"/>
          <w:szCs w:val="24"/>
        </w:rPr>
      </w:pPr>
      <w:r w:rsidRPr="00322A3E">
        <w:rPr>
          <w:sz w:val="24"/>
          <w:szCs w:val="24"/>
        </w:rPr>
        <w:t xml:space="preserve">14.7. После подведения итогов Электронного аукциона </w:t>
      </w:r>
      <w:r w:rsidRPr="00322A3E">
        <w:rPr>
          <w:rFonts w:eastAsia="Times New Roman"/>
          <w:sz w:val="24"/>
          <w:szCs w:val="24"/>
          <w:lang w:eastAsia="ru-RU"/>
        </w:rPr>
        <w:t xml:space="preserve">Оператор электронной площадки </w:t>
      </w:r>
      <w:r w:rsidRPr="00322A3E">
        <w:rPr>
          <w:sz w:val="24"/>
          <w:szCs w:val="24"/>
        </w:rPr>
        <w:t>в течение срока, определенного Регламентом Электронной площадки,</w:t>
      </w:r>
      <w:r w:rsidRPr="00322A3E">
        <w:rPr>
          <w:rFonts w:eastAsia="Times New Roman"/>
          <w:sz w:val="24"/>
          <w:szCs w:val="24"/>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48524309"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6E28385"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15. Порядок заключения Договора </w:t>
      </w:r>
    </w:p>
    <w:p w14:paraId="0ADC313A"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bookmarkStart w:id="59" w:name="P111"/>
      <w:bookmarkEnd w:id="59"/>
    </w:p>
    <w:p w14:paraId="3C59427B" w14:textId="77777777" w:rsidR="00BD39BB" w:rsidRPr="00322A3E" w:rsidRDefault="00BD39BB" w:rsidP="00BD39BB">
      <w:pPr>
        <w:pStyle w:val="ConsPlusNormal"/>
        <w:ind w:firstLine="540"/>
        <w:jc w:val="both"/>
        <w:rPr>
          <w:sz w:val="24"/>
          <w:szCs w:val="24"/>
        </w:rPr>
      </w:pPr>
      <w:bookmarkStart w:id="60" w:name="P187"/>
      <w:bookmarkEnd w:id="60"/>
      <w:r w:rsidRPr="00322A3E">
        <w:rPr>
          <w:sz w:val="24"/>
          <w:szCs w:val="24"/>
        </w:rPr>
        <w:t>15.1.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w:t>
      </w:r>
    </w:p>
    <w:p w14:paraId="47583C4E" w14:textId="77777777" w:rsidR="00BD39BB" w:rsidRPr="00322A3E" w:rsidRDefault="00BD39BB" w:rsidP="00BD39BB">
      <w:pPr>
        <w:pStyle w:val="ConsPlusNormal"/>
        <w:ind w:firstLine="540"/>
        <w:jc w:val="both"/>
        <w:rPr>
          <w:sz w:val="24"/>
          <w:szCs w:val="24"/>
        </w:rPr>
      </w:pPr>
      <w:r w:rsidRPr="00322A3E">
        <w:rPr>
          <w:sz w:val="24"/>
          <w:szCs w:val="24"/>
        </w:rPr>
        <w:t>15.2. Договор</w:t>
      </w:r>
      <w:r w:rsidRPr="00322A3E">
        <w:rPr>
          <w:rFonts w:eastAsia="Times New Roman"/>
          <w:sz w:val="24"/>
          <w:szCs w:val="24"/>
          <w:lang w:eastAsia="ru-RU"/>
        </w:rPr>
        <w:t xml:space="preserve">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p w14:paraId="1F0E4B17" w14:textId="77777777" w:rsidR="00BD39BB" w:rsidRPr="00322A3E" w:rsidRDefault="00BD39BB" w:rsidP="00BD39BB">
      <w:pPr>
        <w:pStyle w:val="ConsPlusNormal"/>
        <w:ind w:firstLine="540"/>
        <w:jc w:val="both"/>
        <w:rPr>
          <w:sz w:val="24"/>
          <w:szCs w:val="24"/>
        </w:rPr>
      </w:pPr>
      <w:r w:rsidRPr="00322A3E">
        <w:rPr>
          <w:sz w:val="24"/>
          <w:szCs w:val="24"/>
        </w:rPr>
        <w:t xml:space="preserve">15.3. Победитель Электронного аукциона в соответствии с пунктом 15.2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w:t>
      </w:r>
      <w:r w:rsidRPr="00322A3E">
        <w:rPr>
          <w:sz w:val="24"/>
          <w:szCs w:val="24"/>
        </w:rPr>
        <w:lastRenderedPageBreak/>
        <w:t>представляет Организатору Электронного аукциона подписанный Договор на бумажных носителях в двух экземплярах.</w:t>
      </w:r>
    </w:p>
    <w:p w14:paraId="0263612A" w14:textId="77777777" w:rsidR="00BD39BB" w:rsidRPr="00322A3E" w:rsidRDefault="00BD39BB" w:rsidP="00BD39BB">
      <w:pPr>
        <w:pStyle w:val="ConsPlusNormal"/>
        <w:ind w:firstLine="540"/>
        <w:jc w:val="both"/>
        <w:rPr>
          <w:sz w:val="24"/>
          <w:szCs w:val="24"/>
        </w:rPr>
      </w:pPr>
      <w:r w:rsidRPr="00322A3E">
        <w:rPr>
          <w:sz w:val="24"/>
          <w:szCs w:val="24"/>
        </w:rPr>
        <w:t>15.4. Организатор аукциона в соответствии с пунктом 15.2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14:paraId="39933763" w14:textId="77777777" w:rsidR="00BD39BB" w:rsidRPr="00322A3E" w:rsidRDefault="00BD39BB" w:rsidP="00BD39BB">
      <w:pPr>
        <w:pStyle w:val="ConsPlusNormal"/>
        <w:ind w:firstLine="540"/>
        <w:jc w:val="both"/>
        <w:rPr>
          <w:sz w:val="24"/>
          <w:szCs w:val="24"/>
        </w:rPr>
      </w:pPr>
      <w:r w:rsidRPr="00322A3E">
        <w:rPr>
          <w:sz w:val="24"/>
          <w:szCs w:val="24"/>
        </w:rPr>
        <w:t>15.5. 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получения проекта Договора не предоставит обеспечение исполнения обязательств по Договору (если предусмотрено Извещением) и/или не подпишет Договор, и/или не представит Организатору Электронного аукциона подписанный на бумажных носителях Договор в двух экземплярах.</w:t>
      </w:r>
    </w:p>
    <w:p w14:paraId="5FC0B478" w14:textId="54A26EB3" w:rsidR="00BD39BB" w:rsidRPr="00322A3E" w:rsidRDefault="00BD39BB" w:rsidP="00BD39BB">
      <w:pPr>
        <w:pStyle w:val="ConsPlusNormal"/>
        <w:ind w:firstLine="540"/>
        <w:jc w:val="both"/>
        <w:rPr>
          <w:sz w:val="24"/>
          <w:szCs w:val="24"/>
        </w:rPr>
      </w:pPr>
      <w:r w:rsidRPr="00322A3E">
        <w:rPr>
          <w:sz w:val="24"/>
          <w:szCs w:val="24"/>
        </w:rPr>
        <w:t xml:space="preserve">15.6.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на сайте ЕПТ МО.  Победителю Электронного аукциона, уклонившемуся от заключения Договора, задаток не </w:t>
      </w:r>
      <w:r w:rsidR="007063F0" w:rsidRPr="00322A3E">
        <w:rPr>
          <w:sz w:val="24"/>
          <w:szCs w:val="24"/>
        </w:rPr>
        <w:t>в</w:t>
      </w:r>
      <w:r w:rsidRPr="00322A3E">
        <w:rPr>
          <w:sz w:val="24"/>
          <w:szCs w:val="24"/>
        </w:rPr>
        <w:t>озвращается.</w:t>
      </w:r>
    </w:p>
    <w:p w14:paraId="4F6A72F6" w14:textId="77777777" w:rsidR="007063F0" w:rsidRPr="00322A3E" w:rsidRDefault="007063F0">
      <w:pPr>
        <w:spacing w:after="160" w:line="259"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br w:type="page"/>
      </w:r>
    </w:p>
    <w:p w14:paraId="2551DEC1" w14:textId="45820E69" w:rsidR="00BD39BB" w:rsidRPr="00322A3E" w:rsidRDefault="00BD39BB" w:rsidP="001E2D95">
      <w:pPr>
        <w:tabs>
          <w:tab w:val="right" w:pos="0"/>
          <w:tab w:val="right" w:pos="284"/>
          <w:tab w:val="left" w:pos="709"/>
          <w:tab w:val="left" w:pos="1456"/>
        </w:tabs>
        <w:spacing w:after="0" w:line="240" w:lineRule="auto"/>
        <w:ind w:left="4536"/>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lastRenderedPageBreak/>
        <w:t xml:space="preserve">Приложение </w:t>
      </w:r>
      <w:r w:rsidR="00850355" w:rsidRPr="00322A3E">
        <w:rPr>
          <w:rFonts w:ascii="Times New Roman" w:eastAsia="Times New Roman" w:hAnsi="Times New Roman" w:cs="Times New Roman"/>
          <w:sz w:val="24"/>
          <w:szCs w:val="24"/>
          <w:lang w:eastAsia="ru-RU"/>
        </w:rPr>
        <w:t>1</w:t>
      </w:r>
    </w:p>
    <w:p w14:paraId="4B7F2F1A" w14:textId="78DA10D1" w:rsidR="004F1966" w:rsidRPr="00322A3E" w:rsidRDefault="004F1966" w:rsidP="004F1966">
      <w:pPr>
        <w:tabs>
          <w:tab w:val="right" w:pos="0"/>
          <w:tab w:val="right" w:pos="284"/>
          <w:tab w:val="left" w:pos="1456"/>
        </w:tabs>
        <w:spacing w:after="0" w:line="240" w:lineRule="auto"/>
        <w:ind w:left="4536"/>
        <w:jc w:val="both"/>
        <w:rPr>
          <w:rFonts w:ascii="Times New Roman" w:eastAsia="Times New Roman" w:hAnsi="Times New Roman" w:cs="Times New Roman"/>
          <w:bCs/>
          <w:sz w:val="24"/>
          <w:szCs w:val="24"/>
          <w:lang w:eastAsia="ru-RU"/>
        </w:rPr>
      </w:pPr>
      <w:r w:rsidRPr="00322A3E">
        <w:rPr>
          <w:rFonts w:ascii="Times New Roman" w:eastAsia="Times New Roman" w:hAnsi="Times New Roman" w:cs="Times New Roman"/>
          <w:sz w:val="24"/>
          <w:szCs w:val="24"/>
          <w:lang w:eastAsia="ru-RU"/>
        </w:rPr>
        <w:t xml:space="preserve">к </w:t>
      </w:r>
      <w:r w:rsidR="00322A3E">
        <w:rPr>
          <w:rFonts w:ascii="Times New Roman" w:eastAsia="Times New Roman" w:hAnsi="Times New Roman" w:cs="Times New Roman"/>
          <w:bCs/>
          <w:sz w:val="24"/>
          <w:szCs w:val="24"/>
          <w:lang w:eastAsia="ru-RU"/>
        </w:rPr>
        <w:t xml:space="preserve">Положению об организации и </w:t>
      </w:r>
      <w:r w:rsidRPr="00322A3E">
        <w:rPr>
          <w:rFonts w:ascii="Times New Roman" w:eastAsia="Times New Roman" w:hAnsi="Times New Roman" w:cs="Times New Roman"/>
          <w:bCs/>
          <w:sz w:val="24"/>
          <w:szCs w:val="24"/>
          <w:lang w:eastAsia="ru-RU"/>
        </w:rPr>
        <w:t>проведени</w:t>
      </w:r>
      <w:r w:rsidR="00322A3E">
        <w:rPr>
          <w:rFonts w:ascii="Times New Roman" w:eastAsia="Times New Roman" w:hAnsi="Times New Roman" w:cs="Times New Roman"/>
          <w:bCs/>
          <w:sz w:val="24"/>
          <w:szCs w:val="24"/>
          <w:lang w:eastAsia="ru-RU"/>
        </w:rPr>
        <w:t xml:space="preserve">и аукциона в электронной форме </w:t>
      </w:r>
      <w:r w:rsidRPr="00322A3E">
        <w:rPr>
          <w:rFonts w:ascii="Times New Roman" w:eastAsia="Times New Roman" w:hAnsi="Times New Roman" w:cs="Times New Roman"/>
          <w:bCs/>
          <w:sz w:val="24"/>
          <w:szCs w:val="24"/>
          <w:lang w:eastAsia="ru-RU"/>
        </w:rPr>
        <w:t>на право заключения договора на установку и эксплуатацию рекламных конструкций на земельном участке, здании или ином нед</w:t>
      </w:r>
      <w:r w:rsidR="00322A3E">
        <w:rPr>
          <w:rFonts w:ascii="Times New Roman" w:eastAsia="Times New Roman" w:hAnsi="Times New Roman" w:cs="Times New Roman"/>
          <w:bCs/>
          <w:sz w:val="24"/>
          <w:szCs w:val="24"/>
          <w:lang w:eastAsia="ru-RU"/>
        </w:rPr>
        <w:t xml:space="preserve">вижимом имуществе, находящемся в муниципальной </w:t>
      </w:r>
      <w:r w:rsidRPr="00322A3E">
        <w:rPr>
          <w:rFonts w:ascii="Times New Roman" w:eastAsia="Times New Roman" w:hAnsi="Times New Roman" w:cs="Times New Roman"/>
          <w:bCs/>
          <w:sz w:val="24"/>
          <w:szCs w:val="24"/>
          <w:lang w:eastAsia="ru-RU"/>
        </w:rPr>
        <w:t xml:space="preserve">собственности </w:t>
      </w:r>
      <w:r w:rsidR="00322A3E">
        <w:rPr>
          <w:rFonts w:ascii="Times New Roman" w:eastAsia="Times New Roman" w:hAnsi="Times New Roman" w:cs="Times New Roman"/>
          <w:bCs/>
          <w:sz w:val="24"/>
          <w:szCs w:val="24"/>
          <w:lang w:eastAsia="ru-RU"/>
        </w:rPr>
        <w:t xml:space="preserve">городского округа Электросталь </w:t>
      </w:r>
      <w:r w:rsidRPr="00322A3E">
        <w:rPr>
          <w:rFonts w:ascii="Times New Roman" w:eastAsia="Times New Roman" w:hAnsi="Times New Roman" w:cs="Times New Roman"/>
          <w:bCs/>
          <w:sz w:val="24"/>
          <w:szCs w:val="24"/>
          <w:lang w:eastAsia="ru-RU"/>
        </w:rPr>
        <w:t>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
    <w:p w14:paraId="082336DB" w14:textId="6A93662D" w:rsidR="00BD39BB" w:rsidRPr="00322A3E" w:rsidRDefault="00BD39BB" w:rsidP="005C3F12">
      <w:pPr>
        <w:tabs>
          <w:tab w:val="right" w:pos="0"/>
          <w:tab w:val="right" w:pos="284"/>
          <w:tab w:val="left" w:pos="1456"/>
        </w:tabs>
        <w:spacing w:after="0" w:line="240" w:lineRule="auto"/>
        <w:ind w:left="4536"/>
        <w:jc w:val="both"/>
        <w:rPr>
          <w:rFonts w:ascii="Times New Roman" w:hAnsi="Times New Roman" w:cs="Times New Roman"/>
          <w:bCs/>
          <w:sz w:val="24"/>
          <w:szCs w:val="24"/>
        </w:rPr>
      </w:pPr>
    </w:p>
    <w:p w14:paraId="0B564543" w14:textId="39E73467" w:rsidR="002006F4" w:rsidRPr="00322A3E" w:rsidRDefault="00322A3E" w:rsidP="002006F4">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     </w:t>
      </w:r>
      <w:r w:rsidR="002006F4" w:rsidRPr="00322A3E">
        <w:rPr>
          <w:rFonts w:ascii="Times New Roman" w:eastAsiaTheme="minorEastAsia" w:hAnsi="Times New Roman" w:cs="Times New Roman"/>
          <w:sz w:val="24"/>
          <w:szCs w:val="24"/>
          <w:lang w:eastAsia="ru-RU"/>
        </w:rPr>
        <w:t>ФОРМА ИЗВЕЩЕНИЯ</w:t>
      </w:r>
    </w:p>
    <w:p w14:paraId="49FC34B8" w14:textId="77777777" w:rsidR="00BD39BB" w:rsidRPr="00322A3E" w:rsidRDefault="00BD39BB" w:rsidP="00BD39BB">
      <w:pPr>
        <w:tabs>
          <w:tab w:val="right" w:pos="0"/>
          <w:tab w:val="right" w:pos="284"/>
          <w:tab w:val="left" w:pos="1456"/>
        </w:tabs>
        <w:spacing w:after="0" w:line="240" w:lineRule="auto"/>
        <w:jc w:val="both"/>
        <w:rPr>
          <w:rFonts w:ascii="Times New Roman" w:hAnsi="Times New Roman" w:cs="Times New Roman"/>
          <w:bCs/>
          <w:sz w:val="24"/>
          <w:szCs w:val="24"/>
        </w:rPr>
      </w:pPr>
    </w:p>
    <w:p w14:paraId="1A3DE2B5" w14:textId="77777777" w:rsidR="00BD39BB" w:rsidRPr="00322A3E"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322A3E">
        <w:rPr>
          <w:rFonts w:ascii="Times New Roman" w:hAnsi="Times New Roman" w:cs="Times New Roman"/>
          <w:bCs/>
          <w:sz w:val="24"/>
          <w:szCs w:val="24"/>
        </w:rPr>
        <w:t>ИЗВЕЩЕНИЕ</w:t>
      </w:r>
    </w:p>
    <w:p w14:paraId="16577E28" w14:textId="4C0BB423" w:rsidR="00426934" w:rsidRPr="00322A3E" w:rsidRDefault="00BD39BB" w:rsidP="00426934">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322A3E">
        <w:rPr>
          <w:rFonts w:ascii="Times New Roman" w:hAnsi="Times New Roman" w:cs="Times New Roman"/>
          <w:bCs/>
          <w:sz w:val="24"/>
          <w:szCs w:val="24"/>
        </w:rPr>
        <w:t>о проведении открытого аукциона в электронной фор</w:t>
      </w:r>
      <w:r w:rsidR="00426934" w:rsidRPr="00322A3E">
        <w:rPr>
          <w:rFonts w:ascii="Times New Roman" w:hAnsi="Times New Roman" w:cs="Times New Roman"/>
          <w:bCs/>
          <w:sz w:val="24"/>
          <w:szCs w:val="24"/>
        </w:rPr>
        <w:t>ме на право заключения к договора на установку и эксплуатацию рекламных конструкций на земельном участке, здании или ином нед</w:t>
      </w:r>
      <w:r w:rsidR="00322A3E">
        <w:rPr>
          <w:rFonts w:ascii="Times New Roman" w:hAnsi="Times New Roman" w:cs="Times New Roman"/>
          <w:bCs/>
          <w:sz w:val="24"/>
          <w:szCs w:val="24"/>
        </w:rPr>
        <w:t xml:space="preserve">вижимом имуществе, находящемся в муниципальной </w:t>
      </w:r>
      <w:r w:rsidR="00426934" w:rsidRPr="00322A3E">
        <w:rPr>
          <w:rFonts w:ascii="Times New Roman" w:hAnsi="Times New Roman" w:cs="Times New Roman"/>
          <w:bCs/>
          <w:sz w:val="24"/>
          <w:szCs w:val="24"/>
        </w:rPr>
        <w:t>собственности городского округа Электросталь  Московской области, а также земельном участке, государс</w:t>
      </w:r>
      <w:r w:rsidR="004F1966" w:rsidRPr="00322A3E">
        <w:rPr>
          <w:rFonts w:ascii="Times New Roman" w:hAnsi="Times New Roman" w:cs="Times New Roman"/>
          <w:bCs/>
          <w:sz w:val="24"/>
          <w:szCs w:val="24"/>
        </w:rPr>
        <w:t>твенная собственность на который</w:t>
      </w:r>
      <w:r w:rsidR="00426934" w:rsidRPr="00322A3E">
        <w:rPr>
          <w:rFonts w:ascii="Times New Roman" w:hAnsi="Times New Roman" w:cs="Times New Roman"/>
          <w:bCs/>
          <w:sz w:val="24"/>
          <w:szCs w:val="24"/>
        </w:rPr>
        <w:t xml:space="preserve"> не разграничена, находящемся на территории городского округа Электросталь Московской области</w:t>
      </w:r>
    </w:p>
    <w:p w14:paraId="108C1BCE" w14:textId="77777777" w:rsidR="004F1966" w:rsidRPr="00322A3E" w:rsidRDefault="004F1966" w:rsidP="00426934">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14:paraId="4C35DB53" w14:textId="1144C573" w:rsidR="00BD39BB" w:rsidRPr="00322A3E" w:rsidRDefault="00BD39BB" w:rsidP="00426934">
      <w:pPr>
        <w:tabs>
          <w:tab w:val="right" w:pos="0"/>
          <w:tab w:val="right" w:pos="284"/>
          <w:tab w:val="left" w:pos="1456"/>
          <w:tab w:val="left" w:pos="4508"/>
        </w:tabs>
        <w:spacing w:after="0" w:line="240" w:lineRule="auto"/>
        <w:jc w:val="center"/>
        <w:rPr>
          <w:rFonts w:ascii="Times New Roman" w:hAnsi="Times New Roman" w:cs="Times New Roman"/>
          <w:sz w:val="24"/>
          <w:szCs w:val="24"/>
        </w:rPr>
      </w:pPr>
      <w:r w:rsidRPr="00322A3E">
        <w:rPr>
          <w:rFonts w:ascii="Times New Roman" w:hAnsi="Times New Roman" w:cs="Times New Roman"/>
          <w:bCs/>
          <w:sz w:val="24"/>
          <w:szCs w:val="24"/>
        </w:rPr>
        <w:t>1. Общие положения</w:t>
      </w:r>
    </w:p>
    <w:p w14:paraId="492BDCF6" w14:textId="77777777" w:rsidR="00BD39BB" w:rsidRPr="00322A3E" w:rsidRDefault="00BD39BB" w:rsidP="00BD39BB">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4"/>
        <w:gridCol w:w="2216"/>
        <w:gridCol w:w="6723"/>
      </w:tblGrid>
      <w:tr w:rsidR="00BD39BB" w:rsidRPr="00322A3E" w14:paraId="4F7B3E9F" w14:textId="77777777" w:rsidTr="00604C09">
        <w:tc>
          <w:tcPr>
            <w:tcW w:w="594" w:type="dxa"/>
            <w:tcMar>
              <w:top w:w="0" w:type="dxa"/>
              <w:left w:w="108" w:type="dxa"/>
              <w:bottom w:w="0" w:type="dxa"/>
              <w:right w:w="108" w:type="dxa"/>
            </w:tcMar>
            <w:vAlign w:val="center"/>
          </w:tcPr>
          <w:p w14:paraId="32C8B318"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п/п</w:t>
            </w:r>
          </w:p>
        </w:tc>
        <w:tc>
          <w:tcPr>
            <w:tcW w:w="0" w:type="auto"/>
            <w:tcMar>
              <w:top w:w="0" w:type="dxa"/>
              <w:left w:w="108" w:type="dxa"/>
              <w:bottom w:w="0" w:type="dxa"/>
              <w:right w:w="108" w:type="dxa"/>
            </w:tcMar>
            <w:vAlign w:val="center"/>
          </w:tcPr>
          <w:p w14:paraId="588B5E82"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Вид информации</w:t>
            </w:r>
          </w:p>
        </w:tc>
        <w:tc>
          <w:tcPr>
            <w:tcW w:w="5536" w:type="dxa"/>
            <w:tcMar>
              <w:top w:w="0" w:type="dxa"/>
              <w:left w:w="108" w:type="dxa"/>
              <w:bottom w:w="0" w:type="dxa"/>
              <w:right w:w="108" w:type="dxa"/>
            </w:tcMar>
            <w:vAlign w:val="center"/>
          </w:tcPr>
          <w:p w14:paraId="75B5834E"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Содержание информации</w:t>
            </w:r>
          </w:p>
        </w:tc>
      </w:tr>
      <w:tr w:rsidR="00BD39BB" w:rsidRPr="00322A3E" w14:paraId="0A59EA48" w14:textId="77777777" w:rsidTr="00604C09">
        <w:tc>
          <w:tcPr>
            <w:tcW w:w="594" w:type="dxa"/>
            <w:tcMar>
              <w:top w:w="0" w:type="dxa"/>
              <w:left w:w="108" w:type="dxa"/>
              <w:bottom w:w="0" w:type="dxa"/>
              <w:right w:w="108" w:type="dxa"/>
            </w:tcMar>
            <w:vAlign w:val="center"/>
          </w:tcPr>
          <w:p w14:paraId="461E3A32"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1</w:t>
            </w:r>
          </w:p>
        </w:tc>
        <w:tc>
          <w:tcPr>
            <w:tcW w:w="0" w:type="auto"/>
            <w:tcMar>
              <w:top w:w="0" w:type="dxa"/>
              <w:left w:w="108" w:type="dxa"/>
              <w:bottom w:w="0" w:type="dxa"/>
              <w:right w:w="108" w:type="dxa"/>
            </w:tcMar>
          </w:tcPr>
          <w:p w14:paraId="10AB613D"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Форма торгов</w:t>
            </w:r>
          </w:p>
          <w:p w14:paraId="19BE292B"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F3E1F74"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D496DE5"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Предмет открытого аукциона в электронной форме (далее - электронного аукциона)</w:t>
            </w:r>
          </w:p>
        </w:tc>
        <w:tc>
          <w:tcPr>
            <w:tcW w:w="5536" w:type="dxa"/>
            <w:tcMar>
              <w:top w:w="0" w:type="dxa"/>
              <w:left w:w="108" w:type="dxa"/>
              <w:bottom w:w="0" w:type="dxa"/>
              <w:right w:w="108" w:type="dxa"/>
            </w:tcMar>
          </w:tcPr>
          <w:p w14:paraId="0509D258" w14:textId="392FA9B2"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Аукцион, от</w:t>
            </w:r>
            <w:r w:rsidR="00322A3E">
              <w:rPr>
                <w:rFonts w:ascii="Times New Roman" w:eastAsia="Times New Roman" w:hAnsi="Times New Roman" w:cs="Times New Roman"/>
                <w:sz w:val="24"/>
                <w:szCs w:val="24"/>
                <w:lang w:eastAsia="ru-RU"/>
              </w:rPr>
              <w:t xml:space="preserve">крытый по составу участников и </w:t>
            </w:r>
            <w:r w:rsidRPr="00322A3E">
              <w:rPr>
                <w:rFonts w:ascii="Times New Roman" w:eastAsia="Times New Roman" w:hAnsi="Times New Roman" w:cs="Times New Roman"/>
                <w:sz w:val="24"/>
                <w:szCs w:val="24"/>
                <w:lang w:eastAsia="ru-RU"/>
              </w:rPr>
              <w:t xml:space="preserve">по форме подачи предложений. </w:t>
            </w:r>
          </w:p>
          <w:p w14:paraId="64D74006"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u w:val="single"/>
                <w:lang w:eastAsia="ru-RU"/>
              </w:rPr>
            </w:pPr>
          </w:p>
          <w:p w14:paraId="68C5E11C" w14:textId="748DDBD7" w:rsidR="00BD39BB" w:rsidRPr="00322A3E" w:rsidRDefault="00426934" w:rsidP="0042693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Право на заключения договора</w:t>
            </w:r>
            <w:r w:rsidR="00BD39BB" w:rsidRPr="00322A3E">
              <w:rPr>
                <w:rFonts w:ascii="Times New Roman" w:eastAsia="Times New Roman" w:hAnsi="Times New Roman" w:cs="Times New Roman"/>
                <w:sz w:val="24"/>
                <w:szCs w:val="24"/>
                <w:lang w:eastAsia="ru-RU"/>
              </w:rPr>
              <w:t xml:space="preserve"> на установку и эксплуатацию ре</w:t>
            </w:r>
            <w:r w:rsidRPr="00322A3E">
              <w:rPr>
                <w:rFonts w:ascii="Times New Roman" w:eastAsia="Times New Roman" w:hAnsi="Times New Roman" w:cs="Times New Roman"/>
                <w:sz w:val="24"/>
                <w:szCs w:val="24"/>
                <w:lang w:eastAsia="ru-RU"/>
              </w:rPr>
              <w:t>кламных конструкций на земельном участке, здании</w:t>
            </w:r>
            <w:r w:rsidR="00BD39BB" w:rsidRPr="00322A3E">
              <w:rPr>
                <w:rFonts w:ascii="Times New Roman" w:eastAsia="Times New Roman" w:hAnsi="Times New Roman" w:cs="Times New Roman"/>
                <w:sz w:val="24"/>
                <w:szCs w:val="24"/>
                <w:lang w:eastAsia="ru-RU"/>
              </w:rPr>
              <w:t xml:space="preserve"> или ино</w:t>
            </w:r>
            <w:r w:rsidRPr="00322A3E">
              <w:rPr>
                <w:rFonts w:ascii="Times New Roman" w:eastAsia="Times New Roman" w:hAnsi="Times New Roman" w:cs="Times New Roman"/>
                <w:sz w:val="24"/>
                <w:szCs w:val="24"/>
                <w:lang w:eastAsia="ru-RU"/>
              </w:rPr>
              <w:t>м недвижимом имуществе, находящем</w:t>
            </w:r>
            <w:r w:rsidR="00BD39BB" w:rsidRPr="00322A3E">
              <w:rPr>
                <w:rFonts w:ascii="Times New Roman" w:eastAsia="Times New Roman" w:hAnsi="Times New Roman" w:cs="Times New Roman"/>
                <w:sz w:val="24"/>
                <w:szCs w:val="24"/>
                <w:lang w:eastAsia="ru-RU"/>
              </w:rPr>
              <w:t>ся в государственной или муниципальной соб</w:t>
            </w:r>
            <w:r w:rsidRPr="00322A3E">
              <w:rPr>
                <w:rFonts w:ascii="Times New Roman" w:eastAsia="Times New Roman" w:hAnsi="Times New Roman" w:cs="Times New Roman"/>
                <w:sz w:val="24"/>
                <w:szCs w:val="24"/>
                <w:lang w:eastAsia="ru-RU"/>
              </w:rPr>
              <w:t>ственности, а также на земельном участке</w:t>
            </w:r>
            <w:r w:rsidR="00BD39BB" w:rsidRPr="00322A3E">
              <w:rPr>
                <w:rFonts w:ascii="Times New Roman" w:eastAsia="Times New Roman" w:hAnsi="Times New Roman" w:cs="Times New Roman"/>
                <w:sz w:val="24"/>
                <w:szCs w:val="24"/>
                <w:lang w:eastAsia="ru-RU"/>
              </w:rPr>
              <w:t>, государс</w:t>
            </w:r>
            <w:r w:rsidRPr="00322A3E">
              <w:rPr>
                <w:rFonts w:ascii="Times New Roman" w:eastAsia="Times New Roman" w:hAnsi="Times New Roman" w:cs="Times New Roman"/>
                <w:sz w:val="24"/>
                <w:szCs w:val="24"/>
                <w:lang w:eastAsia="ru-RU"/>
              </w:rPr>
              <w:t>твенная собственность на который</w:t>
            </w:r>
            <w:r w:rsidR="00BD39BB" w:rsidRPr="00322A3E">
              <w:rPr>
                <w:rFonts w:ascii="Times New Roman" w:eastAsia="Times New Roman" w:hAnsi="Times New Roman" w:cs="Times New Roman"/>
                <w:sz w:val="24"/>
                <w:szCs w:val="24"/>
                <w:lang w:eastAsia="ru-RU"/>
              </w:rPr>
              <w:t xml:space="preserve"> не разграни</w:t>
            </w:r>
            <w:r w:rsidRPr="00322A3E">
              <w:rPr>
                <w:rFonts w:ascii="Times New Roman" w:eastAsia="Times New Roman" w:hAnsi="Times New Roman" w:cs="Times New Roman"/>
                <w:sz w:val="24"/>
                <w:szCs w:val="24"/>
                <w:lang w:eastAsia="ru-RU"/>
              </w:rPr>
              <w:t>чена, находящем</w:t>
            </w:r>
            <w:r w:rsidR="00BD39BB" w:rsidRPr="00322A3E">
              <w:rPr>
                <w:rFonts w:ascii="Times New Roman" w:eastAsia="Times New Roman" w:hAnsi="Times New Roman" w:cs="Times New Roman"/>
                <w:sz w:val="24"/>
                <w:szCs w:val="24"/>
                <w:lang w:eastAsia="ru-RU"/>
              </w:rPr>
              <w:t xml:space="preserve">ся на территории </w:t>
            </w:r>
            <w:r w:rsidR="00670855" w:rsidRPr="00322A3E">
              <w:rPr>
                <w:rFonts w:ascii="Times New Roman" w:eastAsia="Times New Roman" w:hAnsi="Times New Roman" w:cs="Times New Roman"/>
                <w:sz w:val="24"/>
                <w:szCs w:val="24"/>
                <w:lang w:eastAsia="ru-RU"/>
              </w:rPr>
              <w:t>городского округа Электросталь Московской области</w:t>
            </w:r>
          </w:p>
        </w:tc>
      </w:tr>
      <w:tr w:rsidR="00BD39BB" w:rsidRPr="00322A3E" w14:paraId="567F4B3E" w14:textId="77777777" w:rsidTr="00604C09">
        <w:trPr>
          <w:trHeight w:val="1128"/>
        </w:trPr>
        <w:tc>
          <w:tcPr>
            <w:tcW w:w="594" w:type="dxa"/>
            <w:tcMar>
              <w:top w:w="0" w:type="dxa"/>
              <w:left w:w="108" w:type="dxa"/>
              <w:bottom w:w="0" w:type="dxa"/>
              <w:right w:w="108" w:type="dxa"/>
            </w:tcMar>
          </w:tcPr>
          <w:p w14:paraId="367D9058"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2</w:t>
            </w:r>
          </w:p>
        </w:tc>
        <w:tc>
          <w:tcPr>
            <w:tcW w:w="0" w:type="auto"/>
            <w:tcMar>
              <w:top w:w="0" w:type="dxa"/>
              <w:left w:w="108" w:type="dxa"/>
              <w:bottom w:w="0" w:type="dxa"/>
              <w:right w:w="108" w:type="dxa"/>
            </w:tcMar>
            <w:vAlign w:val="center"/>
          </w:tcPr>
          <w:p w14:paraId="0A173EB0"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14:paraId="38CC9AB0"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____________________________________ </w:t>
            </w:r>
          </w:p>
          <w:p w14:paraId="1C5726FC" w14:textId="77777777" w:rsidR="00BD39BB" w:rsidRPr="00322A3E" w:rsidRDefault="00BD39BB" w:rsidP="00604C09">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(реквизиты документа)</w:t>
            </w:r>
          </w:p>
        </w:tc>
      </w:tr>
      <w:tr w:rsidR="00BD39BB" w:rsidRPr="00322A3E" w14:paraId="11BAA554" w14:textId="77777777" w:rsidTr="00604C09">
        <w:trPr>
          <w:trHeight w:val="2429"/>
        </w:trPr>
        <w:tc>
          <w:tcPr>
            <w:tcW w:w="594" w:type="dxa"/>
            <w:tcMar>
              <w:top w:w="0" w:type="dxa"/>
              <w:left w:w="108" w:type="dxa"/>
              <w:bottom w:w="0" w:type="dxa"/>
              <w:right w:w="108" w:type="dxa"/>
            </w:tcMar>
          </w:tcPr>
          <w:p w14:paraId="6C765E1D"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322A3E">
              <w:rPr>
                <w:rFonts w:ascii="Times New Roman" w:eastAsia="Times New Roman" w:hAnsi="Times New Roman" w:cs="Times New Roman"/>
                <w:sz w:val="24"/>
                <w:szCs w:val="24"/>
                <w:lang w:eastAsia="ru-RU"/>
              </w:rPr>
              <w:lastRenderedPageBreak/>
              <w:t>3</w:t>
            </w:r>
          </w:p>
        </w:tc>
        <w:tc>
          <w:tcPr>
            <w:tcW w:w="0" w:type="auto"/>
            <w:tcMar>
              <w:top w:w="0" w:type="dxa"/>
              <w:left w:w="108" w:type="dxa"/>
              <w:bottom w:w="0" w:type="dxa"/>
              <w:right w:w="108" w:type="dxa"/>
            </w:tcMar>
          </w:tcPr>
          <w:p w14:paraId="14058183"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Организатор электронного аукциона </w:t>
            </w:r>
          </w:p>
          <w:p w14:paraId="3246458C"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CE6E639"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11AF4CB"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22DF2A8"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7C2C185"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Контактная информация:</w:t>
            </w:r>
          </w:p>
          <w:p w14:paraId="5586BE6B"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Адрес</w:t>
            </w:r>
          </w:p>
          <w:p w14:paraId="2D43E411"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09127CF"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Контактный телефон</w:t>
            </w:r>
          </w:p>
          <w:p w14:paraId="7BB0FC8C"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FD58A95"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Адрес электронной почты</w:t>
            </w:r>
          </w:p>
          <w:p w14:paraId="4E325C8E"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D159909"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Официальный сайт организатора электронного аукциона</w:t>
            </w:r>
          </w:p>
          <w:p w14:paraId="409CEC39"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F1F2D95" w14:textId="77777777" w:rsidR="00BD39BB" w:rsidRPr="00322A3E"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322A3E">
              <w:rPr>
                <w:rFonts w:ascii="Times New Roman" w:hAnsi="Times New Roman" w:cs="Times New Roman"/>
                <w:sz w:val="24"/>
                <w:szCs w:val="24"/>
              </w:rPr>
              <w:t xml:space="preserve">Единый портал торгов Московской области </w:t>
            </w:r>
          </w:p>
          <w:p w14:paraId="4A249607"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89C6FC5"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Ответственное должностное лицо</w:t>
            </w:r>
          </w:p>
          <w:p w14:paraId="2478C19E"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7A8975A"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Адрес электронной площадки</w:t>
            </w:r>
          </w:p>
        </w:tc>
        <w:tc>
          <w:tcPr>
            <w:tcW w:w="5536" w:type="dxa"/>
            <w:tcMar>
              <w:top w:w="0" w:type="dxa"/>
              <w:left w:w="108" w:type="dxa"/>
              <w:bottom w:w="0" w:type="dxa"/>
              <w:right w:w="108" w:type="dxa"/>
            </w:tcMar>
          </w:tcPr>
          <w:p w14:paraId="29C32014"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322A3E">
              <w:rPr>
                <w:rFonts w:ascii="Times New Roman" w:hAnsi="Times New Roman" w:cs="Times New Roman"/>
                <w:sz w:val="24"/>
                <w:szCs w:val="24"/>
              </w:rPr>
              <w:t>______________________________________</w:t>
            </w:r>
          </w:p>
          <w:p w14:paraId="3DB26493" w14:textId="77777777" w:rsidR="00BD39BB" w:rsidRPr="00322A3E" w:rsidRDefault="00BD39BB" w:rsidP="00604C09">
            <w:pPr>
              <w:tabs>
                <w:tab w:val="right" w:pos="0"/>
                <w:tab w:val="right" w:pos="284"/>
                <w:tab w:val="left" w:pos="1456"/>
              </w:tabs>
              <w:spacing w:after="0" w:line="240" w:lineRule="auto"/>
              <w:jc w:val="center"/>
              <w:rPr>
                <w:rFonts w:ascii="Times New Roman" w:hAnsi="Times New Roman" w:cs="Times New Roman"/>
                <w:sz w:val="24"/>
                <w:szCs w:val="24"/>
              </w:rPr>
            </w:pPr>
            <w:r w:rsidRPr="00322A3E">
              <w:rPr>
                <w:rFonts w:ascii="Times New Roman" w:hAnsi="Times New Roman" w:cs="Times New Roman"/>
                <w:sz w:val="24"/>
                <w:szCs w:val="24"/>
              </w:rPr>
              <w:t>(н</w:t>
            </w:r>
            <w:r w:rsidRPr="00322A3E">
              <w:rPr>
                <w:rFonts w:ascii="Times New Roman" w:eastAsia="Times New Roman" w:hAnsi="Times New Roman" w:cs="Times New Roman"/>
                <w:sz w:val="24"/>
                <w:szCs w:val="24"/>
                <w:lang w:eastAsia="ru-RU"/>
              </w:rPr>
              <w:t>аименование организатора аукциона)</w:t>
            </w:r>
          </w:p>
          <w:p w14:paraId="7FC935EA"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322A3E">
              <w:rPr>
                <w:rFonts w:ascii="Times New Roman" w:hAnsi="Times New Roman" w:cs="Times New Roman"/>
                <w:sz w:val="24"/>
                <w:szCs w:val="24"/>
              </w:rPr>
              <w:t>(далее – организатор электронного аукциона).</w:t>
            </w:r>
          </w:p>
          <w:p w14:paraId="65263C08"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06D9D9A6"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6E7F6781"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322A3E">
              <w:rPr>
                <w:rFonts w:ascii="Times New Roman" w:hAnsi="Times New Roman" w:cs="Times New Roman"/>
                <w:sz w:val="24"/>
                <w:szCs w:val="24"/>
              </w:rPr>
              <w:t>Адрес (почтовый адрес): _______________.</w:t>
            </w:r>
          </w:p>
          <w:p w14:paraId="28B2B487"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6AC471D6"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D5013EF"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000 00 00</w:t>
            </w:r>
          </w:p>
          <w:p w14:paraId="54196E99"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6EB4B4F4"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322A3E">
              <w:rPr>
                <w:rFonts w:ascii="Times New Roman" w:hAnsi="Times New Roman" w:cs="Times New Roman"/>
                <w:sz w:val="24"/>
                <w:szCs w:val="24"/>
              </w:rPr>
              <w:t>Адрес электронной почты: e-mail</w:t>
            </w:r>
          </w:p>
          <w:p w14:paraId="258ED886" w14:textId="77777777" w:rsidR="00BD39BB" w:rsidRPr="00322A3E"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289FC778" w14:textId="77777777" w:rsidR="008A232A" w:rsidRPr="00322A3E"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322A3E">
              <w:rPr>
                <w:rFonts w:ascii="Times New Roman" w:hAnsi="Times New Roman" w:cs="Times New Roman"/>
                <w:sz w:val="24"/>
                <w:szCs w:val="24"/>
              </w:rPr>
              <w:t>Сайт размещения информации:</w:t>
            </w:r>
          </w:p>
          <w:p w14:paraId="74154519" w14:textId="5C55DF1E" w:rsidR="00BD39BB" w:rsidRPr="00322A3E" w:rsidRDefault="00BD39BB" w:rsidP="00604C09">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322A3E">
              <w:rPr>
                <w:rFonts w:ascii="Times New Roman" w:hAnsi="Times New Roman" w:cs="Times New Roman"/>
                <w:sz w:val="24"/>
                <w:szCs w:val="24"/>
              </w:rPr>
              <w:t xml:space="preserve"> </w:t>
            </w:r>
            <w:r w:rsidRPr="00322A3E">
              <w:rPr>
                <w:rFonts w:ascii="Times New Roman" w:eastAsia="Times New Roman" w:hAnsi="Times New Roman" w:cs="Times New Roman"/>
                <w:sz w:val="24"/>
                <w:szCs w:val="24"/>
                <w:lang w:eastAsia="ru-RU"/>
              </w:rPr>
              <w:t>www.</w:t>
            </w:r>
            <w:r w:rsidR="008A232A" w:rsidRPr="00322A3E">
              <w:rPr>
                <w:rFonts w:ascii="Times New Roman" w:eastAsia="Times New Roman" w:hAnsi="Times New Roman" w:cs="Times New Roman"/>
                <w:sz w:val="24"/>
                <w:szCs w:val="24"/>
                <w:lang w:val="en-US" w:eastAsia="ru-RU"/>
              </w:rPr>
              <w:t>electrostal</w:t>
            </w:r>
            <w:r w:rsidR="008A232A" w:rsidRPr="00322A3E">
              <w:rPr>
                <w:rFonts w:ascii="Times New Roman" w:eastAsia="Times New Roman" w:hAnsi="Times New Roman" w:cs="Times New Roman"/>
                <w:sz w:val="24"/>
                <w:szCs w:val="24"/>
                <w:lang w:eastAsia="ru-RU"/>
              </w:rPr>
              <w:t>.</w:t>
            </w:r>
            <w:r w:rsidR="008A232A" w:rsidRPr="00322A3E">
              <w:rPr>
                <w:rFonts w:ascii="Times New Roman" w:eastAsia="Times New Roman" w:hAnsi="Times New Roman" w:cs="Times New Roman"/>
                <w:sz w:val="24"/>
                <w:szCs w:val="24"/>
                <w:lang w:val="en-US" w:eastAsia="ru-RU"/>
              </w:rPr>
              <w:t>ru</w:t>
            </w:r>
            <w:r w:rsidRPr="00322A3E">
              <w:rPr>
                <w:rFonts w:ascii="Times New Roman" w:eastAsia="Times New Roman" w:hAnsi="Times New Roman" w:cs="Times New Roman"/>
                <w:sz w:val="24"/>
                <w:szCs w:val="24"/>
                <w:lang w:eastAsia="ru-RU"/>
              </w:rPr>
              <w:t>.</w:t>
            </w:r>
          </w:p>
          <w:p w14:paraId="6F08C7AA" w14:textId="77777777" w:rsidR="00BD39BB" w:rsidRPr="00322A3E" w:rsidRDefault="00BD39BB" w:rsidP="00604C09">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14:paraId="3EE0C110" w14:textId="77777777" w:rsidR="00BD39BB" w:rsidRPr="00322A3E"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322A3E">
              <w:rPr>
                <w:rFonts w:ascii="Times New Roman" w:hAnsi="Times New Roman" w:cs="Times New Roman"/>
                <w:sz w:val="24"/>
                <w:szCs w:val="24"/>
              </w:rPr>
              <w:t xml:space="preserve">Сайт размещения информации: www.torgi.mosreg.ru </w:t>
            </w:r>
          </w:p>
          <w:p w14:paraId="4F5B69D7" w14:textId="77777777" w:rsidR="00BD39BB" w:rsidRPr="00322A3E"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00F82D95" w14:textId="77777777" w:rsidR="00BD39BB" w:rsidRPr="00322A3E"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322A3E">
              <w:rPr>
                <w:rFonts w:ascii="Times New Roman" w:hAnsi="Times New Roman" w:cs="Times New Roman"/>
                <w:sz w:val="24"/>
                <w:szCs w:val="24"/>
              </w:rPr>
              <w:t>____________________________________.</w:t>
            </w:r>
          </w:p>
          <w:p w14:paraId="4BF963C0" w14:textId="77777777" w:rsidR="00BD39BB" w:rsidRPr="00322A3E"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(ФИО, должность)</w:t>
            </w:r>
          </w:p>
          <w:p w14:paraId="3974A68D" w14:textId="77777777" w:rsidR="00BD39BB" w:rsidRPr="00322A3E"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B264072" w14:textId="77777777" w:rsidR="00BD39BB" w:rsidRPr="00322A3E"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5832B5C" w14:textId="77777777" w:rsidR="00BD39BB" w:rsidRPr="00322A3E"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4232902" w14:textId="77777777" w:rsidR="00BD39BB" w:rsidRPr="00322A3E"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_________________________________________________________</w:t>
            </w:r>
          </w:p>
          <w:p w14:paraId="33E92198" w14:textId="77777777" w:rsidR="00BD39BB" w:rsidRPr="00322A3E"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39BB" w:rsidRPr="00322A3E" w14:paraId="38E781D3" w14:textId="77777777" w:rsidTr="00604C09">
        <w:trPr>
          <w:trHeight w:val="2787"/>
        </w:trPr>
        <w:tc>
          <w:tcPr>
            <w:tcW w:w="594" w:type="dxa"/>
            <w:tcMar>
              <w:top w:w="0" w:type="dxa"/>
              <w:left w:w="108" w:type="dxa"/>
              <w:bottom w:w="0" w:type="dxa"/>
              <w:right w:w="108" w:type="dxa"/>
            </w:tcMar>
          </w:tcPr>
          <w:p w14:paraId="40654A94"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4</w:t>
            </w:r>
          </w:p>
        </w:tc>
        <w:tc>
          <w:tcPr>
            <w:tcW w:w="0" w:type="auto"/>
            <w:tcMar>
              <w:top w:w="0" w:type="dxa"/>
              <w:left w:w="108" w:type="dxa"/>
              <w:bottom w:w="0" w:type="dxa"/>
              <w:right w:w="108" w:type="dxa"/>
            </w:tcMar>
          </w:tcPr>
          <w:p w14:paraId="08EAD90D"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Аукционная комиссия </w:t>
            </w:r>
          </w:p>
          <w:p w14:paraId="34956D90"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398FCBC"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F24A6D0"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C2076B1"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4764B54"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Контактная информация:</w:t>
            </w:r>
          </w:p>
          <w:p w14:paraId="0934A5FE"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Адрес</w:t>
            </w:r>
          </w:p>
          <w:p w14:paraId="43D0B7E5"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92BB5FE"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CF19708"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Контактный телефон</w:t>
            </w:r>
          </w:p>
        </w:tc>
        <w:tc>
          <w:tcPr>
            <w:tcW w:w="5536" w:type="dxa"/>
            <w:tcMar>
              <w:top w:w="0" w:type="dxa"/>
              <w:left w:w="108" w:type="dxa"/>
              <w:bottom w:w="0" w:type="dxa"/>
              <w:right w:w="108" w:type="dxa"/>
            </w:tcMar>
          </w:tcPr>
          <w:p w14:paraId="3B3BEBDE"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Определена на основании решения организатора электронного аукциона  </w:t>
            </w:r>
          </w:p>
          <w:p w14:paraId="04D474F3"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322A3E">
              <w:rPr>
                <w:rFonts w:ascii="Times New Roman" w:hAnsi="Times New Roman" w:cs="Times New Roman"/>
                <w:sz w:val="24"/>
                <w:szCs w:val="24"/>
              </w:rPr>
              <w:t>______________________________________</w:t>
            </w:r>
          </w:p>
          <w:p w14:paraId="659744D3"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322A3E">
              <w:rPr>
                <w:rFonts w:ascii="Times New Roman" w:hAnsi="Times New Roman" w:cs="Times New Roman"/>
                <w:sz w:val="24"/>
                <w:szCs w:val="24"/>
              </w:rPr>
              <w:t xml:space="preserve">                                      (реквизиты документа) </w:t>
            </w:r>
          </w:p>
          <w:p w14:paraId="7738357B"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42689FED"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42CC24D5"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322A3E">
              <w:rPr>
                <w:rFonts w:ascii="Times New Roman" w:hAnsi="Times New Roman" w:cs="Times New Roman"/>
                <w:sz w:val="24"/>
                <w:szCs w:val="24"/>
              </w:rPr>
              <w:t>Почтовый адрес: ______________________.</w:t>
            </w:r>
          </w:p>
          <w:p w14:paraId="2CADE223"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5C91BA1"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F35AAD5"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000 00 00</w:t>
            </w:r>
          </w:p>
        </w:tc>
      </w:tr>
      <w:tr w:rsidR="00BD39BB" w:rsidRPr="00322A3E" w14:paraId="1BD61640" w14:textId="77777777" w:rsidTr="00604C09">
        <w:trPr>
          <w:trHeight w:val="2880"/>
        </w:trPr>
        <w:tc>
          <w:tcPr>
            <w:tcW w:w="594" w:type="dxa"/>
            <w:tcMar>
              <w:top w:w="0" w:type="dxa"/>
              <w:left w:w="108" w:type="dxa"/>
              <w:bottom w:w="0" w:type="dxa"/>
              <w:right w:w="108" w:type="dxa"/>
            </w:tcMar>
          </w:tcPr>
          <w:p w14:paraId="246C4A54"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lastRenderedPageBreak/>
              <w:t xml:space="preserve">5 </w:t>
            </w:r>
          </w:p>
        </w:tc>
        <w:tc>
          <w:tcPr>
            <w:tcW w:w="0" w:type="auto"/>
            <w:tcMar>
              <w:top w:w="0" w:type="dxa"/>
              <w:left w:w="108" w:type="dxa"/>
              <w:bottom w:w="0" w:type="dxa"/>
              <w:right w:w="108" w:type="dxa"/>
            </w:tcMar>
          </w:tcPr>
          <w:p w14:paraId="696C47B6"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Реквизиты для перечисления задатка</w:t>
            </w:r>
          </w:p>
          <w:p w14:paraId="7A081117"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2284A8DA" w14:textId="77777777" w:rsidR="00BD39BB" w:rsidRPr="00322A3E"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ИНН </w:t>
            </w:r>
          </w:p>
          <w:p w14:paraId="564E72A9" w14:textId="77777777" w:rsidR="00BD39BB" w:rsidRPr="00322A3E"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КПП </w:t>
            </w:r>
          </w:p>
          <w:p w14:paraId="1A919177" w14:textId="77777777" w:rsidR="00BD39BB" w:rsidRPr="00322A3E"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Р/СЧЕТ </w:t>
            </w:r>
          </w:p>
          <w:p w14:paraId="5D86546D" w14:textId="77777777" w:rsidR="00BD39BB" w:rsidRPr="00322A3E"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Банк </w:t>
            </w:r>
          </w:p>
          <w:p w14:paraId="0561BD68" w14:textId="77777777" w:rsidR="00BD39BB" w:rsidRPr="00322A3E"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БИК </w:t>
            </w:r>
          </w:p>
          <w:p w14:paraId="11ABF02A" w14:textId="77777777" w:rsidR="00BD39BB" w:rsidRPr="00322A3E"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ОГРН </w:t>
            </w:r>
          </w:p>
          <w:p w14:paraId="0C292346" w14:textId="77777777" w:rsidR="00BD39BB" w:rsidRPr="00322A3E"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ОКПО </w:t>
            </w:r>
          </w:p>
          <w:p w14:paraId="213AE7C2" w14:textId="77777777" w:rsidR="00BD39BB" w:rsidRPr="00322A3E"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ОКВЭД </w:t>
            </w:r>
          </w:p>
          <w:p w14:paraId="6BD9C136" w14:textId="77777777" w:rsidR="00BD39BB" w:rsidRPr="00322A3E"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ОКТМО</w:t>
            </w:r>
          </w:p>
        </w:tc>
      </w:tr>
      <w:tr w:rsidR="00BD39BB" w:rsidRPr="00322A3E" w14:paraId="2F2A26E6" w14:textId="77777777" w:rsidTr="00604C09">
        <w:trPr>
          <w:trHeight w:val="1360"/>
        </w:trPr>
        <w:tc>
          <w:tcPr>
            <w:tcW w:w="594" w:type="dxa"/>
            <w:tcMar>
              <w:top w:w="0" w:type="dxa"/>
              <w:left w:w="108" w:type="dxa"/>
              <w:bottom w:w="0" w:type="dxa"/>
              <w:right w:w="108" w:type="dxa"/>
            </w:tcMar>
          </w:tcPr>
          <w:p w14:paraId="7F2062CC"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6</w:t>
            </w:r>
          </w:p>
        </w:tc>
        <w:tc>
          <w:tcPr>
            <w:tcW w:w="0" w:type="auto"/>
            <w:tcMar>
              <w:top w:w="0" w:type="dxa"/>
              <w:left w:w="108" w:type="dxa"/>
              <w:bottom w:w="0" w:type="dxa"/>
              <w:right w:w="108" w:type="dxa"/>
            </w:tcMar>
          </w:tcPr>
          <w:p w14:paraId="187B2C3D"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Начальная (минимальная) цена </w:t>
            </w:r>
            <w:r w:rsidRPr="00322A3E">
              <w:rPr>
                <w:rFonts w:ascii="Times New Roman" w:hAnsi="Times New Roman" w:cs="Times New Roman"/>
                <w:sz w:val="24"/>
                <w:szCs w:val="24"/>
              </w:rPr>
              <w:t>договора</w:t>
            </w:r>
            <w:r w:rsidRPr="00322A3E">
              <w:rPr>
                <w:rFonts w:ascii="Times New Roman" w:eastAsia="Times New Roman" w:hAnsi="Times New Roman" w:cs="Times New Roman"/>
                <w:sz w:val="24"/>
                <w:szCs w:val="24"/>
                <w:lang w:eastAsia="ru-RU"/>
              </w:rPr>
              <w:t xml:space="preserve"> (цена лота)</w:t>
            </w:r>
          </w:p>
        </w:tc>
        <w:tc>
          <w:tcPr>
            <w:tcW w:w="5536" w:type="dxa"/>
            <w:tcMar>
              <w:top w:w="0" w:type="dxa"/>
              <w:left w:w="108" w:type="dxa"/>
              <w:bottom w:w="0" w:type="dxa"/>
              <w:right w:w="108" w:type="dxa"/>
            </w:tcMar>
          </w:tcPr>
          <w:p w14:paraId="485CEB03" w14:textId="77777777" w:rsidR="00BD39BB" w:rsidRPr="00322A3E"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Начальная (минимальная) цена </w:t>
            </w:r>
            <w:r w:rsidRPr="00322A3E">
              <w:rPr>
                <w:rFonts w:ascii="Times New Roman" w:hAnsi="Times New Roman" w:cs="Times New Roman"/>
                <w:sz w:val="24"/>
                <w:szCs w:val="24"/>
              </w:rPr>
              <w:t>договора</w:t>
            </w:r>
            <w:r w:rsidRPr="00322A3E">
              <w:rPr>
                <w:rFonts w:ascii="Times New Roman" w:eastAsia="Times New Roman" w:hAnsi="Times New Roman" w:cs="Times New Roman"/>
                <w:sz w:val="24"/>
                <w:szCs w:val="24"/>
                <w:lang w:eastAsia="ru-RU"/>
              </w:rPr>
              <w:t xml:space="preserve"> (цена лота) устанавливается в размере </w:t>
            </w:r>
          </w:p>
          <w:p w14:paraId="2FB0BD8A" w14:textId="77777777" w:rsidR="00BD39BB" w:rsidRPr="00322A3E"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14:paraId="2A641CBE" w14:textId="77777777" w:rsidR="00BD39BB" w:rsidRPr="00322A3E"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_____________________________________.</w:t>
            </w:r>
          </w:p>
          <w:p w14:paraId="5DAF750C"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w:t>
            </w:r>
          </w:p>
        </w:tc>
      </w:tr>
      <w:tr w:rsidR="00BD39BB" w:rsidRPr="00322A3E" w14:paraId="44E356BB" w14:textId="77777777" w:rsidTr="00604C09">
        <w:trPr>
          <w:trHeight w:val="271"/>
        </w:trPr>
        <w:tc>
          <w:tcPr>
            <w:tcW w:w="594" w:type="dxa"/>
            <w:tcMar>
              <w:top w:w="0" w:type="dxa"/>
              <w:left w:w="108" w:type="dxa"/>
              <w:bottom w:w="0" w:type="dxa"/>
              <w:right w:w="108" w:type="dxa"/>
            </w:tcMar>
          </w:tcPr>
          <w:p w14:paraId="7F2321B7"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7</w:t>
            </w:r>
          </w:p>
        </w:tc>
        <w:tc>
          <w:tcPr>
            <w:tcW w:w="0" w:type="auto"/>
            <w:tcMar>
              <w:top w:w="0" w:type="dxa"/>
              <w:left w:w="108" w:type="dxa"/>
              <w:bottom w:w="0" w:type="dxa"/>
              <w:right w:w="108" w:type="dxa"/>
            </w:tcMar>
          </w:tcPr>
          <w:p w14:paraId="01D1535C"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«Шаг» аукциона</w:t>
            </w:r>
          </w:p>
        </w:tc>
        <w:tc>
          <w:tcPr>
            <w:tcW w:w="5536" w:type="dxa"/>
            <w:tcMar>
              <w:top w:w="0" w:type="dxa"/>
              <w:left w:w="108" w:type="dxa"/>
              <w:bottom w:w="0" w:type="dxa"/>
              <w:right w:w="108" w:type="dxa"/>
            </w:tcMar>
          </w:tcPr>
          <w:p w14:paraId="567796DC" w14:textId="07AB1429"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«Шаг»</w:t>
            </w:r>
            <w:r w:rsidR="00322A3E">
              <w:rPr>
                <w:rFonts w:ascii="Times New Roman" w:eastAsia="Times New Roman" w:hAnsi="Times New Roman" w:cs="Times New Roman"/>
                <w:sz w:val="24"/>
                <w:szCs w:val="24"/>
                <w:lang w:eastAsia="ru-RU"/>
              </w:rPr>
              <w:t xml:space="preserve"> аукциона составляет 5 % (пять </w:t>
            </w:r>
            <w:r w:rsidRPr="00322A3E">
              <w:rPr>
                <w:rFonts w:ascii="Times New Roman" w:eastAsia="Times New Roman" w:hAnsi="Times New Roman" w:cs="Times New Roman"/>
                <w:sz w:val="24"/>
                <w:szCs w:val="24"/>
                <w:lang w:eastAsia="ru-RU"/>
              </w:rPr>
              <w:t xml:space="preserve">процентов) от начальной (минимальной) цены </w:t>
            </w:r>
            <w:r w:rsidRPr="00322A3E">
              <w:rPr>
                <w:rFonts w:ascii="Times New Roman" w:hAnsi="Times New Roman" w:cs="Times New Roman"/>
                <w:sz w:val="24"/>
                <w:szCs w:val="24"/>
              </w:rPr>
              <w:t>договора</w:t>
            </w:r>
            <w:r w:rsidRPr="00322A3E">
              <w:rPr>
                <w:rFonts w:ascii="Times New Roman" w:eastAsia="Times New Roman" w:hAnsi="Times New Roman" w:cs="Times New Roman"/>
                <w:sz w:val="24"/>
                <w:szCs w:val="24"/>
                <w:lang w:eastAsia="ru-RU"/>
              </w:rPr>
              <w:t xml:space="preserve"> (цены лота).</w:t>
            </w:r>
          </w:p>
        </w:tc>
      </w:tr>
      <w:tr w:rsidR="00BD39BB" w:rsidRPr="00322A3E" w14:paraId="51D24D76" w14:textId="77777777" w:rsidTr="00604C09">
        <w:trPr>
          <w:trHeight w:val="2944"/>
        </w:trPr>
        <w:tc>
          <w:tcPr>
            <w:tcW w:w="594" w:type="dxa"/>
            <w:tcMar>
              <w:top w:w="0" w:type="dxa"/>
              <w:left w:w="108" w:type="dxa"/>
              <w:bottom w:w="0" w:type="dxa"/>
              <w:right w:w="108" w:type="dxa"/>
            </w:tcMar>
          </w:tcPr>
          <w:p w14:paraId="6083287C"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8</w:t>
            </w:r>
          </w:p>
        </w:tc>
        <w:tc>
          <w:tcPr>
            <w:tcW w:w="0" w:type="auto"/>
            <w:tcMar>
              <w:top w:w="0" w:type="dxa"/>
              <w:left w:w="108" w:type="dxa"/>
              <w:bottom w:w="0" w:type="dxa"/>
              <w:right w:w="108" w:type="dxa"/>
            </w:tcMar>
          </w:tcPr>
          <w:p w14:paraId="22B5141C" w14:textId="77777777" w:rsidR="00BD39BB" w:rsidRPr="00322A3E"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536" w:type="dxa"/>
            <w:tcMar>
              <w:top w:w="0" w:type="dxa"/>
              <w:left w:w="108" w:type="dxa"/>
              <w:bottom w:w="0" w:type="dxa"/>
              <w:right w:w="108" w:type="dxa"/>
            </w:tcMar>
          </w:tcPr>
          <w:p w14:paraId="17D141B4" w14:textId="7AF66050" w:rsidR="00BD39BB" w:rsidRPr="00322A3E" w:rsidRDefault="00BD39BB" w:rsidP="00BA59FA">
            <w:pPr>
              <w:tabs>
                <w:tab w:val="right" w:pos="0"/>
                <w:tab w:val="right" w:pos="284"/>
                <w:tab w:val="left" w:pos="1456"/>
                <w:tab w:val="left" w:pos="14317"/>
              </w:tabs>
              <w:spacing w:after="0" w:line="240" w:lineRule="auto"/>
              <w:ind w:right="111"/>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Место размещения рекламной конструкции согласно Схеме размещения рекламных конструкций, утвержденной</w:t>
            </w:r>
            <w:r w:rsidR="001E2D95" w:rsidRPr="00322A3E">
              <w:rPr>
                <w:rFonts w:ascii="Times New Roman" w:eastAsia="Times New Roman" w:hAnsi="Times New Roman" w:cs="Times New Roman"/>
                <w:sz w:val="24"/>
                <w:szCs w:val="24"/>
                <w:lang w:eastAsia="ru-RU"/>
              </w:rPr>
              <w:t xml:space="preserve"> Постановлением Администрации городского округа Э</w:t>
            </w:r>
            <w:r w:rsidR="00322A3E">
              <w:rPr>
                <w:rFonts w:ascii="Times New Roman" w:eastAsia="Times New Roman" w:hAnsi="Times New Roman" w:cs="Times New Roman"/>
                <w:sz w:val="24"/>
                <w:szCs w:val="24"/>
                <w:lang w:eastAsia="ru-RU"/>
              </w:rPr>
              <w:t xml:space="preserve">лектросталь Московской области </w:t>
            </w:r>
            <w:r w:rsidR="001E2D95" w:rsidRPr="00322A3E">
              <w:rPr>
                <w:rFonts w:ascii="Times New Roman" w:eastAsia="Times New Roman" w:hAnsi="Times New Roman" w:cs="Times New Roman"/>
                <w:sz w:val="24"/>
                <w:szCs w:val="24"/>
                <w:lang w:eastAsia="ru-RU"/>
              </w:rPr>
              <w:t>от 17.02.2014 г. № 98/2</w:t>
            </w:r>
            <w:r w:rsidRPr="00322A3E">
              <w:rPr>
                <w:rFonts w:ascii="Times New Roman" w:eastAsia="Times New Roman" w:hAnsi="Times New Roman" w:cs="Times New Roman"/>
                <w:sz w:val="24"/>
                <w:szCs w:val="24"/>
                <w:lang w:eastAsia="ru-RU"/>
              </w:rPr>
              <w:t>, размещенной на официальном сайте администрации муниципального образования</w:t>
            </w:r>
            <w:r w:rsidR="001E2D95" w:rsidRPr="00322A3E">
              <w:rPr>
                <w:sz w:val="24"/>
                <w:szCs w:val="24"/>
              </w:rPr>
              <w:t xml:space="preserve">  </w:t>
            </w:r>
            <w:hyperlink r:id="rId13" w:history="1">
              <w:r w:rsidR="001E2D95" w:rsidRPr="00322A3E">
                <w:rPr>
                  <w:rStyle w:val="a5"/>
                  <w:rFonts w:ascii="Times New Roman" w:eastAsia="Times New Roman" w:hAnsi="Times New Roman" w:cs="Times New Roman"/>
                  <w:sz w:val="24"/>
                  <w:szCs w:val="24"/>
                  <w:u w:val="none"/>
                  <w:lang w:val="en-US" w:eastAsia="ru-RU"/>
                </w:rPr>
                <w:t>www</w:t>
              </w:r>
              <w:r w:rsidR="001E2D95" w:rsidRPr="00322A3E">
                <w:rPr>
                  <w:rStyle w:val="a5"/>
                  <w:rFonts w:ascii="Times New Roman" w:eastAsia="Times New Roman" w:hAnsi="Times New Roman" w:cs="Times New Roman"/>
                  <w:sz w:val="24"/>
                  <w:szCs w:val="24"/>
                  <w:u w:val="none"/>
                  <w:lang w:eastAsia="ru-RU"/>
                </w:rPr>
                <w:t>.electrostal.ru</w:t>
              </w:r>
            </w:hyperlink>
            <w:r w:rsidR="001E2D95" w:rsidRPr="00322A3E">
              <w:rPr>
                <w:rFonts w:ascii="Times New Roman" w:eastAsia="Times New Roman" w:hAnsi="Times New Roman" w:cs="Times New Roman"/>
                <w:sz w:val="24"/>
                <w:szCs w:val="24"/>
                <w:lang w:eastAsia="ru-RU"/>
              </w:rPr>
              <w:t xml:space="preserve"> </w:t>
            </w:r>
            <w:r w:rsidR="00BA59FA" w:rsidRPr="00322A3E">
              <w:rPr>
                <w:rFonts w:ascii="Times New Roman" w:eastAsia="Times New Roman" w:hAnsi="Times New Roman" w:cs="Times New Roman"/>
                <w:sz w:val="24"/>
                <w:szCs w:val="24"/>
                <w:lang w:eastAsia="ru-RU"/>
              </w:rPr>
              <w:t>.</w:t>
            </w:r>
          </w:p>
        </w:tc>
      </w:tr>
      <w:tr w:rsidR="00BD39BB" w:rsidRPr="00322A3E" w14:paraId="5F0D3821" w14:textId="77777777" w:rsidTr="00604C09">
        <w:trPr>
          <w:trHeight w:val="1080"/>
        </w:trPr>
        <w:tc>
          <w:tcPr>
            <w:tcW w:w="594" w:type="dxa"/>
            <w:tcMar>
              <w:top w:w="0" w:type="dxa"/>
              <w:left w:w="108" w:type="dxa"/>
              <w:bottom w:w="0" w:type="dxa"/>
              <w:right w:w="108" w:type="dxa"/>
            </w:tcMar>
          </w:tcPr>
          <w:p w14:paraId="0BF2951E"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9</w:t>
            </w:r>
          </w:p>
          <w:p w14:paraId="744F4CED"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214726AC"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41A350A7"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3159EB0A"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619AA656"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04EC2AEE"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73379F56"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37E88CE5"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tcPr>
          <w:p w14:paraId="6F720155"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Порядок, форма и срок предоставления разъяснений положений Извещения о проведении электронного аукциона</w:t>
            </w:r>
          </w:p>
          <w:p w14:paraId="03AA1969"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F9D8A9E"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9DB8F16"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70D27F8"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1EC31AEE"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3DECDB07"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14:paraId="429B68B8"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BD39BB" w:rsidRPr="00322A3E" w14:paraId="15490E15" w14:textId="77777777" w:rsidTr="00604C09">
        <w:trPr>
          <w:trHeight w:val="2571"/>
        </w:trPr>
        <w:tc>
          <w:tcPr>
            <w:tcW w:w="594" w:type="dxa"/>
            <w:tcMar>
              <w:top w:w="0" w:type="dxa"/>
              <w:left w:w="108" w:type="dxa"/>
              <w:bottom w:w="0" w:type="dxa"/>
              <w:right w:w="108" w:type="dxa"/>
            </w:tcMar>
          </w:tcPr>
          <w:p w14:paraId="192F294D"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lastRenderedPageBreak/>
              <w:t>10</w:t>
            </w:r>
          </w:p>
        </w:tc>
        <w:tc>
          <w:tcPr>
            <w:tcW w:w="0" w:type="auto"/>
            <w:tcMar>
              <w:top w:w="0" w:type="dxa"/>
              <w:left w:w="108" w:type="dxa"/>
              <w:bottom w:w="0" w:type="dxa"/>
              <w:right w:w="108" w:type="dxa"/>
            </w:tcMar>
          </w:tcPr>
          <w:p w14:paraId="4150243F"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14:paraId="3A8B6459"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0956D8C"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14:paraId="4F9844B6"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F90E471"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14:paraId="1498933A"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с  __ час. __ мин.  по московскому времени </w:t>
            </w:r>
          </w:p>
          <w:p w14:paraId="3C54D92F"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«__»_________________20__г.</w:t>
            </w:r>
          </w:p>
          <w:p w14:paraId="1E1CB3FF"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E3201E5"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до  __ час. __ мин. по московскому времени </w:t>
            </w:r>
          </w:p>
          <w:p w14:paraId="6F7F9A3C"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«__»_________________20__г.</w:t>
            </w:r>
          </w:p>
          <w:p w14:paraId="0D4CED28"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B32C6A9"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322A3E">
              <w:rPr>
                <w:rFonts w:ascii="Times New Roman" w:hAnsi="Times New Roman" w:cs="Times New Roman"/>
                <w:sz w:val="24"/>
                <w:szCs w:val="24"/>
              </w:rPr>
              <w:t>Адрес: _______________________________.</w:t>
            </w:r>
          </w:p>
          <w:p w14:paraId="45FC24E6"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75206DC8"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782096E0"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hAnsi="Times New Roman" w:cs="Times New Roman"/>
                <w:sz w:val="24"/>
                <w:szCs w:val="24"/>
              </w:rPr>
              <w:t>_____________________________________</w:t>
            </w:r>
          </w:p>
        </w:tc>
      </w:tr>
      <w:tr w:rsidR="00BD39BB" w:rsidRPr="00322A3E" w14:paraId="72D90958" w14:textId="77777777" w:rsidTr="00604C09">
        <w:tc>
          <w:tcPr>
            <w:tcW w:w="594" w:type="dxa"/>
            <w:tcMar>
              <w:top w:w="0" w:type="dxa"/>
              <w:left w:w="108" w:type="dxa"/>
              <w:bottom w:w="0" w:type="dxa"/>
              <w:right w:w="108" w:type="dxa"/>
            </w:tcMar>
          </w:tcPr>
          <w:p w14:paraId="2EADF51A"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11</w:t>
            </w:r>
          </w:p>
        </w:tc>
        <w:tc>
          <w:tcPr>
            <w:tcW w:w="0" w:type="auto"/>
            <w:tcMar>
              <w:top w:w="0" w:type="dxa"/>
              <w:left w:w="108" w:type="dxa"/>
              <w:bottom w:w="0" w:type="dxa"/>
              <w:right w:w="108" w:type="dxa"/>
            </w:tcMar>
          </w:tcPr>
          <w:p w14:paraId="62A0A622"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Срок рассмотрения заявок на участие в</w:t>
            </w:r>
            <w:r w:rsidRPr="00322A3E">
              <w:rPr>
                <w:rFonts w:ascii="Times New Roman" w:hAnsi="Times New Roman" w:cs="Times New Roman"/>
                <w:sz w:val="24"/>
                <w:szCs w:val="24"/>
              </w:rPr>
              <w:t xml:space="preserve"> </w:t>
            </w:r>
            <w:r w:rsidRPr="00322A3E">
              <w:rPr>
                <w:rFonts w:ascii="Times New Roman" w:eastAsia="Times New Roman" w:hAnsi="Times New Roman" w:cs="Times New Roman"/>
                <w:sz w:val="24"/>
                <w:szCs w:val="24"/>
                <w:lang w:eastAsia="ru-RU"/>
              </w:rPr>
              <w:t>электронном аукционе</w:t>
            </w:r>
          </w:p>
          <w:p w14:paraId="48124F53"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17A0F5A"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Срок окончания рассмотрения заявок на участие в аукционе</w:t>
            </w:r>
          </w:p>
          <w:p w14:paraId="42ABAE43"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F490D84"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09869B4"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321BF5AF"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Осуществляется аукционной комиссией </w:t>
            </w:r>
          </w:p>
          <w:p w14:paraId="75AD0580"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с ___ час. ___ мин. по московскому времени «__»_________________20__г.</w:t>
            </w:r>
          </w:p>
          <w:p w14:paraId="09B8F1EB"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72585F0"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до  __ час. __ мин. по московскому времени </w:t>
            </w:r>
          </w:p>
          <w:p w14:paraId="158FF932"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«__»_________________20__г.</w:t>
            </w:r>
          </w:p>
          <w:p w14:paraId="4F579EB2"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F7000F5"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36E19F3B"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14:paraId="08A66763"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BD39BB" w:rsidRPr="00322A3E" w14:paraId="6CA45971" w14:textId="77777777" w:rsidTr="00604C09">
        <w:trPr>
          <w:trHeight w:val="1398"/>
        </w:trPr>
        <w:tc>
          <w:tcPr>
            <w:tcW w:w="594" w:type="dxa"/>
            <w:tcMar>
              <w:top w:w="0" w:type="dxa"/>
              <w:left w:w="108" w:type="dxa"/>
              <w:bottom w:w="0" w:type="dxa"/>
              <w:right w:w="108" w:type="dxa"/>
            </w:tcMar>
          </w:tcPr>
          <w:p w14:paraId="0B4860A5"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12</w:t>
            </w:r>
          </w:p>
        </w:tc>
        <w:tc>
          <w:tcPr>
            <w:tcW w:w="0" w:type="auto"/>
            <w:tcMar>
              <w:top w:w="0" w:type="dxa"/>
              <w:left w:w="108" w:type="dxa"/>
              <w:bottom w:w="0" w:type="dxa"/>
              <w:right w:w="108" w:type="dxa"/>
            </w:tcMar>
          </w:tcPr>
          <w:p w14:paraId="72B04E2A"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Адрес электронной площадки проведения электронного аукциона, дата проведения электронного аукциона</w:t>
            </w:r>
          </w:p>
          <w:p w14:paraId="70B3923F"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33FE77CB" w14:textId="77777777" w:rsidR="00BD39BB" w:rsidRPr="00322A3E"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322A3E">
              <w:rPr>
                <w:rFonts w:ascii="Times New Roman" w:hAnsi="Times New Roman" w:cs="Times New Roman"/>
                <w:sz w:val="24"/>
                <w:szCs w:val="24"/>
              </w:rPr>
              <w:t>Адрес: _____________________________.</w:t>
            </w:r>
          </w:p>
          <w:p w14:paraId="444678CB"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E94D99D"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__ час. __ мин. по московскому времени </w:t>
            </w:r>
          </w:p>
          <w:p w14:paraId="0F6D3C06"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«__»_________________20__г.</w:t>
            </w:r>
          </w:p>
        </w:tc>
      </w:tr>
      <w:tr w:rsidR="00BD39BB" w:rsidRPr="00322A3E" w14:paraId="44DE71D3" w14:textId="77777777" w:rsidTr="00604C09">
        <w:tc>
          <w:tcPr>
            <w:tcW w:w="594" w:type="dxa"/>
            <w:tcMar>
              <w:top w:w="0" w:type="dxa"/>
              <w:left w:w="108" w:type="dxa"/>
              <w:bottom w:w="0" w:type="dxa"/>
              <w:right w:w="108" w:type="dxa"/>
            </w:tcMar>
          </w:tcPr>
          <w:p w14:paraId="780824C8"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13</w:t>
            </w:r>
          </w:p>
        </w:tc>
        <w:tc>
          <w:tcPr>
            <w:tcW w:w="0" w:type="auto"/>
            <w:tcMar>
              <w:top w:w="0" w:type="dxa"/>
              <w:left w:w="108" w:type="dxa"/>
              <w:bottom w:w="0" w:type="dxa"/>
              <w:right w:w="108" w:type="dxa"/>
            </w:tcMar>
          </w:tcPr>
          <w:p w14:paraId="6B77F9AD" w14:textId="77777777" w:rsidR="00BD39BB" w:rsidRPr="00322A3E" w:rsidRDefault="00BD39BB" w:rsidP="00604C09">
            <w:pPr>
              <w:pStyle w:val="ConsPlusNormal"/>
              <w:tabs>
                <w:tab w:val="right" w:pos="0"/>
                <w:tab w:val="right" w:pos="284"/>
                <w:tab w:val="left" w:pos="1456"/>
              </w:tabs>
              <w:rPr>
                <w:rFonts w:eastAsia="Times New Roman"/>
                <w:sz w:val="24"/>
                <w:szCs w:val="24"/>
                <w:lang w:eastAsia="ru-RU"/>
              </w:rPr>
            </w:pPr>
            <w:r w:rsidRPr="00322A3E">
              <w:rPr>
                <w:rFonts w:eastAsia="Times New Roman"/>
                <w:sz w:val="24"/>
                <w:szCs w:val="24"/>
                <w:lang w:eastAsia="ru-RU"/>
              </w:rPr>
              <w:t xml:space="preserve">Порядок определения </w:t>
            </w:r>
            <w:r w:rsidRPr="00322A3E">
              <w:rPr>
                <w:rFonts w:eastAsia="Times New Roman"/>
                <w:sz w:val="24"/>
                <w:szCs w:val="24"/>
                <w:lang w:eastAsia="ru-RU"/>
              </w:rPr>
              <w:lastRenderedPageBreak/>
              <w:t>победителя электронного аукциона</w:t>
            </w:r>
          </w:p>
          <w:p w14:paraId="74B246C6"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76520D8B" w14:textId="77777777" w:rsidR="00BD39BB" w:rsidRPr="00322A3E"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322A3E">
              <w:rPr>
                <w:rFonts w:ascii="Times New Roman" w:hAnsi="Times New Roman" w:cs="Times New Roman"/>
                <w:sz w:val="24"/>
                <w:szCs w:val="24"/>
              </w:rPr>
              <w:lastRenderedPageBreak/>
              <w:t xml:space="preserve">Победителем электронного аукциона признается участник, предложивший наиболее высокую цену Лота, и заявка </w:t>
            </w:r>
            <w:r w:rsidRPr="00322A3E">
              <w:rPr>
                <w:rFonts w:ascii="Times New Roman" w:hAnsi="Times New Roman" w:cs="Times New Roman"/>
                <w:sz w:val="24"/>
                <w:szCs w:val="24"/>
              </w:rPr>
              <w:lastRenderedPageBreak/>
              <w:t xml:space="preserve">которого соответствует требованиям, установленным в </w:t>
            </w:r>
            <w:r w:rsidRPr="00322A3E">
              <w:rPr>
                <w:rFonts w:ascii="Times New Roman" w:eastAsia="Times New Roman" w:hAnsi="Times New Roman" w:cs="Times New Roman"/>
                <w:sz w:val="24"/>
                <w:szCs w:val="24"/>
                <w:lang w:eastAsia="ru-RU"/>
              </w:rPr>
              <w:t>Извещении о проведении электронного аукциона</w:t>
            </w:r>
            <w:r w:rsidRPr="00322A3E">
              <w:rPr>
                <w:rFonts w:ascii="Times New Roman" w:hAnsi="Times New Roman" w:cs="Times New Roman"/>
                <w:sz w:val="24"/>
                <w:szCs w:val="24"/>
              </w:rPr>
              <w:t xml:space="preserve">. </w:t>
            </w:r>
          </w:p>
        </w:tc>
      </w:tr>
      <w:tr w:rsidR="00BD39BB" w:rsidRPr="00322A3E" w14:paraId="1E7C5DC6" w14:textId="77777777" w:rsidTr="00604C09">
        <w:tc>
          <w:tcPr>
            <w:tcW w:w="594" w:type="dxa"/>
            <w:tcMar>
              <w:top w:w="0" w:type="dxa"/>
              <w:left w:w="108" w:type="dxa"/>
              <w:bottom w:w="0" w:type="dxa"/>
              <w:right w:w="108" w:type="dxa"/>
            </w:tcMar>
          </w:tcPr>
          <w:p w14:paraId="24C18DE3"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lastRenderedPageBreak/>
              <w:t>14</w:t>
            </w:r>
          </w:p>
        </w:tc>
        <w:tc>
          <w:tcPr>
            <w:tcW w:w="0" w:type="auto"/>
            <w:tcMar>
              <w:top w:w="0" w:type="dxa"/>
              <w:left w:w="108" w:type="dxa"/>
              <w:bottom w:w="0" w:type="dxa"/>
              <w:right w:w="108" w:type="dxa"/>
            </w:tcMar>
          </w:tcPr>
          <w:p w14:paraId="306CF5F6" w14:textId="77777777" w:rsidR="00BD39BB" w:rsidRPr="00322A3E" w:rsidRDefault="00BD39BB" w:rsidP="00604C09">
            <w:pPr>
              <w:pStyle w:val="ConsPlusNormal"/>
              <w:tabs>
                <w:tab w:val="right" w:pos="0"/>
                <w:tab w:val="right" w:pos="284"/>
                <w:tab w:val="left" w:pos="1456"/>
              </w:tabs>
              <w:rPr>
                <w:rFonts w:eastAsia="Times New Roman"/>
                <w:sz w:val="24"/>
                <w:szCs w:val="24"/>
                <w:lang w:eastAsia="ru-RU"/>
              </w:rPr>
            </w:pPr>
            <w:r w:rsidRPr="00322A3E">
              <w:rPr>
                <w:rFonts w:eastAsia="Times New Roman"/>
                <w:sz w:val="24"/>
                <w:szCs w:val="24"/>
                <w:lang w:eastAsia="ru-RU"/>
              </w:rPr>
              <w:t xml:space="preserve">Срок заключения договора  </w:t>
            </w:r>
          </w:p>
        </w:tc>
        <w:tc>
          <w:tcPr>
            <w:tcW w:w="5536" w:type="dxa"/>
            <w:tcMar>
              <w:top w:w="0" w:type="dxa"/>
              <w:left w:w="108" w:type="dxa"/>
              <w:bottom w:w="0" w:type="dxa"/>
              <w:right w:w="108" w:type="dxa"/>
            </w:tcMar>
          </w:tcPr>
          <w:p w14:paraId="5F24B68E" w14:textId="77777777" w:rsidR="00BD39BB" w:rsidRPr="00322A3E"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322A3E">
              <w:rPr>
                <w:rFonts w:ascii="Times New Roman" w:hAnsi="Times New Roman" w:cs="Times New Roman"/>
                <w:sz w:val="24"/>
                <w:szCs w:val="24"/>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BD39BB" w:rsidRPr="00322A3E" w14:paraId="59DDAA21" w14:textId="77777777" w:rsidTr="00604C09">
        <w:tc>
          <w:tcPr>
            <w:tcW w:w="594" w:type="dxa"/>
            <w:tcMar>
              <w:top w:w="0" w:type="dxa"/>
              <w:left w:w="108" w:type="dxa"/>
              <w:bottom w:w="0" w:type="dxa"/>
              <w:right w:w="108" w:type="dxa"/>
            </w:tcMar>
          </w:tcPr>
          <w:p w14:paraId="242635E5"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15</w:t>
            </w:r>
          </w:p>
        </w:tc>
        <w:tc>
          <w:tcPr>
            <w:tcW w:w="0" w:type="auto"/>
            <w:tcMar>
              <w:top w:w="0" w:type="dxa"/>
              <w:left w:w="108" w:type="dxa"/>
              <w:bottom w:w="0" w:type="dxa"/>
              <w:right w:w="108" w:type="dxa"/>
            </w:tcMar>
          </w:tcPr>
          <w:p w14:paraId="68EE582C" w14:textId="77777777" w:rsidR="00BD39BB" w:rsidRPr="00322A3E" w:rsidRDefault="00BD39BB" w:rsidP="00604C09">
            <w:pPr>
              <w:pStyle w:val="ConsPlusNormal"/>
              <w:tabs>
                <w:tab w:val="right" w:pos="0"/>
                <w:tab w:val="right" w:pos="284"/>
                <w:tab w:val="left" w:pos="1456"/>
              </w:tabs>
              <w:rPr>
                <w:rFonts w:eastAsia="Times New Roman"/>
                <w:sz w:val="24"/>
                <w:szCs w:val="24"/>
                <w:lang w:eastAsia="ru-RU"/>
              </w:rPr>
            </w:pPr>
            <w:r w:rsidRPr="00322A3E">
              <w:rPr>
                <w:rFonts w:eastAsia="Times New Roman"/>
                <w:sz w:val="24"/>
                <w:szCs w:val="24"/>
                <w:lang w:eastAsia="ru-RU"/>
              </w:rPr>
              <w:t>Срок подписания победителем</w:t>
            </w:r>
            <w:r w:rsidRPr="00322A3E">
              <w:rPr>
                <w:sz w:val="24"/>
                <w:szCs w:val="24"/>
              </w:rPr>
              <w:t xml:space="preserve"> договора</w:t>
            </w:r>
            <w:r w:rsidRPr="00322A3E">
              <w:rPr>
                <w:rFonts w:eastAsia="Times New Roman"/>
                <w:sz w:val="24"/>
                <w:szCs w:val="24"/>
                <w:lang w:eastAsia="ru-RU"/>
              </w:rPr>
              <w:t xml:space="preserve"> </w:t>
            </w:r>
          </w:p>
        </w:tc>
        <w:tc>
          <w:tcPr>
            <w:tcW w:w="5536" w:type="dxa"/>
            <w:tcMar>
              <w:top w:w="0" w:type="dxa"/>
              <w:left w:w="108" w:type="dxa"/>
              <w:bottom w:w="0" w:type="dxa"/>
              <w:right w:w="108" w:type="dxa"/>
            </w:tcMar>
          </w:tcPr>
          <w:p w14:paraId="1AB982DA" w14:textId="77777777" w:rsidR="00BD39BB" w:rsidRPr="00322A3E"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322A3E">
              <w:rPr>
                <w:rFonts w:ascii="Times New Roman" w:hAnsi="Times New Roman" w:cs="Times New Roman"/>
                <w:sz w:val="24"/>
                <w:szCs w:val="24"/>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BD39BB" w:rsidRPr="00322A3E" w14:paraId="3A8F2C19" w14:textId="77777777" w:rsidTr="00604C09">
        <w:trPr>
          <w:trHeight w:val="651"/>
        </w:trPr>
        <w:tc>
          <w:tcPr>
            <w:tcW w:w="594" w:type="dxa"/>
            <w:tcMar>
              <w:top w:w="0" w:type="dxa"/>
              <w:left w:w="108" w:type="dxa"/>
              <w:bottom w:w="0" w:type="dxa"/>
              <w:right w:w="108" w:type="dxa"/>
            </w:tcMar>
          </w:tcPr>
          <w:p w14:paraId="27D49206"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16</w:t>
            </w:r>
          </w:p>
        </w:tc>
        <w:tc>
          <w:tcPr>
            <w:tcW w:w="0" w:type="auto"/>
            <w:tcMar>
              <w:top w:w="0" w:type="dxa"/>
              <w:left w:w="108" w:type="dxa"/>
              <w:bottom w:w="0" w:type="dxa"/>
              <w:right w:w="108" w:type="dxa"/>
            </w:tcMar>
          </w:tcPr>
          <w:p w14:paraId="20F2C873"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Форма, сроки и порядок оплаты по договору</w:t>
            </w:r>
          </w:p>
        </w:tc>
        <w:tc>
          <w:tcPr>
            <w:tcW w:w="5536" w:type="dxa"/>
            <w:tcMar>
              <w:top w:w="0" w:type="dxa"/>
              <w:left w:w="108" w:type="dxa"/>
              <w:bottom w:w="0" w:type="dxa"/>
              <w:right w:w="108" w:type="dxa"/>
            </w:tcMar>
          </w:tcPr>
          <w:p w14:paraId="1D009635"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bCs/>
                <w:sz w:val="24"/>
                <w:szCs w:val="24"/>
                <w:lang w:eastAsia="ru-RU"/>
              </w:rPr>
              <w:t>Форма, сроки и порядок оплаты определены</w:t>
            </w:r>
            <w:r w:rsidRPr="00322A3E">
              <w:rPr>
                <w:rFonts w:ascii="Times New Roman" w:eastAsia="Times New Roman" w:hAnsi="Times New Roman" w:cs="Times New Roman"/>
                <w:sz w:val="24"/>
                <w:szCs w:val="24"/>
                <w:lang w:eastAsia="ru-RU"/>
              </w:rPr>
              <w:t xml:space="preserve"> проектом договора. </w:t>
            </w:r>
          </w:p>
        </w:tc>
      </w:tr>
      <w:tr w:rsidR="00BD39BB" w:rsidRPr="00322A3E" w14:paraId="7589799C" w14:textId="77777777" w:rsidTr="00604C09">
        <w:trPr>
          <w:trHeight w:val="1165"/>
        </w:trPr>
        <w:tc>
          <w:tcPr>
            <w:tcW w:w="594" w:type="dxa"/>
            <w:tcMar>
              <w:top w:w="0" w:type="dxa"/>
              <w:left w:w="108" w:type="dxa"/>
              <w:bottom w:w="0" w:type="dxa"/>
              <w:right w:w="108" w:type="dxa"/>
            </w:tcMar>
          </w:tcPr>
          <w:p w14:paraId="219B8171"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17</w:t>
            </w:r>
          </w:p>
        </w:tc>
        <w:tc>
          <w:tcPr>
            <w:tcW w:w="0" w:type="auto"/>
            <w:tcMar>
              <w:top w:w="0" w:type="dxa"/>
              <w:left w:w="108" w:type="dxa"/>
              <w:bottom w:w="0" w:type="dxa"/>
              <w:right w:w="108" w:type="dxa"/>
            </w:tcMar>
          </w:tcPr>
          <w:p w14:paraId="65C19507"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Решение об отказе от проведения электронного аукциона</w:t>
            </w:r>
          </w:p>
          <w:p w14:paraId="4E7F2A99"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F920F7D"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1691B6F"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584E2FE3" w14:textId="77777777" w:rsidR="00BD39BB" w:rsidRPr="00322A3E"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14:paraId="4A900B01" w14:textId="77777777" w:rsidR="00BD39BB" w:rsidRPr="00322A3E"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130302A7" w14:textId="77777777" w:rsidR="00BD39BB" w:rsidRPr="00322A3E"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BD39BB" w:rsidRPr="00322A3E" w14:paraId="448AD7E2" w14:textId="77777777" w:rsidTr="00604C09">
        <w:trPr>
          <w:trHeight w:val="1165"/>
        </w:trPr>
        <w:tc>
          <w:tcPr>
            <w:tcW w:w="594" w:type="dxa"/>
            <w:tcMar>
              <w:top w:w="0" w:type="dxa"/>
              <w:left w:w="108" w:type="dxa"/>
              <w:bottom w:w="0" w:type="dxa"/>
              <w:right w:w="108" w:type="dxa"/>
            </w:tcMar>
          </w:tcPr>
          <w:p w14:paraId="360B57AC" w14:textId="77777777" w:rsidR="00BD39BB" w:rsidRPr="00322A3E"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18</w:t>
            </w:r>
          </w:p>
        </w:tc>
        <w:tc>
          <w:tcPr>
            <w:tcW w:w="0" w:type="auto"/>
            <w:tcMar>
              <w:top w:w="0" w:type="dxa"/>
              <w:left w:w="108" w:type="dxa"/>
              <w:bottom w:w="0" w:type="dxa"/>
              <w:right w:w="108" w:type="dxa"/>
            </w:tcMar>
          </w:tcPr>
          <w:p w14:paraId="6C2F4104" w14:textId="01890ED9"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Решение о внесении изменений </w:t>
            </w:r>
            <w:r w:rsidR="00322A3E">
              <w:rPr>
                <w:rFonts w:ascii="Times New Roman" w:eastAsia="Times New Roman" w:hAnsi="Times New Roman" w:cs="Times New Roman"/>
                <w:sz w:val="24"/>
                <w:szCs w:val="24"/>
                <w:lang w:eastAsia="ru-RU"/>
              </w:rPr>
              <w:t xml:space="preserve">в Извещение о проведении </w:t>
            </w:r>
            <w:r w:rsidRPr="00322A3E">
              <w:rPr>
                <w:rFonts w:ascii="Times New Roman" w:eastAsia="Times New Roman" w:hAnsi="Times New Roman" w:cs="Times New Roman"/>
                <w:sz w:val="24"/>
                <w:szCs w:val="24"/>
                <w:lang w:eastAsia="ru-RU"/>
              </w:rPr>
              <w:t>электронного аукциона</w:t>
            </w:r>
          </w:p>
        </w:tc>
        <w:tc>
          <w:tcPr>
            <w:tcW w:w="5536" w:type="dxa"/>
            <w:tcMar>
              <w:top w:w="0" w:type="dxa"/>
              <w:left w:w="108" w:type="dxa"/>
              <w:bottom w:w="0" w:type="dxa"/>
              <w:right w:w="108" w:type="dxa"/>
            </w:tcMar>
          </w:tcPr>
          <w:p w14:paraId="6BDE26FE" w14:textId="77777777" w:rsidR="00BD39BB" w:rsidRPr="00322A3E"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14:paraId="69540281" w14:textId="77777777" w:rsidR="00C91866" w:rsidRPr="00322A3E" w:rsidRDefault="00C91866" w:rsidP="00BD39B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56F0FE2B" w14:textId="77777777" w:rsidR="00C91866" w:rsidRPr="00322A3E" w:rsidRDefault="00C91866" w:rsidP="00BD39B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23F1C628" w14:textId="77777777" w:rsidR="00BD39BB" w:rsidRPr="00322A3E"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322A3E">
        <w:rPr>
          <w:rFonts w:ascii="Times New Roman" w:eastAsia="Times New Roman" w:hAnsi="Times New Roman" w:cs="Times New Roman"/>
          <w:bCs/>
          <w:sz w:val="24"/>
          <w:szCs w:val="24"/>
          <w:lang w:eastAsia="ru-RU"/>
        </w:rPr>
        <w:lastRenderedPageBreak/>
        <w:t xml:space="preserve">2. Перечень лотов, </w:t>
      </w:r>
      <w:r w:rsidRPr="00322A3E">
        <w:rPr>
          <w:rFonts w:ascii="Times New Roman" w:eastAsia="Times New Roman" w:hAnsi="Times New Roman" w:cs="Times New Roman"/>
          <w:sz w:val="24"/>
          <w:szCs w:val="24"/>
          <w:lang w:eastAsia="ru-RU"/>
        </w:rPr>
        <w:t>начальной (минимальной) цены Лота</w:t>
      </w:r>
      <w:r w:rsidRPr="00322A3E">
        <w:rPr>
          <w:rFonts w:ascii="Times New Roman" w:eastAsia="Times New Roman" w:hAnsi="Times New Roman" w:cs="Times New Roman"/>
          <w:bCs/>
          <w:sz w:val="24"/>
          <w:szCs w:val="24"/>
          <w:lang w:eastAsia="ru-RU"/>
        </w:rPr>
        <w:t>,</w:t>
      </w:r>
    </w:p>
    <w:p w14:paraId="0D4BBC09" w14:textId="77777777" w:rsidR="00BD39BB" w:rsidRPr="00322A3E"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322A3E">
        <w:rPr>
          <w:rFonts w:ascii="Times New Roman" w:eastAsia="Times New Roman" w:hAnsi="Times New Roman" w:cs="Times New Roman"/>
          <w:bCs/>
          <w:sz w:val="24"/>
          <w:szCs w:val="24"/>
          <w:lang w:eastAsia="ru-RU"/>
        </w:rPr>
        <w:t xml:space="preserve"> срок действия договоров</w:t>
      </w:r>
    </w:p>
    <w:p w14:paraId="2D794E08" w14:textId="77777777" w:rsidR="00BD39BB" w:rsidRPr="00322A3E" w:rsidRDefault="00BD39BB" w:rsidP="00BD39B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21B35B8E" w14:textId="77777777" w:rsidR="00BD39BB" w:rsidRPr="00322A3E" w:rsidRDefault="00BD39BB" w:rsidP="00BD39B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Лот № 1</w:t>
      </w:r>
    </w:p>
    <w:p w14:paraId="78CC1778" w14:textId="77777777" w:rsidR="00BD39BB" w:rsidRPr="00322A3E" w:rsidRDefault="00BD39BB" w:rsidP="00BD39BB">
      <w:pPr>
        <w:tabs>
          <w:tab w:val="right" w:pos="0"/>
          <w:tab w:val="right" w:pos="284"/>
          <w:tab w:val="left" w:pos="1456"/>
        </w:tabs>
        <w:spacing w:after="0" w:line="240" w:lineRule="auto"/>
        <w:jc w:val="both"/>
        <w:rPr>
          <w:rFonts w:ascii="Times New Roman" w:hAnsi="Times New Roman" w:cs="Times New Roman"/>
          <w:sz w:val="24"/>
          <w:szCs w:val="24"/>
        </w:rPr>
      </w:pPr>
    </w:p>
    <w:tbl>
      <w:tblPr>
        <w:tblStyle w:val="a7"/>
        <w:tblW w:w="10490" w:type="dxa"/>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417"/>
      </w:tblGrid>
      <w:tr w:rsidR="00BD39BB" w:rsidRPr="00322A3E" w14:paraId="35564D7A" w14:textId="77777777" w:rsidTr="00322A3E">
        <w:tc>
          <w:tcPr>
            <w:tcW w:w="568" w:type="dxa"/>
          </w:tcPr>
          <w:p w14:paraId="48AD6256" w14:textId="77777777" w:rsidR="00BD39BB" w:rsidRPr="00322A3E" w:rsidRDefault="00BD39BB" w:rsidP="00604C09">
            <w:pPr>
              <w:jc w:val="both"/>
              <w:rPr>
                <w:rFonts w:ascii="Times New Roman" w:hAnsi="Times New Roman" w:cs="Times New Roman"/>
                <w:bCs/>
                <w:sz w:val="24"/>
                <w:szCs w:val="24"/>
              </w:rPr>
            </w:pPr>
            <w:r w:rsidRPr="00322A3E">
              <w:rPr>
                <w:rFonts w:ascii="Times New Roman" w:hAnsi="Times New Roman" w:cs="Times New Roman"/>
                <w:bCs/>
                <w:sz w:val="24"/>
                <w:szCs w:val="24"/>
              </w:rPr>
              <w:t>№ п\п</w:t>
            </w:r>
          </w:p>
          <w:p w14:paraId="3EA24DF1"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p>
        </w:tc>
        <w:tc>
          <w:tcPr>
            <w:tcW w:w="850" w:type="dxa"/>
          </w:tcPr>
          <w:p w14:paraId="7394E213" w14:textId="7265284A" w:rsidR="00BD39BB" w:rsidRPr="00322A3E" w:rsidRDefault="00BD39BB" w:rsidP="00604C09">
            <w:pPr>
              <w:tabs>
                <w:tab w:val="right" w:pos="0"/>
                <w:tab w:val="right" w:pos="284"/>
                <w:tab w:val="left" w:pos="1456"/>
              </w:tabs>
              <w:jc w:val="both"/>
              <w:rPr>
                <w:rFonts w:ascii="Times New Roman" w:hAnsi="Times New Roman" w:cs="Times New Roman"/>
                <w:sz w:val="24"/>
                <w:szCs w:val="24"/>
              </w:rPr>
            </w:pPr>
            <w:r w:rsidRPr="00322A3E">
              <w:rPr>
                <w:rFonts w:ascii="Times New Roman" w:hAnsi="Times New Roman" w:cs="Times New Roman"/>
                <w:sz w:val="24"/>
                <w:szCs w:val="24"/>
              </w:rPr>
              <w:t>Адрес установки</w:t>
            </w:r>
            <w:r w:rsidR="00535277" w:rsidRPr="00322A3E">
              <w:rPr>
                <w:rFonts w:ascii="Times New Roman" w:hAnsi="Times New Roman" w:cs="Times New Roman"/>
                <w:sz w:val="24"/>
                <w:szCs w:val="24"/>
              </w:rPr>
              <w:t xml:space="preserve"> и эксплуатации</w:t>
            </w:r>
          </w:p>
        </w:tc>
        <w:tc>
          <w:tcPr>
            <w:tcW w:w="906" w:type="dxa"/>
          </w:tcPr>
          <w:p w14:paraId="31B1F6B4" w14:textId="2DC78B28" w:rsidR="00BD39BB" w:rsidRPr="00322A3E" w:rsidRDefault="00BD39BB" w:rsidP="00604C09">
            <w:pPr>
              <w:tabs>
                <w:tab w:val="right" w:pos="0"/>
                <w:tab w:val="right" w:pos="284"/>
                <w:tab w:val="left" w:pos="1456"/>
              </w:tabs>
              <w:jc w:val="both"/>
              <w:rPr>
                <w:rFonts w:ascii="Times New Roman" w:hAnsi="Times New Roman" w:cs="Times New Roman"/>
                <w:sz w:val="24"/>
                <w:szCs w:val="24"/>
              </w:rPr>
            </w:pPr>
            <w:r w:rsidRPr="00322A3E">
              <w:rPr>
                <w:rFonts w:ascii="Times New Roman" w:hAnsi="Times New Roman" w:cs="Times New Roman"/>
                <w:sz w:val="24"/>
                <w:szCs w:val="24"/>
              </w:rPr>
              <w:t>№ РК в схеме</w:t>
            </w:r>
            <w:r w:rsidR="00535277" w:rsidRPr="00322A3E">
              <w:rPr>
                <w:rFonts w:ascii="Times New Roman" w:hAnsi="Times New Roman" w:cs="Times New Roman"/>
                <w:sz w:val="24"/>
                <w:szCs w:val="24"/>
              </w:rPr>
              <w:t xml:space="preserve"> размещения РК</w:t>
            </w:r>
          </w:p>
        </w:tc>
        <w:tc>
          <w:tcPr>
            <w:tcW w:w="531" w:type="dxa"/>
          </w:tcPr>
          <w:p w14:paraId="13521E5A"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r w:rsidRPr="00322A3E">
              <w:rPr>
                <w:rFonts w:ascii="Times New Roman" w:hAnsi="Times New Roman" w:cs="Times New Roman"/>
                <w:sz w:val="24"/>
                <w:szCs w:val="24"/>
              </w:rPr>
              <w:t>Вид РК</w:t>
            </w:r>
          </w:p>
        </w:tc>
        <w:tc>
          <w:tcPr>
            <w:tcW w:w="525" w:type="dxa"/>
          </w:tcPr>
          <w:p w14:paraId="506316B2"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r w:rsidRPr="00322A3E">
              <w:rPr>
                <w:rFonts w:ascii="Times New Roman" w:hAnsi="Times New Roman" w:cs="Times New Roman"/>
                <w:sz w:val="24"/>
                <w:szCs w:val="24"/>
              </w:rPr>
              <w:t>Тип РК</w:t>
            </w:r>
          </w:p>
        </w:tc>
        <w:tc>
          <w:tcPr>
            <w:tcW w:w="762" w:type="dxa"/>
          </w:tcPr>
          <w:p w14:paraId="046A86C1" w14:textId="5B324323" w:rsidR="00BD39BB" w:rsidRPr="00322A3E" w:rsidRDefault="00BD39BB" w:rsidP="00604C09">
            <w:pPr>
              <w:tabs>
                <w:tab w:val="right" w:pos="0"/>
                <w:tab w:val="right" w:pos="284"/>
                <w:tab w:val="left" w:pos="1456"/>
              </w:tabs>
              <w:jc w:val="both"/>
              <w:rPr>
                <w:rFonts w:ascii="Times New Roman" w:hAnsi="Times New Roman" w:cs="Times New Roman"/>
                <w:sz w:val="24"/>
                <w:szCs w:val="24"/>
              </w:rPr>
            </w:pPr>
            <w:r w:rsidRPr="00322A3E">
              <w:rPr>
                <w:rFonts w:ascii="Times New Roman" w:hAnsi="Times New Roman" w:cs="Times New Roman"/>
                <w:sz w:val="24"/>
                <w:szCs w:val="24"/>
              </w:rPr>
              <w:t>Размер</w:t>
            </w:r>
            <w:r w:rsidR="00535277" w:rsidRPr="00322A3E">
              <w:rPr>
                <w:rFonts w:ascii="Times New Roman" w:hAnsi="Times New Roman" w:cs="Times New Roman"/>
                <w:sz w:val="24"/>
                <w:szCs w:val="24"/>
              </w:rPr>
              <w:t xml:space="preserve"> одной стороны РК</w:t>
            </w:r>
          </w:p>
        </w:tc>
        <w:tc>
          <w:tcPr>
            <w:tcW w:w="1135" w:type="dxa"/>
          </w:tcPr>
          <w:p w14:paraId="05C056A9" w14:textId="32468C1A" w:rsidR="00BD39BB" w:rsidRPr="00322A3E" w:rsidRDefault="00BD39BB" w:rsidP="00604C09">
            <w:pPr>
              <w:tabs>
                <w:tab w:val="right" w:pos="0"/>
                <w:tab w:val="right" w:pos="284"/>
                <w:tab w:val="left" w:pos="1456"/>
              </w:tabs>
              <w:jc w:val="both"/>
              <w:rPr>
                <w:rFonts w:ascii="Times New Roman" w:hAnsi="Times New Roman" w:cs="Times New Roman"/>
                <w:sz w:val="24"/>
                <w:szCs w:val="24"/>
              </w:rPr>
            </w:pPr>
            <w:r w:rsidRPr="00322A3E">
              <w:rPr>
                <w:rFonts w:ascii="Times New Roman" w:hAnsi="Times New Roman" w:cs="Times New Roman"/>
                <w:sz w:val="24"/>
                <w:szCs w:val="24"/>
              </w:rPr>
              <w:t>Количество сторон</w:t>
            </w:r>
            <w:r w:rsidR="00535277" w:rsidRPr="00322A3E">
              <w:rPr>
                <w:rFonts w:ascii="Times New Roman" w:hAnsi="Times New Roman" w:cs="Times New Roman"/>
                <w:sz w:val="24"/>
                <w:szCs w:val="24"/>
              </w:rPr>
              <w:t xml:space="preserve"> РК</w:t>
            </w:r>
          </w:p>
        </w:tc>
        <w:tc>
          <w:tcPr>
            <w:tcW w:w="898" w:type="dxa"/>
          </w:tcPr>
          <w:p w14:paraId="3EC93BE1" w14:textId="57799AFC" w:rsidR="00BD39BB" w:rsidRPr="00322A3E" w:rsidRDefault="00BD39BB" w:rsidP="00604C09">
            <w:pPr>
              <w:tabs>
                <w:tab w:val="right" w:pos="0"/>
                <w:tab w:val="right" w:pos="284"/>
                <w:tab w:val="left" w:pos="1456"/>
              </w:tabs>
              <w:jc w:val="both"/>
              <w:rPr>
                <w:rFonts w:ascii="Times New Roman" w:hAnsi="Times New Roman" w:cs="Times New Roman"/>
                <w:sz w:val="24"/>
                <w:szCs w:val="24"/>
              </w:rPr>
            </w:pPr>
            <w:r w:rsidRPr="00322A3E">
              <w:rPr>
                <w:rFonts w:ascii="Times New Roman" w:hAnsi="Times New Roman" w:cs="Times New Roman"/>
                <w:sz w:val="24"/>
                <w:szCs w:val="24"/>
              </w:rPr>
              <w:t>Общая площадь</w:t>
            </w:r>
            <w:r w:rsidR="00535277" w:rsidRPr="00322A3E">
              <w:rPr>
                <w:rFonts w:ascii="Times New Roman" w:hAnsi="Times New Roman" w:cs="Times New Roman"/>
                <w:sz w:val="24"/>
                <w:szCs w:val="24"/>
              </w:rPr>
              <w:t xml:space="preserve"> РК</w:t>
            </w:r>
          </w:p>
        </w:tc>
        <w:tc>
          <w:tcPr>
            <w:tcW w:w="1339" w:type="dxa"/>
          </w:tcPr>
          <w:p w14:paraId="490B0034" w14:textId="6F3B91B5" w:rsidR="00BD39BB" w:rsidRPr="00322A3E" w:rsidRDefault="00BD39BB" w:rsidP="00604C09">
            <w:pPr>
              <w:tabs>
                <w:tab w:val="right" w:pos="0"/>
                <w:tab w:val="right" w:pos="284"/>
                <w:tab w:val="left" w:pos="1456"/>
              </w:tabs>
              <w:jc w:val="both"/>
              <w:rPr>
                <w:rFonts w:ascii="Times New Roman" w:hAnsi="Times New Roman" w:cs="Times New Roman"/>
                <w:sz w:val="24"/>
                <w:szCs w:val="24"/>
              </w:rPr>
            </w:pPr>
            <w:r w:rsidRPr="00322A3E">
              <w:rPr>
                <w:rFonts w:ascii="Times New Roman" w:eastAsia="Times New Roman" w:hAnsi="Times New Roman" w:cs="Times New Roman"/>
                <w:sz w:val="24"/>
                <w:szCs w:val="24"/>
                <w:lang w:eastAsia="ru-RU"/>
              </w:rPr>
              <w:t>Технологические характеристики</w:t>
            </w:r>
            <w:r w:rsidR="00535277" w:rsidRPr="00322A3E">
              <w:rPr>
                <w:rFonts w:ascii="Times New Roman" w:eastAsia="Times New Roman" w:hAnsi="Times New Roman" w:cs="Times New Roman"/>
                <w:sz w:val="24"/>
                <w:szCs w:val="24"/>
                <w:lang w:eastAsia="ru-RU"/>
              </w:rPr>
              <w:t xml:space="preserve"> РК</w:t>
            </w:r>
          </w:p>
        </w:tc>
        <w:tc>
          <w:tcPr>
            <w:tcW w:w="1559" w:type="dxa"/>
          </w:tcPr>
          <w:p w14:paraId="4613A016"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r w:rsidRPr="00322A3E">
              <w:rPr>
                <w:rFonts w:ascii="Times New Roman" w:hAnsi="Times New Roman" w:cs="Times New Roman"/>
                <w:sz w:val="24"/>
                <w:szCs w:val="24"/>
              </w:rPr>
              <w:t>Собственник или законный владелец имущества, к которому присоединяется РК</w:t>
            </w:r>
          </w:p>
        </w:tc>
        <w:tc>
          <w:tcPr>
            <w:tcW w:w="1417" w:type="dxa"/>
          </w:tcPr>
          <w:p w14:paraId="79F1339F"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r w:rsidRPr="00322A3E">
              <w:rPr>
                <w:rFonts w:ascii="Times New Roman" w:hAnsi="Times New Roman" w:cs="Times New Roman"/>
                <w:sz w:val="24"/>
                <w:szCs w:val="24"/>
              </w:rPr>
              <w:t>Начальная (минимальная) це</w:t>
            </w:r>
            <w:bookmarkStart w:id="61" w:name="_GoBack"/>
            <w:bookmarkEnd w:id="61"/>
            <w:r w:rsidRPr="00322A3E">
              <w:rPr>
                <w:rFonts w:ascii="Times New Roman" w:hAnsi="Times New Roman" w:cs="Times New Roman"/>
                <w:sz w:val="24"/>
                <w:szCs w:val="24"/>
              </w:rPr>
              <w:t>на Лота</w:t>
            </w:r>
          </w:p>
        </w:tc>
      </w:tr>
      <w:tr w:rsidR="00BD39BB" w:rsidRPr="00322A3E" w14:paraId="4425C9CB" w14:textId="77777777" w:rsidTr="00322A3E">
        <w:tc>
          <w:tcPr>
            <w:tcW w:w="568" w:type="dxa"/>
          </w:tcPr>
          <w:p w14:paraId="4AE71EC1"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p>
        </w:tc>
        <w:tc>
          <w:tcPr>
            <w:tcW w:w="850" w:type="dxa"/>
          </w:tcPr>
          <w:p w14:paraId="1F93BF5C"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p>
        </w:tc>
        <w:tc>
          <w:tcPr>
            <w:tcW w:w="906" w:type="dxa"/>
          </w:tcPr>
          <w:p w14:paraId="0220FFD2"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p>
        </w:tc>
        <w:tc>
          <w:tcPr>
            <w:tcW w:w="531" w:type="dxa"/>
          </w:tcPr>
          <w:p w14:paraId="4702D522"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p>
        </w:tc>
        <w:tc>
          <w:tcPr>
            <w:tcW w:w="525" w:type="dxa"/>
          </w:tcPr>
          <w:p w14:paraId="52B75BE2"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p>
        </w:tc>
        <w:tc>
          <w:tcPr>
            <w:tcW w:w="762" w:type="dxa"/>
          </w:tcPr>
          <w:p w14:paraId="5F4CD879"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p>
        </w:tc>
        <w:tc>
          <w:tcPr>
            <w:tcW w:w="1135" w:type="dxa"/>
          </w:tcPr>
          <w:p w14:paraId="22197EF6"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p>
        </w:tc>
        <w:tc>
          <w:tcPr>
            <w:tcW w:w="898" w:type="dxa"/>
          </w:tcPr>
          <w:p w14:paraId="47287783"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p>
        </w:tc>
        <w:tc>
          <w:tcPr>
            <w:tcW w:w="1339" w:type="dxa"/>
          </w:tcPr>
          <w:p w14:paraId="767DB5C0"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p>
        </w:tc>
        <w:tc>
          <w:tcPr>
            <w:tcW w:w="1559" w:type="dxa"/>
          </w:tcPr>
          <w:p w14:paraId="4FB28CCC"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p>
        </w:tc>
        <w:tc>
          <w:tcPr>
            <w:tcW w:w="1417" w:type="dxa"/>
          </w:tcPr>
          <w:p w14:paraId="0FD0464E" w14:textId="77777777" w:rsidR="00BD39BB" w:rsidRPr="00322A3E" w:rsidRDefault="00BD39BB" w:rsidP="00604C09">
            <w:pPr>
              <w:tabs>
                <w:tab w:val="right" w:pos="0"/>
                <w:tab w:val="right" w:pos="284"/>
                <w:tab w:val="left" w:pos="1456"/>
              </w:tabs>
              <w:jc w:val="both"/>
              <w:rPr>
                <w:rFonts w:ascii="Times New Roman" w:hAnsi="Times New Roman" w:cs="Times New Roman"/>
                <w:sz w:val="24"/>
                <w:szCs w:val="24"/>
              </w:rPr>
            </w:pPr>
          </w:p>
        </w:tc>
      </w:tr>
    </w:tbl>
    <w:p w14:paraId="78BB5812" w14:textId="77777777" w:rsidR="00BD39BB" w:rsidRPr="00322A3E" w:rsidRDefault="00BD39BB" w:rsidP="00BD39BB">
      <w:pPr>
        <w:tabs>
          <w:tab w:val="right" w:pos="0"/>
          <w:tab w:val="right" w:pos="284"/>
          <w:tab w:val="left" w:pos="1456"/>
        </w:tabs>
        <w:spacing w:after="0" w:line="240" w:lineRule="auto"/>
        <w:jc w:val="both"/>
        <w:rPr>
          <w:rFonts w:ascii="Times New Roman" w:hAnsi="Times New Roman" w:cs="Times New Roman"/>
          <w:sz w:val="24"/>
          <w:szCs w:val="24"/>
        </w:rPr>
      </w:pPr>
    </w:p>
    <w:p w14:paraId="462E96E3" w14:textId="77777777" w:rsidR="00BD39BB" w:rsidRPr="00322A3E" w:rsidRDefault="00BD39BB" w:rsidP="00BD39BB">
      <w:pPr>
        <w:tabs>
          <w:tab w:val="right" w:pos="0"/>
          <w:tab w:val="right" w:pos="284"/>
          <w:tab w:val="left" w:pos="1456"/>
        </w:tabs>
        <w:spacing w:after="0" w:line="240" w:lineRule="auto"/>
        <w:jc w:val="both"/>
        <w:rPr>
          <w:rFonts w:ascii="Times New Roman" w:hAnsi="Times New Roman" w:cs="Times New Roman"/>
          <w:sz w:val="24"/>
          <w:szCs w:val="24"/>
        </w:rPr>
      </w:pPr>
      <w:r w:rsidRPr="00322A3E">
        <w:rPr>
          <w:rFonts w:ascii="Times New Roman" w:hAnsi="Times New Roman" w:cs="Times New Roman"/>
          <w:sz w:val="24"/>
          <w:szCs w:val="24"/>
        </w:rPr>
        <w:t>Начальная (минимальная) цена Лота № 1 ___(__) руб.          «Шаг» аукциона по Лоту № 1 - ____(___) руб.</w:t>
      </w:r>
    </w:p>
    <w:p w14:paraId="045F4F1F" w14:textId="77777777" w:rsidR="00BD39BB" w:rsidRPr="00322A3E" w:rsidRDefault="00BD39BB" w:rsidP="00BD39BB">
      <w:pPr>
        <w:tabs>
          <w:tab w:val="right" w:pos="0"/>
          <w:tab w:val="right" w:pos="284"/>
          <w:tab w:val="left" w:pos="1456"/>
        </w:tabs>
        <w:spacing w:after="0" w:line="240" w:lineRule="auto"/>
        <w:jc w:val="both"/>
        <w:rPr>
          <w:rFonts w:ascii="Times New Roman" w:hAnsi="Times New Roman" w:cs="Times New Roman"/>
          <w:sz w:val="24"/>
          <w:szCs w:val="24"/>
        </w:rPr>
      </w:pPr>
      <w:r w:rsidRPr="00322A3E">
        <w:rPr>
          <w:rFonts w:ascii="Times New Roman" w:hAnsi="Times New Roman" w:cs="Times New Roman"/>
          <w:sz w:val="24"/>
          <w:szCs w:val="24"/>
        </w:rPr>
        <w:t>Размер задатка по Лоту № 1 - ____(___) руб.</w:t>
      </w:r>
    </w:p>
    <w:p w14:paraId="576B04C5" w14:textId="77777777" w:rsidR="00BD39BB" w:rsidRPr="00322A3E"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3FA2CF5C" w14:textId="77777777" w:rsidR="00BD39BB" w:rsidRPr="00322A3E"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3. Порядок подачи заявок на участие в электронном аукционе</w:t>
      </w:r>
    </w:p>
    <w:p w14:paraId="63F9D56F" w14:textId="77777777" w:rsidR="00BD39BB" w:rsidRPr="00322A3E"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027DFB70" w14:textId="56515C4B"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w:t>
      </w:r>
      <w:r w:rsidR="00322A3E">
        <w:rPr>
          <w:rFonts w:ascii="Times New Roman" w:eastAsia="Times New Roman" w:hAnsi="Times New Roman" w:cs="Times New Roman"/>
          <w:sz w:val="24"/>
          <w:szCs w:val="24"/>
          <w:lang w:eastAsia="ru-RU"/>
        </w:rPr>
        <w:t xml:space="preserve">егламентом электронной площадки и </w:t>
      </w:r>
      <w:r w:rsidRPr="00322A3E">
        <w:rPr>
          <w:rFonts w:ascii="Times New Roman" w:eastAsia="Times New Roman" w:hAnsi="Times New Roman" w:cs="Times New Roman"/>
          <w:sz w:val="24"/>
          <w:szCs w:val="24"/>
          <w:lang w:eastAsia="ru-RU"/>
        </w:rPr>
        <w:t xml:space="preserve">осуществляется без взимания платы. </w:t>
      </w:r>
    </w:p>
    <w:p w14:paraId="3623B1AF"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3.2. Заявка подается в срок, который установлен в Извещении о проведении электронного аукциона.</w:t>
      </w:r>
    </w:p>
    <w:p w14:paraId="126450AF" w14:textId="4786AB3D" w:rsidR="00BD39BB" w:rsidRPr="00322A3E"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hAnsi="Times New Roman" w:cs="Times New Roman"/>
          <w:sz w:val="24"/>
          <w:szCs w:val="24"/>
        </w:rPr>
        <w:t xml:space="preserve">3.3. </w:t>
      </w:r>
      <w:r w:rsidRPr="00322A3E">
        <w:rPr>
          <w:rFonts w:ascii="Times New Roman" w:eastAsia="Times New Roman" w:hAnsi="Times New Roman" w:cs="Times New Roman"/>
          <w:sz w:val="24"/>
          <w:szCs w:val="24"/>
          <w:lang w:eastAsia="ru-RU"/>
        </w:rPr>
        <w:t>Заявитель вправе подать в отношении одного лота только одну заявку.</w:t>
      </w:r>
      <w:r w:rsidR="009106DB" w:rsidRPr="00322A3E">
        <w:rPr>
          <w:rFonts w:ascii="Times New Roman" w:eastAsia="Times New Roman" w:hAnsi="Times New Roman" w:cs="Times New Roman"/>
          <w:sz w:val="24"/>
          <w:szCs w:val="24"/>
          <w:lang w:eastAsia="ru-RU"/>
        </w:rPr>
        <w:t xml:space="preserve"> </w:t>
      </w:r>
      <w:r w:rsidR="009106DB" w:rsidRPr="00322A3E">
        <w:rPr>
          <w:rFonts w:ascii="Times New Roman" w:eastAsia="Times New Roman" w:hAnsi="Times New Roman" w:cs="Times New Roman"/>
          <w:sz w:val="24"/>
          <w:szCs w:val="24"/>
          <w:lang w:eastAsia="ru-RU"/>
        </w:rPr>
        <w:br/>
      </w:r>
      <w:r w:rsidRPr="00322A3E">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14:paraId="2D780658" w14:textId="61180AE4" w:rsidR="00BD39BB" w:rsidRPr="00322A3E"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3.4. Заявка направляется заявителем оператору электронно</w:t>
      </w:r>
      <w:r w:rsidR="009106DB" w:rsidRPr="00322A3E">
        <w:rPr>
          <w:rFonts w:ascii="Times New Roman" w:hAnsi="Times New Roman" w:cs="Times New Roman"/>
          <w:sz w:val="24"/>
          <w:szCs w:val="24"/>
        </w:rPr>
        <w:t>й</w:t>
      </w:r>
      <w:r w:rsidRPr="00322A3E">
        <w:rPr>
          <w:rFonts w:ascii="Times New Roman" w:hAnsi="Times New Roman" w:cs="Times New Roman"/>
          <w:sz w:val="24"/>
          <w:szCs w:val="24"/>
        </w:rPr>
        <w:t xml:space="preserve">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70981D5B"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3.5. Заявка оформляется по форме согласно Приложению к Извещению о проведении электронного аукциона и должна содержать:</w:t>
      </w:r>
    </w:p>
    <w:p w14:paraId="16AB1F87" w14:textId="77777777" w:rsidR="00BD39BB" w:rsidRPr="00322A3E" w:rsidRDefault="00BD39BB" w:rsidP="00BD39BB">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cs="Times New Roman"/>
          <w:sz w:val="24"/>
          <w:szCs w:val="24"/>
        </w:rPr>
      </w:pPr>
      <w:r w:rsidRPr="00322A3E">
        <w:rPr>
          <w:rFonts w:ascii="Times New Roman" w:hAnsi="Times New Roman" w:cs="Times New Roman"/>
          <w:sz w:val="24"/>
          <w:szCs w:val="24"/>
        </w:rPr>
        <w:t xml:space="preserve">1) согласие участника электронного аукциона с условиями, указанными в Извещении о проведении электронного аукциона. </w:t>
      </w:r>
    </w:p>
    <w:p w14:paraId="3DE52E13" w14:textId="77777777" w:rsidR="00BD39BB" w:rsidRPr="00322A3E" w:rsidRDefault="00BD39BB" w:rsidP="00BD39BB">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cs="Times New Roman"/>
          <w:sz w:val="24"/>
          <w:szCs w:val="24"/>
        </w:rPr>
      </w:pPr>
      <w:r w:rsidRPr="00322A3E">
        <w:rPr>
          <w:rFonts w:ascii="Times New Roman" w:hAnsi="Times New Roman" w:cs="Times New Roman"/>
          <w:sz w:val="24"/>
          <w:szCs w:val="24"/>
        </w:rPr>
        <w:t xml:space="preserve">2) обязательство заявителя, в случае признания его победителем электронного аукциона, подписать договор в установленные </w:t>
      </w:r>
      <w:r w:rsidRPr="00322A3E">
        <w:rPr>
          <w:rFonts w:ascii="Times New Roman" w:eastAsia="Times New Roman" w:hAnsi="Times New Roman" w:cs="Times New Roman"/>
          <w:sz w:val="24"/>
          <w:szCs w:val="24"/>
          <w:lang w:eastAsia="ru-RU"/>
        </w:rPr>
        <w:t>Извещением о проведении электронного аукциона</w:t>
      </w:r>
      <w:r w:rsidRPr="00322A3E">
        <w:rPr>
          <w:rFonts w:ascii="Times New Roman" w:hAnsi="Times New Roman" w:cs="Times New Roman"/>
          <w:sz w:val="24"/>
          <w:szCs w:val="24"/>
        </w:rPr>
        <w:t xml:space="preserve"> сроки;</w:t>
      </w:r>
    </w:p>
    <w:p w14:paraId="1C2552F1" w14:textId="77777777" w:rsidR="00BD39BB" w:rsidRPr="00322A3E"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3) 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14:paraId="5EEB9854"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4) сведения и документы о заявителе, подавшем такую заявку:</w:t>
      </w:r>
    </w:p>
    <w:p w14:paraId="0F3FB1E0"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322A3E">
        <w:rPr>
          <w:rFonts w:ascii="Times New Roman" w:eastAsia="Times New Roman" w:hAnsi="Times New Roman" w:cs="Times New Roman"/>
          <w:sz w:val="24"/>
          <w:szCs w:val="24"/>
          <w:lang w:eastAsia="ru-RU"/>
        </w:rPr>
        <w:lastRenderedPageBreak/>
        <w:t>договора, внесение задатка являются крупной сделкой;</w:t>
      </w:r>
    </w:p>
    <w:p w14:paraId="19978C4F" w14:textId="77777777" w:rsidR="00BD39BB" w:rsidRPr="00322A3E"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для субъектов малого и среднего предпринимательства декларацию, подтверждающую статус таких субъектов (в случае, если аукцион проводится среди указанных субъектов);</w:t>
      </w:r>
    </w:p>
    <w:p w14:paraId="65EE736F" w14:textId="77777777" w:rsidR="00BD39BB" w:rsidRPr="00322A3E"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14:paraId="07CF6722" w14:textId="77777777" w:rsidR="00BD39BB" w:rsidRPr="00322A3E"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14:paraId="3AB435DB" w14:textId="77777777" w:rsidR="00BD39BB" w:rsidRPr="00322A3E"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5) уведомление заявителя о достоверности представленной информации.</w:t>
      </w:r>
    </w:p>
    <w:p w14:paraId="2E82D65F" w14:textId="77777777" w:rsidR="00BD39BB" w:rsidRPr="00322A3E"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3.6.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14:paraId="6C66BCBF" w14:textId="77777777" w:rsidR="00BD39BB" w:rsidRPr="00322A3E"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3.7. 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14:paraId="3C63DB1B" w14:textId="77777777" w:rsidR="00BD39BB" w:rsidRPr="00322A3E" w:rsidRDefault="00BD39BB" w:rsidP="00BD39BB">
      <w:pPr>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14:paraId="5DD96E0D" w14:textId="77777777" w:rsidR="00BD39BB" w:rsidRPr="00322A3E" w:rsidRDefault="00BD39BB" w:rsidP="00BD39BB">
      <w:pPr>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3.8. Прием заявок прекращается не позднее даты окончания срока подачи заявок.</w:t>
      </w:r>
    </w:p>
    <w:p w14:paraId="795FE15B"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3.9. Оператор электронной площадки отказывает в приеме заявки в случае:</w:t>
      </w:r>
    </w:p>
    <w:p w14:paraId="6E554AD4"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предоставления заявки, подписанной электронной цифровой подписью лица, не имеющего право действовать от имени заявителя;</w:t>
      </w:r>
    </w:p>
    <w:p w14:paraId="5924A113"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6D442BB1"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подачи одним заявителем двух и более заявок в отношении одного лота. В этом случае заявителю возвращаются все поданные заявки;</w:t>
      </w:r>
    </w:p>
    <w:p w14:paraId="6B4D24AD"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получения оператором электронной площадки заявки после дня и времени окончания срока подачи заявок.</w:t>
      </w:r>
    </w:p>
    <w:p w14:paraId="0984F8F6"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Отказ в приеме заявки по иным основаниям не допускается.</w:t>
      </w:r>
    </w:p>
    <w:p w14:paraId="4D4FAF70"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3.10. Порядок регистрации заявок осуществляется в соответствии с регламентом электронной площадки. </w:t>
      </w:r>
    </w:p>
    <w:p w14:paraId="050A2CC4"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14:paraId="7263FCD8"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00E7D9AB"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59961783" w14:textId="77777777" w:rsidR="00BD39BB" w:rsidRPr="00322A3E"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 xml:space="preserve">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w:t>
      </w:r>
      <w:r w:rsidRPr="00322A3E">
        <w:rPr>
          <w:rFonts w:ascii="Times New Roman" w:hAnsi="Times New Roman" w:cs="Times New Roman"/>
          <w:sz w:val="24"/>
          <w:szCs w:val="24"/>
        </w:rPr>
        <w:lastRenderedPageBreak/>
        <w:t>расходам независимо от результатов электронного аукциона.</w:t>
      </w:r>
    </w:p>
    <w:p w14:paraId="6E10E4BD" w14:textId="77777777" w:rsidR="00BD39BB" w:rsidRPr="00322A3E"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14:paraId="19241E66" w14:textId="77777777" w:rsidR="00BD39BB" w:rsidRPr="00322A3E"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322A3E">
        <w:rPr>
          <w:rFonts w:ascii="Times New Roman" w:hAnsi="Times New Roman" w:cs="Times New Roman"/>
          <w:sz w:val="24"/>
          <w:szCs w:val="24"/>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19AEECB9" w14:textId="77777777" w:rsidR="00BD39BB" w:rsidRPr="00322A3E" w:rsidRDefault="00BD39BB" w:rsidP="00BD39BB">
      <w:pPr>
        <w:tabs>
          <w:tab w:val="right" w:pos="0"/>
          <w:tab w:val="right" w:pos="284"/>
          <w:tab w:val="left" w:pos="1456"/>
        </w:tabs>
        <w:spacing w:after="0" w:line="240" w:lineRule="auto"/>
        <w:jc w:val="center"/>
        <w:rPr>
          <w:rFonts w:ascii="Times New Roman" w:hAnsi="Times New Roman" w:cs="Times New Roman"/>
          <w:bCs/>
          <w:sz w:val="24"/>
          <w:szCs w:val="24"/>
        </w:rPr>
      </w:pPr>
    </w:p>
    <w:p w14:paraId="66BC3B7D" w14:textId="77777777" w:rsidR="00BD39BB" w:rsidRPr="00322A3E" w:rsidRDefault="00BD39BB" w:rsidP="00BD39BB">
      <w:pPr>
        <w:tabs>
          <w:tab w:val="right" w:pos="0"/>
          <w:tab w:val="right" w:pos="284"/>
          <w:tab w:val="left" w:pos="1456"/>
        </w:tabs>
        <w:spacing w:after="0" w:line="240" w:lineRule="auto"/>
        <w:jc w:val="center"/>
        <w:rPr>
          <w:rFonts w:ascii="Times New Roman" w:hAnsi="Times New Roman" w:cs="Times New Roman"/>
          <w:bCs/>
          <w:sz w:val="24"/>
          <w:szCs w:val="24"/>
        </w:rPr>
      </w:pPr>
      <w:r w:rsidRPr="00322A3E">
        <w:rPr>
          <w:rFonts w:ascii="Times New Roman" w:hAnsi="Times New Roman" w:cs="Times New Roman"/>
          <w:bCs/>
          <w:sz w:val="24"/>
          <w:szCs w:val="24"/>
        </w:rPr>
        <w:t>4. Обеспечение заявок на участие в электронном аукционе</w:t>
      </w:r>
    </w:p>
    <w:p w14:paraId="5E4312C9" w14:textId="77777777" w:rsidR="00BD39BB" w:rsidRPr="00322A3E"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4E3483D5" w14:textId="77777777" w:rsidR="00BD39BB" w:rsidRPr="00322A3E"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t>4.1. Обеспечение заявок на участие в электронном аукционе представляется в виде задатка.</w:t>
      </w:r>
    </w:p>
    <w:p w14:paraId="4FB261E9" w14:textId="77777777" w:rsidR="00BD39BB" w:rsidRPr="00322A3E"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r>
      <w:r w:rsidRPr="00322A3E">
        <w:rPr>
          <w:rFonts w:ascii="Times New Roman" w:eastAsia="Times New Roman" w:hAnsi="Times New Roman" w:cs="Times New Roman"/>
          <w:sz w:val="24"/>
          <w:szCs w:val="24"/>
          <w:lang w:eastAsia="ru-RU"/>
        </w:rPr>
        <w:tab/>
        <w:t>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w:t>
      </w:r>
    </w:p>
    <w:p w14:paraId="09631831" w14:textId="34F4A32D" w:rsidR="00BD39BB" w:rsidRPr="00322A3E"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4.3. Внесение задатка подтверждается отде</w:t>
      </w:r>
      <w:r w:rsidR="00322A3E">
        <w:rPr>
          <w:rFonts w:ascii="Times New Roman" w:eastAsia="Times New Roman" w:hAnsi="Times New Roman" w:cs="Times New Roman"/>
          <w:sz w:val="24"/>
          <w:szCs w:val="24"/>
          <w:lang w:eastAsia="ru-RU"/>
        </w:rPr>
        <w:t xml:space="preserve">льным платежным документом </w:t>
      </w:r>
      <w:r w:rsidRPr="00322A3E">
        <w:rPr>
          <w:rFonts w:ascii="Times New Roman" w:eastAsia="Times New Roman" w:hAnsi="Times New Roman" w:cs="Times New Roman"/>
          <w:sz w:val="24"/>
          <w:szCs w:val="24"/>
          <w:lang w:eastAsia="ru-RU"/>
        </w:rPr>
        <w:t xml:space="preserve">(по каждому лоту), надлежащим образом заверенная копия которого прикладываются к заявке на участие в электронном аукционе. </w:t>
      </w:r>
    </w:p>
    <w:p w14:paraId="39A3BC89" w14:textId="77777777" w:rsidR="00BD39BB" w:rsidRPr="00322A3E"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4.4.</w:t>
      </w:r>
      <w:r w:rsidRPr="00322A3E">
        <w:rPr>
          <w:rFonts w:ascii="Times New Roman" w:eastAsia="Times New Roman" w:hAnsi="Times New Roman" w:cs="Times New Roman"/>
          <w:sz w:val="24"/>
          <w:szCs w:val="24"/>
          <w:lang w:val="en-US" w:eastAsia="ru-RU"/>
        </w:rPr>
        <w:t> </w:t>
      </w:r>
      <w:r w:rsidRPr="00322A3E">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14:paraId="5984981A" w14:textId="250B0EAF" w:rsidR="00BD39BB" w:rsidRPr="00322A3E"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4.5. Победителю электронного аукциона, уклони</w:t>
      </w:r>
      <w:r w:rsidR="00322A3E">
        <w:rPr>
          <w:rFonts w:ascii="Times New Roman" w:eastAsia="Times New Roman" w:hAnsi="Times New Roman" w:cs="Times New Roman"/>
          <w:sz w:val="24"/>
          <w:szCs w:val="24"/>
          <w:lang w:eastAsia="ru-RU"/>
        </w:rPr>
        <w:t xml:space="preserve">вшемуся от заключения договора </w:t>
      </w:r>
      <w:r w:rsidRPr="00322A3E">
        <w:rPr>
          <w:rFonts w:ascii="Times New Roman" w:eastAsia="Times New Roman" w:hAnsi="Times New Roman" w:cs="Times New Roman"/>
          <w:sz w:val="24"/>
          <w:szCs w:val="24"/>
          <w:lang w:eastAsia="ru-RU"/>
        </w:rPr>
        <w:t>по результатам электронного аукциона, задаток не возвращается.</w:t>
      </w:r>
    </w:p>
    <w:p w14:paraId="4ECC1076" w14:textId="77777777" w:rsidR="00BD39BB" w:rsidRPr="00322A3E" w:rsidRDefault="00BD39BB" w:rsidP="00BD39B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         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14:paraId="05A051BE" w14:textId="77777777" w:rsidR="00BD39BB" w:rsidRPr="00322A3E"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726C9573" w14:textId="77777777" w:rsidR="00BD39BB" w:rsidRPr="00322A3E"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5. Порядок проведения электронного аукциона и определения победителя электронного аукциона </w:t>
      </w:r>
    </w:p>
    <w:p w14:paraId="4AAE5C28" w14:textId="77777777" w:rsidR="00BD39BB" w:rsidRPr="00322A3E"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1E123C48"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14:paraId="3C9F5027"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14:paraId="46D2B246"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14:paraId="1C0DF38F" w14:textId="2AEA3784" w:rsidR="00BD39BB" w:rsidRPr="00322A3E" w:rsidRDefault="00BD39BB" w:rsidP="00BD39BB">
      <w:pPr>
        <w:pStyle w:val="ConsPlusNormal"/>
        <w:ind w:firstLine="540"/>
        <w:jc w:val="both"/>
        <w:rPr>
          <w:sz w:val="24"/>
          <w:szCs w:val="24"/>
        </w:rPr>
      </w:pPr>
      <w:r w:rsidRPr="00322A3E">
        <w:rPr>
          <w:sz w:val="24"/>
          <w:szCs w:val="24"/>
        </w:rPr>
        <w:t>предложение о цене Лота не может</w:t>
      </w:r>
      <w:r w:rsidR="00F42E14" w:rsidRPr="00322A3E">
        <w:rPr>
          <w:sz w:val="24"/>
          <w:szCs w:val="24"/>
        </w:rPr>
        <w:t xml:space="preserve"> быть</w:t>
      </w:r>
      <w:r w:rsidRPr="00322A3E">
        <w:rPr>
          <w:sz w:val="24"/>
          <w:szCs w:val="24"/>
        </w:rPr>
        <w:t xml:space="preserve"> равным ранее поданному этим участником предложению о цене Лота или ниже чем оно, а также предложение о цене Лота, равное нулю;</w:t>
      </w:r>
    </w:p>
    <w:p w14:paraId="5E457D67" w14:textId="15A9448E" w:rsidR="00BD39BB" w:rsidRPr="00322A3E" w:rsidRDefault="00BD39BB" w:rsidP="00BD39BB">
      <w:pPr>
        <w:pStyle w:val="ConsPlusNormal"/>
        <w:ind w:firstLine="540"/>
        <w:jc w:val="both"/>
        <w:rPr>
          <w:sz w:val="24"/>
          <w:szCs w:val="24"/>
        </w:rPr>
      </w:pPr>
      <w:r w:rsidRPr="00322A3E">
        <w:rPr>
          <w:sz w:val="24"/>
          <w:szCs w:val="24"/>
        </w:rPr>
        <w:t xml:space="preserve">предложение о цене Лота не может быть ниже, чем текущее минимальное предложение о цене Лота, увеличенное </w:t>
      </w:r>
      <w:r w:rsidR="0029188A" w:rsidRPr="00322A3E">
        <w:rPr>
          <w:sz w:val="24"/>
          <w:szCs w:val="24"/>
        </w:rPr>
        <w:t xml:space="preserve">на </w:t>
      </w:r>
      <w:r w:rsidR="00535277" w:rsidRPr="00322A3E">
        <w:rPr>
          <w:sz w:val="24"/>
          <w:szCs w:val="24"/>
        </w:rPr>
        <w:t>«</w:t>
      </w:r>
      <w:r w:rsidR="0029188A" w:rsidRPr="00322A3E">
        <w:rPr>
          <w:sz w:val="24"/>
          <w:szCs w:val="24"/>
        </w:rPr>
        <w:t>шаг</w:t>
      </w:r>
      <w:r w:rsidR="00535277" w:rsidRPr="00322A3E">
        <w:rPr>
          <w:sz w:val="24"/>
          <w:szCs w:val="24"/>
        </w:rPr>
        <w:t>»</w:t>
      </w:r>
      <w:r w:rsidRPr="00322A3E">
        <w:rPr>
          <w:sz w:val="24"/>
          <w:szCs w:val="24"/>
        </w:rPr>
        <w:t xml:space="preserve"> аукциона;</w:t>
      </w:r>
    </w:p>
    <w:p w14:paraId="2AE8CB0F" w14:textId="77777777" w:rsidR="00BD39BB" w:rsidRPr="00322A3E" w:rsidRDefault="00BD39BB" w:rsidP="00BD39BB">
      <w:pPr>
        <w:pStyle w:val="ConsPlusNormal"/>
        <w:ind w:firstLine="540"/>
        <w:jc w:val="both"/>
        <w:rPr>
          <w:sz w:val="24"/>
          <w:szCs w:val="24"/>
        </w:rPr>
      </w:pPr>
      <w:r w:rsidRPr="00322A3E">
        <w:rPr>
          <w:sz w:val="24"/>
          <w:szCs w:val="24"/>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14:paraId="3FC2D4D8"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5.4. Регламент проведения процедуры электронных аукционов определяется оператором электронной площадки.</w:t>
      </w:r>
    </w:p>
    <w:p w14:paraId="306C2681" w14:textId="53EF2F3A" w:rsidR="00BD39BB" w:rsidRPr="00322A3E" w:rsidRDefault="00BD39BB" w:rsidP="00BD39BB">
      <w:pPr>
        <w:pStyle w:val="ConsPlusNormal"/>
        <w:ind w:firstLine="540"/>
        <w:jc w:val="both"/>
        <w:rPr>
          <w:sz w:val="24"/>
          <w:szCs w:val="24"/>
        </w:rPr>
      </w:pPr>
      <w:r w:rsidRPr="00322A3E">
        <w:rPr>
          <w:sz w:val="24"/>
          <w:szCs w:val="24"/>
        </w:rPr>
        <w:lastRenderedPageBreak/>
        <w:t xml:space="preserve">5.5. Во время проведения </w:t>
      </w:r>
      <w:r w:rsidR="00322A3E">
        <w:rPr>
          <w:sz w:val="24"/>
          <w:szCs w:val="24"/>
        </w:rPr>
        <w:t xml:space="preserve">Электронного аукциона Оператор </w:t>
      </w:r>
      <w:r w:rsidRPr="00322A3E">
        <w:rPr>
          <w:sz w:val="24"/>
          <w:szCs w:val="24"/>
        </w:rPr>
        <w:t xml:space="preserve">Электронной площадки обязан отклонить предложения о цене Лота, не соответствующие требованиям, предусмотренным подпунктами 5.7, 5.8 пункта 5 настоящего Извещения. </w:t>
      </w:r>
    </w:p>
    <w:p w14:paraId="400DFA01"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14:paraId="733CDBB7"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14:paraId="00C5F624"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адрес электронной площадки;</w:t>
      </w:r>
    </w:p>
    <w:p w14:paraId="458083E4"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дату, время начала и окончания электронного аукциона;</w:t>
      </w:r>
    </w:p>
    <w:p w14:paraId="6E50A03D"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начальную минимальную цену Лота;</w:t>
      </w:r>
    </w:p>
    <w:p w14:paraId="2620245F"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3A200CAE"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14:paraId="7A934394"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14:paraId="7E9472D5"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14:paraId="20064F24" w14:textId="77777777" w:rsidR="00BD39BB" w:rsidRPr="00322A3E"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14:paraId="5F830D22" w14:textId="77777777" w:rsidR="00BD39BB" w:rsidRPr="00322A3E" w:rsidRDefault="00BD39BB" w:rsidP="00BD39BB">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419BC7F7" w14:textId="77777777" w:rsidR="00BD39BB" w:rsidRPr="00322A3E" w:rsidRDefault="00BD39BB" w:rsidP="00BD39BB">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6. Заключение договора по результатам электронного аукциона</w:t>
      </w:r>
    </w:p>
    <w:p w14:paraId="105316D1" w14:textId="77777777" w:rsidR="00BD39BB" w:rsidRPr="00322A3E"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5E9EF95C"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14:paraId="13D1296C"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14:paraId="5A2ED665"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14:paraId="51E3C971"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6.4. В течение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14:paraId="2AB3CB58"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lastRenderedPageBreak/>
        <w:t xml:space="preserve">6.5. 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 </w:t>
      </w:r>
    </w:p>
    <w:p w14:paraId="4E8CB9E5"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07C4789C"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11.3 пункта 11 настоящего Положения,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w:t>
      </w:r>
    </w:p>
    <w:p w14:paraId="1753BA29"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14:paraId="0219874C"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6.9. Участник электронного аукциона, признанный победителем электронного аукциона, вправе подписать договор и разместить его на электронной площадке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14:paraId="28681E44" w14:textId="77777777" w:rsidR="00BD39BB" w:rsidRPr="00322A3E"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t xml:space="preserve">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14:paraId="5F86D7D5" w14:textId="77777777" w:rsidR="007063F0" w:rsidRPr="00322A3E" w:rsidRDefault="007063F0">
      <w:pPr>
        <w:spacing w:after="160" w:line="259" w:lineRule="auto"/>
        <w:rPr>
          <w:rFonts w:ascii="Times New Roman" w:eastAsia="Times New Roman" w:hAnsi="Times New Roman" w:cs="Times New Roman"/>
          <w:sz w:val="24"/>
          <w:szCs w:val="24"/>
          <w:lang w:eastAsia="ru-RU"/>
        </w:rPr>
      </w:pPr>
      <w:r w:rsidRPr="00322A3E">
        <w:rPr>
          <w:rFonts w:eastAsia="Times New Roman"/>
          <w:sz w:val="24"/>
          <w:szCs w:val="24"/>
          <w:lang w:eastAsia="ru-RU"/>
        </w:rPr>
        <w:br w:type="page"/>
      </w:r>
    </w:p>
    <w:p w14:paraId="04E924BF" w14:textId="41C9386F" w:rsidR="00850355" w:rsidRPr="00322A3E" w:rsidRDefault="00850355" w:rsidP="00322A3E">
      <w:pPr>
        <w:pStyle w:val="ConsPlusNormal"/>
        <w:tabs>
          <w:tab w:val="right" w:pos="0"/>
          <w:tab w:val="right" w:pos="284"/>
          <w:tab w:val="left" w:pos="1456"/>
        </w:tabs>
        <w:ind w:left="4536"/>
        <w:rPr>
          <w:rFonts w:eastAsia="Times New Roman"/>
          <w:sz w:val="24"/>
          <w:szCs w:val="24"/>
          <w:lang w:eastAsia="ru-RU"/>
        </w:rPr>
      </w:pPr>
      <w:r w:rsidRPr="00322A3E">
        <w:rPr>
          <w:rFonts w:eastAsia="Times New Roman"/>
          <w:sz w:val="24"/>
          <w:szCs w:val="24"/>
          <w:lang w:eastAsia="ru-RU"/>
        </w:rPr>
        <w:lastRenderedPageBreak/>
        <w:t>Приложение</w:t>
      </w:r>
      <w:r w:rsidR="00A46AF0" w:rsidRPr="00322A3E">
        <w:rPr>
          <w:rFonts w:eastAsia="Times New Roman"/>
          <w:sz w:val="24"/>
          <w:szCs w:val="24"/>
          <w:lang w:eastAsia="ru-RU"/>
        </w:rPr>
        <w:t xml:space="preserve"> 1</w:t>
      </w:r>
    </w:p>
    <w:p w14:paraId="47FEA6B8" w14:textId="57A8198A" w:rsidR="00426934" w:rsidRPr="00322A3E" w:rsidRDefault="00BD39BB" w:rsidP="00426934">
      <w:pPr>
        <w:tabs>
          <w:tab w:val="right" w:pos="0"/>
          <w:tab w:val="right" w:pos="284"/>
          <w:tab w:val="left" w:pos="1456"/>
        </w:tabs>
        <w:spacing w:after="0" w:line="240" w:lineRule="auto"/>
        <w:ind w:left="4536"/>
        <w:jc w:val="both"/>
        <w:rPr>
          <w:rFonts w:ascii="Times New Roman" w:hAnsi="Times New Roman" w:cs="Times New Roman"/>
          <w:bCs/>
          <w:sz w:val="24"/>
          <w:szCs w:val="24"/>
        </w:rPr>
      </w:pPr>
      <w:r w:rsidRPr="00322A3E">
        <w:rPr>
          <w:rFonts w:ascii="Times New Roman" w:eastAsia="Times New Roman" w:hAnsi="Times New Roman" w:cs="Times New Roman"/>
          <w:sz w:val="24"/>
          <w:szCs w:val="24"/>
          <w:lang w:eastAsia="ru-RU"/>
        </w:rPr>
        <w:t xml:space="preserve">к Извещению </w:t>
      </w:r>
      <w:r w:rsidR="00426934" w:rsidRPr="00322A3E">
        <w:rPr>
          <w:rFonts w:ascii="Times New Roman" w:eastAsia="Times New Roman" w:hAnsi="Times New Roman" w:cs="Times New Roman"/>
          <w:sz w:val="24"/>
          <w:szCs w:val="24"/>
          <w:lang w:eastAsia="ru-RU"/>
        </w:rPr>
        <w:t xml:space="preserve">о </w:t>
      </w:r>
      <w:r w:rsidR="00426934" w:rsidRPr="00322A3E">
        <w:rPr>
          <w:rFonts w:ascii="Times New Roman" w:eastAsia="Times New Roman" w:hAnsi="Times New Roman" w:cs="Times New Roman"/>
          <w:bCs/>
          <w:sz w:val="24"/>
          <w:szCs w:val="24"/>
          <w:lang w:eastAsia="ru-RU"/>
        </w:rPr>
        <w:t>проведении открытого аукциона в электронной фор</w:t>
      </w:r>
      <w:r w:rsidR="00322A3E">
        <w:rPr>
          <w:rFonts w:ascii="Times New Roman" w:eastAsia="Times New Roman" w:hAnsi="Times New Roman" w:cs="Times New Roman"/>
          <w:bCs/>
          <w:sz w:val="24"/>
          <w:szCs w:val="24"/>
          <w:lang w:eastAsia="ru-RU"/>
        </w:rPr>
        <w:t xml:space="preserve">ме </w:t>
      </w:r>
      <w:r w:rsidR="00426934" w:rsidRPr="00322A3E">
        <w:rPr>
          <w:rFonts w:ascii="Times New Roman" w:eastAsia="Times New Roman" w:hAnsi="Times New Roman" w:cs="Times New Roman"/>
          <w:bCs/>
          <w:sz w:val="24"/>
          <w:szCs w:val="24"/>
          <w:lang w:eastAsia="ru-RU"/>
        </w:rPr>
        <w:t>на право заключения договора на установку и эксплуатацию рекламных конструкций на земельном участке, здании или ином недвижимом имуществе, находящем</w:t>
      </w:r>
      <w:r w:rsidR="00322A3E">
        <w:rPr>
          <w:rFonts w:ascii="Times New Roman" w:eastAsia="Times New Roman" w:hAnsi="Times New Roman" w:cs="Times New Roman"/>
          <w:bCs/>
          <w:sz w:val="24"/>
          <w:szCs w:val="24"/>
          <w:lang w:eastAsia="ru-RU"/>
        </w:rPr>
        <w:t xml:space="preserve">ся в муниципальной </w:t>
      </w:r>
      <w:r w:rsidR="00426934" w:rsidRPr="00322A3E">
        <w:rPr>
          <w:rFonts w:ascii="Times New Roman" w:eastAsia="Times New Roman" w:hAnsi="Times New Roman" w:cs="Times New Roman"/>
          <w:bCs/>
          <w:sz w:val="24"/>
          <w:szCs w:val="24"/>
          <w:lang w:eastAsia="ru-RU"/>
        </w:rPr>
        <w:t>собственности городск</w:t>
      </w:r>
      <w:r w:rsidR="00322A3E">
        <w:rPr>
          <w:rFonts w:ascii="Times New Roman" w:eastAsia="Times New Roman" w:hAnsi="Times New Roman" w:cs="Times New Roman"/>
          <w:bCs/>
          <w:sz w:val="24"/>
          <w:szCs w:val="24"/>
          <w:lang w:eastAsia="ru-RU"/>
        </w:rPr>
        <w:t xml:space="preserve">ого округа Электросталь </w:t>
      </w:r>
      <w:r w:rsidR="00426934" w:rsidRPr="00322A3E">
        <w:rPr>
          <w:rFonts w:ascii="Times New Roman" w:eastAsia="Times New Roman" w:hAnsi="Times New Roman" w:cs="Times New Roman"/>
          <w:bCs/>
          <w:sz w:val="24"/>
          <w:szCs w:val="24"/>
          <w:lang w:eastAsia="ru-RU"/>
        </w:rPr>
        <w:t>Московской области, а также земельном участке, государс</w:t>
      </w:r>
      <w:r w:rsidR="004F1966" w:rsidRPr="00322A3E">
        <w:rPr>
          <w:rFonts w:ascii="Times New Roman" w:eastAsia="Times New Roman" w:hAnsi="Times New Roman" w:cs="Times New Roman"/>
          <w:bCs/>
          <w:sz w:val="24"/>
          <w:szCs w:val="24"/>
          <w:lang w:eastAsia="ru-RU"/>
        </w:rPr>
        <w:t>твенная собственность на который</w:t>
      </w:r>
      <w:r w:rsidR="00426934" w:rsidRPr="00322A3E">
        <w:rPr>
          <w:rFonts w:ascii="Times New Roman" w:eastAsia="Times New Roman" w:hAnsi="Times New Roman" w:cs="Times New Roman"/>
          <w:bCs/>
          <w:sz w:val="24"/>
          <w:szCs w:val="24"/>
          <w:lang w:eastAsia="ru-RU"/>
        </w:rPr>
        <w:t xml:space="preserve"> не разграничена, находящемся на территории городского округа Электросталь Московской области</w:t>
      </w:r>
    </w:p>
    <w:p w14:paraId="465220D4" w14:textId="0281C8BD" w:rsidR="00BA59FA" w:rsidRPr="00322A3E" w:rsidRDefault="00BA59FA" w:rsidP="00426934">
      <w:pPr>
        <w:tabs>
          <w:tab w:val="right" w:pos="284"/>
          <w:tab w:val="left" w:pos="1456"/>
          <w:tab w:val="left" w:pos="4508"/>
        </w:tabs>
        <w:spacing w:after="0" w:line="240" w:lineRule="auto"/>
        <w:ind w:left="4678"/>
        <w:jc w:val="both"/>
        <w:rPr>
          <w:rFonts w:ascii="Times New Roman" w:hAnsi="Times New Roman" w:cs="Times New Roman"/>
          <w:bCs/>
          <w:sz w:val="24"/>
          <w:szCs w:val="24"/>
        </w:rPr>
      </w:pPr>
    </w:p>
    <w:p w14:paraId="74BFC641" w14:textId="65D1898A" w:rsidR="00BD39BB" w:rsidRPr="00322A3E" w:rsidRDefault="00BD39BB" w:rsidP="00322A3E">
      <w:pPr>
        <w:pStyle w:val="ConsPlusNormal"/>
        <w:tabs>
          <w:tab w:val="right" w:pos="284"/>
          <w:tab w:val="left" w:pos="1456"/>
        </w:tabs>
        <w:ind w:left="4536"/>
        <w:rPr>
          <w:rFonts w:eastAsiaTheme="minorEastAsia"/>
          <w:sz w:val="24"/>
          <w:szCs w:val="24"/>
          <w:lang w:eastAsia="ru-RU"/>
        </w:rPr>
      </w:pPr>
      <w:r w:rsidRPr="00322A3E">
        <w:rPr>
          <w:rFonts w:eastAsiaTheme="minorEastAsia"/>
          <w:sz w:val="24"/>
          <w:szCs w:val="24"/>
          <w:lang w:eastAsia="ru-RU"/>
        </w:rPr>
        <w:t xml:space="preserve">ФОРМА </w:t>
      </w:r>
      <w:r w:rsidR="00A46AF0" w:rsidRPr="00322A3E">
        <w:rPr>
          <w:rFonts w:eastAsiaTheme="minorEastAsia"/>
          <w:sz w:val="24"/>
          <w:szCs w:val="24"/>
          <w:lang w:eastAsia="ru-RU"/>
        </w:rPr>
        <w:t xml:space="preserve">ПЕРВОЙ ЧАСТИ </w:t>
      </w:r>
      <w:r w:rsidRPr="00322A3E">
        <w:rPr>
          <w:rFonts w:eastAsiaTheme="minorEastAsia"/>
          <w:sz w:val="24"/>
          <w:szCs w:val="24"/>
          <w:lang w:eastAsia="ru-RU"/>
        </w:rPr>
        <w:t xml:space="preserve">ЗАЯВКИ </w:t>
      </w:r>
    </w:p>
    <w:p w14:paraId="7C25AC09" w14:textId="77777777" w:rsidR="00BD39BB" w:rsidRPr="00322A3E"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     Организатору аукциона</w:t>
      </w:r>
    </w:p>
    <w:p w14:paraId="4C45E25C" w14:textId="77777777" w:rsidR="00BD39BB" w:rsidRPr="00322A3E"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  </w:t>
      </w:r>
    </w:p>
    <w:p w14:paraId="3009BE76" w14:textId="77777777" w:rsidR="00BD39BB" w:rsidRPr="00322A3E" w:rsidRDefault="00BD39BB" w:rsidP="00BD39BB">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4"/>
          <w:szCs w:val="24"/>
          <w:lang w:eastAsia="ru-RU"/>
        </w:rPr>
      </w:pPr>
    </w:p>
    <w:p w14:paraId="00DC82F2" w14:textId="77777777" w:rsidR="00BD39BB" w:rsidRPr="00322A3E"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      Наименование оператора </w:t>
      </w:r>
    </w:p>
    <w:p w14:paraId="26983BBB" w14:textId="77777777" w:rsidR="00BD39BB" w:rsidRPr="00322A3E"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      электронной площадки</w:t>
      </w:r>
    </w:p>
    <w:p w14:paraId="39384928" w14:textId="77777777" w:rsidR="00BD39BB" w:rsidRPr="00322A3E"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       ____________________________________________               </w:t>
      </w:r>
    </w:p>
    <w:p w14:paraId="3F5B48CE" w14:textId="77777777" w:rsidR="00BD39BB" w:rsidRPr="00322A3E"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2C04CAB9" w14:textId="77777777" w:rsidR="00BD39BB" w:rsidRPr="00322A3E"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p>
    <w:p w14:paraId="4EE1E469" w14:textId="77777777" w:rsidR="00BD39BB" w:rsidRPr="00322A3E"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322A3E">
        <w:rPr>
          <w:rFonts w:ascii="Times New Roman" w:eastAsiaTheme="minorEastAsia" w:hAnsi="Times New Roman" w:cs="Times New Roman"/>
          <w:bCs/>
          <w:sz w:val="24"/>
          <w:szCs w:val="24"/>
          <w:lang w:eastAsia="ru-RU"/>
        </w:rPr>
        <w:t>ЗАЯВКА</w:t>
      </w:r>
    </w:p>
    <w:p w14:paraId="4B047BBE" w14:textId="3508A185" w:rsidR="00BD39BB" w:rsidRPr="00322A3E" w:rsidRDefault="00BD39BB" w:rsidP="0042693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322A3E">
        <w:rPr>
          <w:rFonts w:ascii="Times New Roman" w:eastAsiaTheme="minorEastAsia" w:hAnsi="Times New Roman" w:cs="Times New Roman"/>
          <w:bCs/>
          <w:sz w:val="24"/>
          <w:szCs w:val="24"/>
          <w:lang w:eastAsia="ru-RU"/>
        </w:rPr>
        <w:t>на участие в открытом аукционе в электронной форме на право заключения</w:t>
      </w:r>
    </w:p>
    <w:p w14:paraId="43BB76D8" w14:textId="13FFFC6F" w:rsidR="00426934" w:rsidRPr="00322A3E" w:rsidRDefault="00426934" w:rsidP="00426934">
      <w:pPr>
        <w:tabs>
          <w:tab w:val="right" w:pos="0"/>
          <w:tab w:val="right" w:pos="284"/>
          <w:tab w:val="left" w:pos="1456"/>
        </w:tabs>
        <w:autoSpaceDE w:val="0"/>
        <w:autoSpaceDN w:val="0"/>
        <w:spacing w:after="0" w:line="240" w:lineRule="auto"/>
        <w:jc w:val="center"/>
        <w:rPr>
          <w:rFonts w:ascii="Times New Roman" w:hAnsi="Times New Roman" w:cs="Times New Roman"/>
          <w:bCs/>
          <w:sz w:val="24"/>
          <w:szCs w:val="24"/>
        </w:rPr>
      </w:pPr>
      <w:r w:rsidRPr="00322A3E">
        <w:rPr>
          <w:rFonts w:ascii="Times New Roman" w:hAnsi="Times New Roman" w:cs="Times New Roman"/>
          <w:bCs/>
          <w:sz w:val="24"/>
          <w:szCs w:val="24"/>
        </w:rPr>
        <w:t>договора на установку и эксплуатацию рекламных конструкций на земельном участке, здании или ином не</w:t>
      </w:r>
      <w:r w:rsidR="00322A3E">
        <w:rPr>
          <w:rFonts w:ascii="Times New Roman" w:hAnsi="Times New Roman" w:cs="Times New Roman"/>
          <w:bCs/>
          <w:sz w:val="24"/>
          <w:szCs w:val="24"/>
        </w:rPr>
        <w:t xml:space="preserve">движимом имуществе, находящемся в муниципальной </w:t>
      </w:r>
      <w:r w:rsidRPr="00322A3E">
        <w:rPr>
          <w:rFonts w:ascii="Times New Roman" w:hAnsi="Times New Roman" w:cs="Times New Roman"/>
          <w:bCs/>
          <w:sz w:val="24"/>
          <w:szCs w:val="24"/>
        </w:rPr>
        <w:t xml:space="preserve">собственности </w:t>
      </w:r>
      <w:r w:rsidR="00322A3E">
        <w:rPr>
          <w:rFonts w:ascii="Times New Roman" w:hAnsi="Times New Roman" w:cs="Times New Roman"/>
          <w:bCs/>
          <w:sz w:val="24"/>
          <w:szCs w:val="24"/>
        </w:rPr>
        <w:t xml:space="preserve">городского округа Электросталь </w:t>
      </w:r>
      <w:r w:rsidRPr="00322A3E">
        <w:rPr>
          <w:rFonts w:ascii="Times New Roman" w:hAnsi="Times New Roman" w:cs="Times New Roman"/>
          <w:bCs/>
          <w:sz w:val="24"/>
          <w:szCs w:val="24"/>
        </w:rPr>
        <w:t>Московской области, а также земельном участке, государс</w:t>
      </w:r>
      <w:r w:rsidR="004F1966" w:rsidRPr="00322A3E">
        <w:rPr>
          <w:rFonts w:ascii="Times New Roman" w:hAnsi="Times New Roman" w:cs="Times New Roman"/>
          <w:bCs/>
          <w:sz w:val="24"/>
          <w:szCs w:val="24"/>
        </w:rPr>
        <w:t>твенная собственность на который</w:t>
      </w:r>
      <w:r w:rsidRPr="00322A3E">
        <w:rPr>
          <w:rFonts w:ascii="Times New Roman" w:hAnsi="Times New Roman" w:cs="Times New Roman"/>
          <w:bCs/>
          <w:sz w:val="24"/>
          <w:szCs w:val="24"/>
        </w:rPr>
        <w:t xml:space="preserve"> не разграничена, находящемся на территории городского округа Электросталь Московской области</w:t>
      </w:r>
    </w:p>
    <w:p w14:paraId="3584B9DB" w14:textId="77777777" w:rsidR="00BD39BB" w:rsidRPr="00322A3E" w:rsidRDefault="00BD39BB" w:rsidP="0042693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p w14:paraId="3FDAC9FF" w14:textId="77777777" w:rsidR="00BD39BB" w:rsidRPr="00322A3E"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A150A99" w14:textId="70069E04" w:rsidR="00A46AF0" w:rsidRPr="00322A3E"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Заявитель.</w:t>
      </w:r>
    </w:p>
    <w:p w14:paraId="610AA270" w14:textId="462B4103" w:rsidR="00A46AF0" w:rsidRPr="00322A3E"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14:paraId="0469FD1D" w14:textId="77777777" w:rsidR="00A46AF0" w:rsidRPr="00322A3E"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1200006" w14:textId="73ADD2BF" w:rsidR="00A46AF0" w:rsidRPr="00322A3E"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0AD755B1" w14:textId="77777777" w:rsidR="00BD39BB" w:rsidRPr="00322A3E"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01FF1709" w14:textId="77777777" w:rsidR="00BD39BB" w:rsidRPr="00322A3E"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2235C6F" w14:textId="77777777" w:rsidR="00BD39BB" w:rsidRPr="00322A3E"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7063F0" w:rsidRPr="00322A3E" w14:paraId="43C5CE52" w14:textId="77777777" w:rsidTr="007B68DB">
        <w:tc>
          <w:tcPr>
            <w:tcW w:w="3005" w:type="dxa"/>
            <w:tcBorders>
              <w:top w:val="nil"/>
              <w:left w:val="nil"/>
              <w:bottom w:val="single" w:sz="4" w:space="0" w:color="auto"/>
              <w:right w:val="nil"/>
            </w:tcBorders>
            <w:vAlign w:val="bottom"/>
          </w:tcPr>
          <w:p w14:paraId="14613E2F" w14:textId="77777777" w:rsidR="007063F0" w:rsidRPr="00322A3E" w:rsidRDefault="007063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ab/>
            </w:r>
          </w:p>
          <w:p w14:paraId="719B55EE" w14:textId="77777777" w:rsidR="007063F0" w:rsidRPr="00322A3E" w:rsidRDefault="007063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6F3C88E3" w14:textId="77777777" w:rsidR="007063F0" w:rsidRPr="00322A3E" w:rsidRDefault="007063F0" w:rsidP="007B68D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005C6F5E" w14:textId="77777777" w:rsidR="007063F0" w:rsidRPr="00322A3E" w:rsidRDefault="007063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75292936" w14:textId="77777777" w:rsidR="007063F0" w:rsidRPr="00322A3E" w:rsidRDefault="007063F0" w:rsidP="007B68D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471EE212" w14:textId="77777777" w:rsidR="007063F0" w:rsidRPr="00322A3E" w:rsidRDefault="007063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06D3B285" w14:textId="77777777" w:rsidR="007063F0" w:rsidRPr="00322A3E" w:rsidRDefault="007063F0" w:rsidP="007B68D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027453F7" w14:textId="77777777" w:rsidR="007063F0" w:rsidRPr="00322A3E" w:rsidRDefault="007063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7063F0" w:rsidRPr="00322A3E" w14:paraId="0E119C36" w14:textId="77777777" w:rsidTr="007B68DB">
        <w:tc>
          <w:tcPr>
            <w:tcW w:w="3005" w:type="dxa"/>
            <w:tcBorders>
              <w:top w:val="nil"/>
              <w:left w:val="nil"/>
              <w:bottom w:val="nil"/>
              <w:right w:val="nil"/>
            </w:tcBorders>
          </w:tcPr>
          <w:p w14:paraId="16890459" w14:textId="77777777" w:rsidR="007063F0" w:rsidRPr="00322A3E" w:rsidRDefault="007063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(Ф.И.О. заявителя)</w:t>
            </w:r>
          </w:p>
          <w:p w14:paraId="21788BAC" w14:textId="77777777" w:rsidR="007063F0" w:rsidRPr="00322A3E" w:rsidRDefault="007063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p w14:paraId="289307F3" w14:textId="77777777" w:rsidR="007063F0" w:rsidRPr="00322A3E" w:rsidRDefault="007063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(дата, печать (при наличии печати) </w:t>
            </w:r>
          </w:p>
        </w:tc>
        <w:tc>
          <w:tcPr>
            <w:tcW w:w="142" w:type="dxa"/>
            <w:tcBorders>
              <w:top w:val="nil"/>
              <w:left w:val="nil"/>
              <w:bottom w:val="nil"/>
              <w:right w:val="nil"/>
            </w:tcBorders>
          </w:tcPr>
          <w:p w14:paraId="2BA4AD2D" w14:textId="77777777" w:rsidR="007063F0" w:rsidRPr="00322A3E" w:rsidRDefault="007063F0" w:rsidP="007B68D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nil"/>
              <w:right w:val="nil"/>
            </w:tcBorders>
          </w:tcPr>
          <w:p w14:paraId="67945E27" w14:textId="77777777" w:rsidR="007063F0" w:rsidRPr="00322A3E" w:rsidRDefault="007063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(должность (при наличии)</w:t>
            </w:r>
          </w:p>
        </w:tc>
        <w:tc>
          <w:tcPr>
            <w:tcW w:w="142" w:type="dxa"/>
            <w:tcBorders>
              <w:top w:val="nil"/>
              <w:left w:val="nil"/>
              <w:bottom w:val="nil"/>
              <w:right w:val="nil"/>
            </w:tcBorders>
          </w:tcPr>
          <w:p w14:paraId="41ECF0F5" w14:textId="77777777" w:rsidR="007063F0" w:rsidRPr="00322A3E" w:rsidRDefault="007063F0" w:rsidP="007B68D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nil"/>
              <w:right w:val="nil"/>
            </w:tcBorders>
          </w:tcPr>
          <w:p w14:paraId="39E4CB55" w14:textId="77777777" w:rsidR="007063F0" w:rsidRPr="00322A3E" w:rsidRDefault="007063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(подпись)</w:t>
            </w:r>
          </w:p>
        </w:tc>
        <w:tc>
          <w:tcPr>
            <w:tcW w:w="425" w:type="dxa"/>
            <w:tcBorders>
              <w:top w:val="nil"/>
              <w:left w:val="nil"/>
              <w:bottom w:val="nil"/>
              <w:right w:val="nil"/>
            </w:tcBorders>
          </w:tcPr>
          <w:p w14:paraId="19595E0A" w14:textId="77777777" w:rsidR="007063F0" w:rsidRPr="00322A3E" w:rsidRDefault="007063F0" w:rsidP="007B68D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nil"/>
              <w:right w:val="nil"/>
            </w:tcBorders>
          </w:tcPr>
          <w:p w14:paraId="1479572A" w14:textId="77777777" w:rsidR="007063F0" w:rsidRPr="00322A3E" w:rsidRDefault="007063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(расшифровка подписи)</w:t>
            </w:r>
          </w:p>
        </w:tc>
      </w:tr>
    </w:tbl>
    <w:p w14:paraId="1A24687F" w14:textId="77777777" w:rsidR="007063F0" w:rsidRPr="00322A3E" w:rsidRDefault="007063F0" w:rsidP="00A46AF0">
      <w:pPr>
        <w:pStyle w:val="ConsPlusNormal"/>
        <w:tabs>
          <w:tab w:val="right" w:pos="0"/>
          <w:tab w:val="right" w:pos="284"/>
          <w:tab w:val="left" w:pos="1456"/>
        </w:tabs>
        <w:ind w:left="5670"/>
        <w:rPr>
          <w:rFonts w:eastAsia="Times New Roman"/>
          <w:sz w:val="24"/>
          <w:szCs w:val="24"/>
          <w:lang w:eastAsia="ru-RU"/>
        </w:rPr>
      </w:pPr>
    </w:p>
    <w:p w14:paraId="1F2DD9BD" w14:textId="77777777" w:rsidR="00322A3E" w:rsidRDefault="00322A3E" w:rsidP="00322A3E">
      <w:pPr>
        <w:pStyle w:val="ConsPlusNormal"/>
        <w:tabs>
          <w:tab w:val="right" w:pos="0"/>
          <w:tab w:val="right" w:pos="284"/>
          <w:tab w:val="left" w:pos="1456"/>
        </w:tabs>
        <w:ind w:left="4536"/>
        <w:rPr>
          <w:rFonts w:eastAsia="Times New Roman"/>
          <w:sz w:val="24"/>
          <w:szCs w:val="24"/>
          <w:lang w:eastAsia="ru-RU"/>
        </w:rPr>
      </w:pPr>
    </w:p>
    <w:p w14:paraId="5C75DDFF" w14:textId="01C98A5C" w:rsidR="00A46AF0" w:rsidRPr="00322A3E" w:rsidRDefault="00A46AF0" w:rsidP="00322A3E">
      <w:pPr>
        <w:pStyle w:val="ConsPlusNormal"/>
        <w:tabs>
          <w:tab w:val="right" w:pos="0"/>
          <w:tab w:val="right" w:pos="284"/>
          <w:tab w:val="left" w:pos="1456"/>
        </w:tabs>
        <w:ind w:left="4536"/>
        <w:rPr>
          <w:rFonts w:eastAsia="Times New Roman"/>
          <w:sz w:val="24"/>
          <w:szCs w:val="24"/>
          <w:lang w:eastAsia="ru-RU"/>
        </w:rPr>
      </w:pPr>
      <w:r w:rsidRPr="00322A3E">
        <w:rPr>
          <w:rFonts w:eastAsia="Times New Roman"/>
          <w:sz w:val="24"/>
          <w:szCs w:val="24"/>
          <w:lang w:eastAsia="ru-RU"/>
        </w:rPr>
        <w:lastRenderedPageBreak/>
        <w:t>Приложение 2</w:t>
      </w:r>
    </w:p>
    <w:p w14:paraId="6B400AE9" w14:textId="1E81AF26" w:rsidR="00426934" w:rsidRPr="00322A3E" w:rsidRDefault="00BA59FA" w:rsidP="00426934">
      <w:pPr>
        <w:tabs>
          <w:tab w:val="right" w:pos="0"/>
          <w:tab w:val="right" w:pos="284"/>
          <w:tab w:val="left" w:pos="1456"/>
        </w:tabs>
        <w:spacing w:after="0" w:line="240" w:lineRule="auto"/>
        <w:ind w:left="4536"/>
        <w:jc w:val="both"/>
        <w:rPr>
          <w:rFonts w:ascii="Times New Roman" w:hAnsi="Times New Roman" w:cs="Times New Roman"/>
          <w:bCs/>
          <w:sz w:val="24"/>
          <w:szCs w:val="24"/>
        </w:rPr>
      </w:pPr>
      <w:r w:rsidRPr="00322A3E">
        <w:rPr>
          <w:rFonts w:ascii="Times New Roman" w:eastAsia="Times New Roman" w:hAnsi="Times New Roman" w:cs="Times New Roman"/>
          <w:sz w:val="24"/>
          <w:szCs w:val="24"/>
          <w:lang w:eastAsia="ru-RU"/>
        </w:rPr>
        <w:t xml:space="preserve">к Извещению </w:t>
      </w:r>
      <w:r w:rsidR="00426934" w:rsidRPr="00322A3E">
        <w:rPr>
          <w:rFonts w:ascii="Times New Roman" w:eastAsia="Times New Roman" w:hAnsi="Times New Roman" w:cs="Times New Roman"/>
          <w:bCs/>
          <w:sz w:val="24"/>
          <w:szCs w:val="24"/>
          <w:lang w:eastAsia="ru-RU"/>
        </w:rPr>
        <w:t>о проведении открытого аукциона в электронной фор</w:t>
      </w:r>
      <w:r w:rsidR="00322A3E">
        <w:rPr>
          <w:rFonts w:ascii="Times New Roman" w:eastAsia="Times New Roman" w:hAnsi="Times New Roman" w:cs="Times New Roman"/>
          <w:bCs/>
          <w:sz w:val="24"/>
          <w:szCs w:val="24"/>
          <w:lang w:eastAsia="ru-RU"/>
        </w:rPr>
        <w:t xml:space="preserve">ме </w:t>
      </w:r>
      <w:r w:rsidR="00426934" w:rsidRPr="00322A3E">
        <w:rPr>
          <w:rFonts w:ascii="Times New Roman" w:eastAsia="Times New Roman" w:hAnsi="Times New Roman" w:cs="Times New Roman"/>
          <w:bCs/>
          <w:sz w:val="24"/>
          <w:szCs w:val="24"/>
          <w:lang w:eastAsia="ru-RU"/>
        </w:rPr>
        <w:t>на право заключения договора на установку и эксплуатацию рекламных конструкций на земельном участке, здании или ином недвижимом имуществе, находящем</w:t>
      </w:r>
      <w:r w:rsidR="00322A3E">
        <w:rPr>
          <w:rFonts w:ascii="Times New Roman" w:eastAsia="Times New Roman" w:hAnsi="Times New Roman" w:cs="Times New Roman"/>
          <w:bCs/>
          <w:sz w:val="24"/>
          <w:szCs w:val="24"/>
          <w:lang w:eastAsia="ru-RU"/>
        </w:rPr>
        <w:t xml:space="preserve">ся в муниципальной </w:t>
      </w:r>
      <w:r w:rsidR="00426934" w:rsidRPr="00322A3E">
        <w:rPr>
          <w:rFonts w:ascii="Times New Roman" w:eastAsia="Times New Roman" w:hAnsi="Times New Roman" w:cs="Times New Roman"/>
          <w:bCs/>
          <w:sz w:val="24"/>
          <w:szCs w:val="24"/>
          <w:lang w:eastAsia="ru-RU"/>
        </w:rPr>
        <w:t xml:space="preserve">собственности </w:t>
      </w:r>
      <w:r w:rsidR="00322A3E">
        <w:rPr>
          <w:rFonts w:ascii="Times New Roman" w:eastAsia="Times New Roman" w:hAnsi="Times New Roman" w:cs="Times New Roman"/>
          <w:bCs/>
          <w:sz w:val="24"/>
          <w:szCs w:val="24"/>
          <w:lang w:eastAsia="ru-RU"/>
        </w:rPr>
        <w:t xml:space="preserve">городского округа Электросталь </w:t>
      </w:r>
      <w:r w:rsidR="00426934" w:rsidRPr="00322A3E">
        <w:rPr>
          <w:rFonts w:ascii="Times New Roman" w:eastAsia="Times New Roman" w:hAnsi="Times New Roman" w:cs="Times New Roman"/>
          <w:bCs/>
          <w:sz w:val="24"/>
          <w:szCs w:val="24"/>
          <w:lang w:eastAsia="ru-RU"/>
        </w:rPr>
        <w:t>Московской области, а также земельном участке, государс</w:t>
      </w:r>
      <w:r w:rsidR="004F1966" w:rsidRPr="00322A3E">
        <w:rPr>
          <w:rFonts w:ascii="Times New Roman" w:eastAsia="Times New Roman" w:hAnsi="Times New Roman" w:cs="Times New Roman"/>
          <w:bCs/>
          <w:sz w:val="24"/>
          <w:szCs w:val="24"/>
          <w:lang w:eastAsia="ru-RU"/>
        </w:rPr>
        <w:t>твенная собственность на который</w:t>
      </w:r>
      <w:r w:rsidR="00426934" w:rsidRPr="00322A3E">
        <w:rPr>
          <w:rFonts w:ascii="Times New Roman" w:eastAsia="Times New Roman" w:hAnsi="Times New Roman" w:cs="Times New Roman"/>
          <w:bCs/>
          <w:sz w:val="24"/>
          <w:szCs w:val="24"/>
          <w:lang w:eastAsia="ru-RU"/>
        </w:rPr>
        <w:t xml:space="preserve"> не разграничена, находящемся на территории городского округа Электросталь Московской области</w:t>
      </w:r>
    </w:p>
    <w:p w14:paraId="5C356EAB" w14:textId="1E020373" w:rsidR="00A46AF0" w:rsidRPr="00322A3E" w:rsidRDefault="00A46AF0" w:rsidP="00426934">
      <w:pPr>
        <w:tabs>
          <w:tab w:val="right" w:pos="284"/>
          <w:tab w:val="left" w:pos="1456"/>
          <w:tab w:val="left" w:pos="4508"/>
        </w:tabs>
        <w:spacing w:after="0" w:line="240" w:lineRule="auto"/>
        <w:ind w:left="4678"/>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ФОРМА ВТОРОЙ ЧАСТИ ЗАЯВКИ </w:t>
      </w:r>
    </w:p>
    <w:p w14:paraId="08E3823F" w14:textId="77777777" w:rsidR="00A46AF0" w:rsidRPr="00322A3E"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     Организатору аукциона</w:t>
      </w:r>
    </w:p>
    <w:p w14:paraId="1B08627C" w14:textId="77777777" w:rsidR="00A46AF0" w:rsidRPr="00322A3E"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  </w:t>
      </w:r>
    </w:p>
    <w:p w14:paraId="2BB70058" w14:textId="77777777" w:rsidR="00A46AF0" w:rsidRPr="00322A3E" w:rsidRDefault="00A46AF0" w:rsidP="00A46AF0">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4"/>
          <w:szCs w:val="24"/>
          <w:lang w:eastAsia="ru-RU"/>
        </w:rPr>
      </w:pPr>
    </w:p>
    <w:p w14:paraId="26950CE2" w14:textId="77777777" w:rsidR="00A46AF0" w:rsidRPr="00322A3E"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      Наименование оператора </w:t>
      </w:r>
    </w:p>
    <w:p w14:paraId="3F1BF692" w14:textId="77777777" w:rsidR="00A46AF0" w:rsidRPr="00322A3E"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      электронной площадки</w:t>
      </w:r>
    </w:p>
    <w:p w14:paraId="2ECF08EB" w14:textId="77777777" w:rsidR="00A46AF0" w:rsidRPr="00322A3E"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       ____________________________________________               </w:t>
      </w:r>
    </w:p>
    <w:p w14:paraId="5795FCF5" w14:textId="77777777" w:rsidR="00A46AF0" w:rsidRPr="00322A3E"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301617D3" w14:textId="77777777" w:rsidR="00A46AF0" w:rsidRPr="00322A3E" w:rsidRDefault="00A46AF0"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p>
    <w:p w14:paraId="5A9CC4CE" w14:textId="77777777" w:rsidR="00A46AF0" w:rsidRPr="00322A3E" w:rsidRDefault="00A46AF0"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322A3E">
        <w:rPr>
          <w:rFonts w:ascii="Times New Roman" w:eastAsiaTheme="minorEastAsia" w:hAnsi="Times New Roman" w:cs="Times New Roman"/>
          <w:bCs/>
          <w:sz w:val="24"/>
          <w:szCs w:val="24"/>
          <w:lang w:eastAsia="ru-RU"/>
        </w:rPr>
        <w:t>ЗАЯВКА</w:t>
      </w:r>
    </w:p>
    <w:p w14:paraId="4B36F3CB" w14:textId="77777777" w:rsidR="00A46AF0" w:rsidRPr="00322A3E" w:rsidRDefault="00A46AF0"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322A3E">
        <w:rPr>
          <w:rFonts w:ascii="Times New Roman" w:eastAsiaTheme="minorEastAsia" w:hAnsi="Times New Roman" w:cs="Times New Roman"/>
          <w:bCs/>
          <w:sz w:val="24"/>
          <w:szCs w:val="24"/>
          <w:lang w:eastAsia="ru-RU"/>
        </w:rPr>
        <w:t xml:space="preserve">на участие в открытом аукционе в электронной форме на право заключения </w:t>
      </w:r>
    </w:p>
    <w:p w14:paraId="231103D1" w14:textId="03DF0E22" w:rsidR="00A46AF0" w:rsidRPr="00322A3E" w:rsidRDefault="00426934"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322A3E">
        <w:rPr>
          <w:rFonts w:ascii="Times New Roman" w:hAnsi="Times New Roman" w:cs="Times New Roman"/>
          <w:bCs/>
          <w:sz w:val="24"/>
          <w:szCs w:val="24"/>
        </w:rPr>
        <w:t>договора на установку и эксплуатацию рекламных конструкций на земельном участке, здании или ином нед</w:t>
      </w:r>
      <w:r w:rsidR="00322A3E">
        <w:rPr>
          <w:rFonts w:ascii="Times New Roman" w:hAnsi="Times New Roman" w:cs="Times New Roman"/>
          <w:bCs/>
          <w:sz w:val="24"/>
          <w:szCs w:val="24"/>
        </w:rPr>
        <w:t xml:space="preserve">вижимом имуществе, находящемся в муниципальной </w:t>
      </w:r>
      <w:r w:rsidRPr="00322A3E">
        <w:rPr>
          <w:rFonts w:ascii="Times New Roman" w:hAnsi="Times New Roman" w:cs="Times New Roman"/>
          <w:bCs/>
          <w:sz w:val="24"/>
          <w:szCs w:val="24"/>
        </w:rPr>
        <w:t>собственности городского округа Эле</w:t>
      </w:r>
      <w:r w:rsidR="00322A3E">
        <w:rPr>
          <w:rFonts w:ascii="Times New Roman" w:hAnsi="Times New Roman" w:cs="Times New Roman"/>
          <w:bCs/>
          <w:sz w:val="24"/>
          <w:szCs w:val="24"/>
        </w:rPr>
        <w:t xml:space="preserve">ктросталь </w:t>
      </w:r>
      <w:r w:rsidRPr="00322A3E">
        <w:rPr>
          <w:rFonts w:ascii="Times New Roman" w:hAnsi="Times New Roman" w:cs="Times New Roman"/>
          <w:bCs/>
          <w:sz w:val="24"/>
          <w:szCs w:val="24"/>
        </w:rPr>
        <w:t>Московской области, а также земельном участке, государс</w:t>
      </w:r>
      <w:r w:rsidR="004F1966" w:rsidRPr="00322A3E">
        <w:rPr>
          <w:rFonts w:ascii="Times New Roman" w:hAnsi="Times New Roman" w:cs="Times New Roman"/>
          <w:bCs/>
          <w:sz w:val="24"/>
          <w:szCs w:val="24"/>
        </w:rPr>
        <w:t>твенная собственность на который</w:t>
      </w:r>
      <w:r w:rsidRPr="00322A3E">
        <w:rPr>
          <w:rFonts w:ascii="Times New Roman" w:hAnsi="Times New Roman" w:cs="Times New Roman"/>
          <w:bCs/>
          <w:sz w:val="24"/>
          <w:szCs w:val="24"/>
        </w:rPr>
        <w:t xml:space="preserve"> не разграничена, находящемся на территории городского округа Электросталь Московской области</w:t>
      </w:r>
    </w:p>
    <w:p w14:paraId="622AF52A" w14:textId="77777777" w:rsidR="00BD39BB" w:rsidRPr="00322A3E"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50C3024" w14:textId="77777777" w:rsidR="00BD39BB" w:rsidRPr="00322A3E"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E8314AF" w14:textId="77777777" w:rsidR="00A46AF0" w:rsidRPr="00322A3E"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ab/>
      </w:r>
      <w:r w:rsidRPr="00322A3E">
        <w:rPr>
          <w:rFonts w:ascii="Times New Roman" w:eastAsiaTheme="minorEastAsia" w:hAnsi="Times New Roman" w:cs="Times New Roman"/>
          <w:sz w:val="24"/>
          <w:szCs w:val="24"/>
          <w:lang w:eastAsia="ru-RU"/>
        </w:rPr>
        <w:tab/>
        <w:t>Заявитель:</w:t>
      </w:r>
    </w:p>
    <w:p w14:paraId="65BD75E8" w14:textId="7496E97A" w:rsidR="00A46AF0" w:rsidRPr="00322A3E"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ab/>
      </w:r>
      <w:r w:rsidRPr="00322A3E">
        <w:rPr>
          <w:rFonts w:ascii="Times New Roman" w:eastAsiaTheme="minorEastAsia" w:hAnsi="Times New Roman" w:cs="Times New Roman"/>
          <w:sz w:val="24"/>
          <w:szCs w:val="24"/>
          <w:lang w:eastAsia="ru-RU"/>
        </w:rPr>
        <w:tab/>
        <w:t>извещает о своем желании принять участие в открытом аукционе в электронной фор</w:t>
      </w:r>
      <w:r w:rsidR="00426934" w:rsidRPr="00322A3E">
        <w:rPr>
          <w:rFonts w:ascii="Times New Roman" w:eastAsiaTheme="minorEastAsia" w:hAnsi="Times New Roman" w:cs="Times New Roman"/>
          <w:sz w:val="24"/>
          <w:szCs w:val="24"/>
          <w:lang w:eastAsia="ru-RU"/>
        </w:rPr>
        <w:t>ме на право заключения договора</w:t>
      </w:r>
      <w:r w:rsidRPr="00322A3E">
        <w:rPr>
          <w:rFonts w:ascii="Times New Roman" w:eastAsiaTheme="minorEastAsia" w:hAnsi="Times New Roman" w:cs="Times New Roman"/>
          <w:sz w:val="24"/>
          <w:szCs w:val="24"/>
          <w:lang w:eastAsia="ru-RU"/>
        </w:rPr>
        <w:t xml:space="preserve"> на установку и эксплуатацию ре</w:t>
      </w:r>
      <w:r w:rsidR="00426934" w:rsidRPr="00322A3E">
        <w:rPr>
          <w:rFonts w:ascii="Times New Roman" w:eastAsiaTheme="minorEastAsia" w:hAnsi="Times New Roman" w:cs="Times New Roman"/>
          <w:sz w:val="24"/>
          <w:szCs w:val="24"/>
          <w:lang w:eastAsia="ru-RU"/>
        </w:rPr>
        <w:t>кламных конструкций на земельном</w:t>
      </w:r>
      <w:r w:rsidRPr="00322A3E">
        <w:rPr>
          <w:rFonts w:ascii="Times New Roman" w:eastAsiaTheme="minorEastAsia" w:hAnsi="Times New Roman" w:cs="Times New Roman"/>
          <w:sz w:val="24"/>
          <w:szCs w:val="24"/>
          <w:lang w:eastAsia="ru-RU"/>
        </w:rPr>
        <w:t xml:space="preserve"> </w:t>
      </w:r>
      <w:r w:rsidR="00426934" w:rsidRPr="00322A3E">
        <w:rPr>
          <w:rFonts w:ascii="Times New Roman" w:eastAsiaTheme="minorEastAsia" w:hAnsi="Times New Roman" w:cs="Times New Roman"/>
          <w:sz w:val="24"/>
          <w:szCs w:val="24"/>
          <w:lang w:eastAsia="ru-RU"/>
        </w:rPr>
        <w:t>участке, здании</w:t>
      </w:r>
      <w:r w:rsidRPr="00322A3E">
        <w:rPr>
          <w:rFonts w:ascii="Times New Roman" w:eastAsiaTheme="minorEastAsia" w:hAnsi="Times New Roman" w:cs="Times New Roman"/>
          <w:sz w:val="24"/>
          <w:szCs w:val="24"/>
          <w:lang w:eastAsia="ru-RU"/>
        </w:rPr>
        <w:t xml:space="preserve"> или ином</w:t>
      </w:r>
      <w:r w:rsidR="00426934" w:rsidRPr="00322A3E">
        <w:rPr>
          <w:rFonts w:ascii="Times New Roman" w:eastAsiaTheme="minorEastAsia" w:hAnsi="Times New Roman" w:cs="Times New Roman"/>
          <w:sz w:val="24"/>
          <w:szCs w:val="24"/>
          <w:lang w:eastAsia="ru-RU"/>
        </w:rPr>
        <w:t xml:space="preserve"> недвижимом имуществе, находящем</w:t>
      </w:r>
      <w:r w:rsidRPr="00322A3E">
        <w:rPr>
          <w:rFonts w:ascii="Times New Roman" w:eastAsiaTheme="minorEastAsia" w:hAnsi="Times New Roman" w:cs="Times New Roman"/>
          <w:sz w:val="24"/>
          <w:szCs w:val="24"/>
          <w:lang w:eastAsia="ru-RU"/>
        </w:rPr>
        <w:t>ся в государственной или муниципальной собственности, расположенного по адресу: ________________________________________________________, указанного в лоте № ________,</w:t>
      </w:r>
    </w:p>
    <w:p w14:paraId="30613A8C" w14:textId="77777777" w:rsidR="00A46AF0" w:rsidRPr="00322A3E" w:rsidRDefault="00A46AF0" w:rsidP="00A46AF0">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который состоится «____» ______________ 20____г. на электронной площадке ____________________________________________________________________________________</w:t>
      </w:r>
    </w:p>
    <w:p w14:paraId="1D0FCA9A" w14:textId="77777777" w:rsidR="00A46AF0" w:rsidRPr="00322A3E" w:rsidRDefault="00A46AF0" w:rsidP="00A46AF0">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14:paraId="01DC4333" w14:textId="77777777" w:rsidR="00A46AF0" w:rsidRPr="00322A3E"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A0AB96A" w14:textId="77777777" w:rsidR="00A46AF0" w:rsidRPr="00322A3E" w:rsidRDefault="00A46AF0" w:rsidP="00A46AF0">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ab/>
      </w:r>
      <w:r w:rsidRPr="00322A3E">
        <w:rPr>
          <w:rFonts w:ascii="Times New Roman" w:eastAsiaTheme="minorEastAsia" w:hAnsi="Times New Roman" w:cs="Times New Roman"/>
          <w:sz w:val="24"/>
          <w:szCs w:val="24"/>
          <w:lang w:eastAsia="ru-RU"/>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322A3E">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14:paraId="08781911" w14:textId="77777777" w:rsidR="00A46AF0" w:rsidRPr="00322A3E" w:rsidRDefault="00A46AF0" w:rsidP="00A46AF0">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w:t>
      </w:r>
      <w:r w:rsidRPr="00322A3E">
        <w:rPr>
          <w:rFonts w:ascii="Times New Roman" w:eastAsiaTheme="minorEastAsia" w:hAnsi="Times New Roman" w:cs="Times New Roman"/>
          <w:sz w:val="24"/>
          <w:szCs w:val="24"/>
          <w:lang w:eastAsia="ru-RU"/>
        </w:rPr>
        <w:lastRenderedPageBreak/>
        <w:t>для проведения операций по обеспечению участия в открытом аукционе в электронной форме.</w:t>
      </w:r>
    </w:p>
    <w:p w14:paraId="02664778" w14:textId="07BDE762" w:rsidR="00A46AF0" w:rsidRPr="00322A3E" w:rsidRDefault="00A46AF0" w:rsidP="00A46AF0">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П</w:t>
      </w:r>
      <w:r w:rsidR="00322A3E">
        <w:rPr>
          <w:rFonts w:ascii="Times New Roman" w:eastAsiaTheme="minorEastAsia" w:hAnsi="Times New Roman" w:cs="Times New Roman"/>
          <w:sz w:val="24"/>
          <w:szCs w:val="24"/>
          <w:lang w:eastAsia="ru-RU"/>
        </w:rPr>
        <w:t xml:space="preserve">одтверждает достоверность </w:t>
      </w:r>
      <w:r w:rsidRPr="00322A3E">
        <w:rPr>
          <w:rFonts w:ascii="Times New Roman" w:eastAsiaTheme="minorEastAsia" w:hAnsi="Times New Roman" w:cs="Times New Roman"/>
          <w:sz w:val="24"/>
          <w:szCs w:val="24"/>
          <w:lang w:eastAsia="ru-RU"/>
        </w:rPr>
        <w:t>представленной информации.</w:t>
      </w:r>
    </w:p>
    <w:p w14:paraId="28D0731A" w14:textId="77777777" w:rsidR="00A46AF0" w:rsidRPr="00322A3E"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FDC823D" w14:textId="77777777" w:rsidR="00A46AF0" w:rsidRPr="00322A3E"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97D4E2E" w14:textId="77777777" w:rsidR="00A46AF0" w:rsidRPr="00322A3E"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472D0364" w14:textId="77777777" w:rsidR="00A46AF0" w:rsidRPr="00322A3E"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4E7F483" w14:textId="2393FB5F" w:rsidR="00A46AF0" w:rsidRPr="00322A3E" w:rsidRDefault="00322A3E"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Перечень прилагаемых </w:t>
      </w:r>
      <w:r w:rsidR="00A46AF0" w:rsidRPr="00322A3E">
        <w:rPr>
          <w:rFonts w:ascii="Times New Roman" w:eastAsiaTheme="minorEastAsia" w:hAnsi="Times New Roman" w:cs="Times New Roman"/>
          <w:sz w:val="24"/>
          <w:szCs w:val="24"/>
          <w:lang w:eastAsia="ru-RU"/>
        </w:rPr>
        <w:t>документов______________________________________________________</w:t>
      </w:r>
    </w:p>
    <w:p w14:paraId="719C0F9E" w14:textId="77777777" w:rsidR="00A46AF0" w:rsidRPr="00322A3E" w:rsidRDefault="00A46AF0" w:rsidP="00A46AF0">
      <w:pPr>
        <w:tabs>
          <w:tab w:val="right" w:pos="0"/>
          <w:tab w:val="right" w:pos="284"/>
          <w:tab w:val="left" w:pos="1456"/>
        </w:tabs>
        <w:autoSpaceDE w:val="0"/>
        <w:autoSpaceDN w:val="0"/>
        <w:spacing w:after="120" w:line="240" w:lineRule="auto"/>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_____________________________________________________________________________________</w:t>
      </w:r>
    </w:p>
    <w:p w14:paraId="0B100BED" w14:textId="77777777" w:rsidR="00A46AF0" w:rsidRPr="00322A3E"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_____________________________________________________________________________________</w:t>
      </w:r>
    </w:p>
    <w:p w14:paraId="01A62964" w14:textId="77777777" w:rsidR="00A46AF0" w:rsidRPr="00322A3E"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ab/>
      </w:r>
      <w:r w:rsidRPr="00322A3E">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A46AF0" w:rsidRPr="00322A3E" w14:paraId="184152B4" w14:textId="77777777" w:rsidTr="007B68DB">
        <w:tc>
          <w:tcPr>
            <w:tcW w:w="3005" w:type="dxa"/>
            <w:tcBorders>
              <w:top w:val="nil"/>
              <w:left w:val="nil"/>
              <w:bottom w:val="single" w:sz="4" w:space="0" w:color="auto"/>
              <w:right w:val="nil"/>
            </w:tcBorders>
            <w:vAlign w:val="bottom"/>
          </w:tcPr>
          <w:p w14:paraId="5E8E8DD6" w14:textId="77777777" w:rsidR="00A46AF0" w:rsidRPr="00322A3E" w:rsidRDefault="00A46A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ab/>
            </w:r>
          </w:p>
          <w:p w14:paraId="1DE4208A" w14:textId="77777777" w:rsidR="00A46AF0" w:rsidRPr="00322A3E" w:rsidRDefault="00A46A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53C10C3F" w14:textId="77777777" w:rsidR="00A46AF0" w:rsidRPr="00322A3E" w:rsidRDefault="00A46AF0" w:rsidP="007B68D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2FFFBCFB" w14:textId="77777777" w:rsidR="00A46AF0" w:rsidRPr="00322A3E" w:rsidRDefault="00A46A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0101B8D6" w14:textId="77777777" w:rsidR="00A46AF0" w:rsidRPr="00322A3E" w:rsidRDefault="00A46AF0" w:rsidP="007B68D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3A1CA071" w14:textId="77777777" w:rsidR="00A46AF0" w:rsidRPr="00322A3E" w:rsidRDefault="00A46A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7743D974" w14:textId="77777777" w:rsidR="00A46AF0" w:rsidRPr="00322A3E" w:rsidRDefault="00A46AF0" w:rsidP="007B68D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00FA2A9C" w14:textId="77777777" w:rsidR="00A46AF0" w:rsidRPr="00322A3E" w:rsidRDefault="00A46A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A46AF0" w:rsidRPr="00322A3E" w14:paraId="77B51E07" w14:textId="77777777" w:rsidTr="007B68DB">
        <w:tc>
          <w:tcPr>
            <w:tcW w:w="3005" w:type="dxa"/>
            <w:tcBorders>
              <w:top w:val="nil"/>
              <w:left w:val="nil"/>
              <w:bottom w:val="nil"/>
              <w:right w:val="nil"/>
            </w:tcBorders>
          </w:tcPr>
          <w:p w14:paraId="1D0E876E" w14:textId="77777777" w:rsidR="00A46AF0" w:rsidRPr="00322A3E" w:rsidRDefault="00A46A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(Ф.И.О. заявителя)</w:t>
            </w:r>
          </w:p>
          <w:p w14:paraId="516E433D" w14:textId="77777777" w:rsidR="00A46AF0" w:rsidRPr="00322A3E" w:rsidRDefault="00A46A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p w14:paraId="0E166D2B" w14:textId="77777777" w:rsidR="00A46AF0" w:rsidRPr="00322A3E" w:rsidRDefault="00A46A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 xml:space="preserve">(дата, печать (при наличии печати) </w:t>
            </w:r>
          </w:p>
        </w:tc>
        <w:tc>
          <w:tcPr>
            <w:tcW w:w="142" w:type="dxa"/>
            <w:tcBorders>
              <w:top w:val="nil"/>
              <w:left w:val="nil"/>
              <w:bottom w:val="nil"/>
              <w:right w:val="nil"/>
            </w:tcBorders>
          </w:tcPr>
          <w:p w14:paraId="0D66B8EE" w14:textId="77777777" w:rsidR="00A46AF0" w:rsidRPr="00322A3E" w:rsidRDefault="00A46AF0" w:rsidP="007B68D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nil"/>
              <w:right w:val="nil"/>
            </w:tcBorders>
          </w:tcPr>
          <w:p w14:paraId="38D13FAE" w14:textId="77777777" w:rsidR="00A46AF0" w:rsidRPr="00322A3E" w:rsidRDefault="00A46A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(должность (при наличии)</w:t>
            </w:r>
          </w:p>
        </w:tc>
        <w:tc>
          <w:tcPr>
            <w:tcW w:w="142" w:type="dxa"/>
            <w:tcBorders>
              <w:top w:val="nil"/>
              <w:left w:val="nil"/>
              <w:bottom w:val="nil"/>
              <w:right w:val="nil"/>
            </w:tcBorders>
          </w:tcPr>
          <w:p w14:paraId="4E84B90C" w14:textId="77777777" w:rsidR="00A46AF0" w:rsidRPr="00322A3E" w:rsidRDefault="00A46AF0" w:rsidP="007B68D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nil"/>
              <w:right w:val="nil"/>
            </w:tcBorders>
          </w:tcPr>
          <w:p w14:paraId="54BBDC19" w14:textId="77777777" w:rsidR="00A46AF0" w:rsidRPr="00322A3E" w:rsidRDefault="00A46A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(подпись)</w:t>
            </w:r>
          </w:p>
        </w:tc>
        <w:tc>
          <w:tcPr>
            <w:tcW w:w="425" w:type="dxa"/>
            <w:tcBorders>
              <w:top w:val="nil"/>
              <w:left w:val="nil"/>
              <w:bottom w:val="nil"/>
              <w:right w:val="nil"/>
            </w:tcBorders>
          </w:tcPr>
          <w:p w14:paraId="45F783A6" w14:textId="77777777" w:rsidR="00A46AF0" w:rsidRPr="00322A3E" w:rsidRDefault="00A46AF0" w:rsidP="007B68D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nil"/>
              <w:right w:val="nil"/>
            </w:tcBorders>
          </w:tcPr>
          <w:p w14:paraId="4382459B" w14:textId="77777777" w:rsidR="00A46AF0" w:rsidRPr="00322A3E" w:rsidRDefault="00A46AF0" w:rsidP="007B68D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322A3E">
              <w:rPr>
                <w:rFonts w:ascii="Times New Roman" w:eastAsiaTheme="minorEastAsia" w:hAnsi="Times New Roman" w:cs="Times New Roman"/>
                <w:sz w:val="24"/>
                <w:szCs w:val="24"/>
                <w:lang w:eastAsia="ru-RU"/>
              </w:rPr>
              <w:t>(расшифровка подписи)</w:t>
            </w:r>
          </w:p>
        </w:tc>
      </w:tr>
    </w:tbl>
    <w:p w14:paraId="4D2ABEEB" w14:textId="77777777" w:rsidR="007063F0" w:rsidRPr="00322A3E" w:rsidRDefault="007063F0"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05AC9B5F" w14:textId="77777777" w:rsidR="007063F0" w:rsidRPr="00322A3E" w:rsidRDefault="007063F0">
      <w:pPr>
        <w:spacing w:after="160" w:line="259" w:lineRule="auto"/>
        <w:rPr>
          <w:rFonts w:ascii="Times New Roman" w:eastAsia="Times New Roman" w:hAnsi="Times New Roman" w:cs="Times New Roman"/>
          <w:sz w:val="24"/>
          <w:szCs w:val="24"/>
          <w:lang w:eastAsia="ru-RU"/>
        </w:rPr>
      </w:pPr>
      <w:r w:rsidRPr="00322A3E">
        <w:rPr>
          <w:rFonts w:ascii="Times New Roman" w:eastAsia="Times New Roman" w:hAnsi="Times New Roman" w:cs="Times New Roman"/>
          <w:sz w:val="24"/>
          <w:szCs w:val="24"/>
          <w:lang w:eastAsia="ru-RU"/>
        </w:rPr>
        <w:br w:type="page"/>
      </w:r>
    </w:p>
    <w:p w14:paraId="49E36F5D" w14:textId="379026AB" w:rsidR="00850355" w:rsidRPr="00322A3E" w:rsidRDefault="00322A3E" w:rsidP="00BA59FA">
      <w:pPr>
        <w:tabs>
          <w:tab w:val="right" w:pos="284"/>
          <w:tab w:val="left" w:pos="709"/>
          <w:tab w:val="left" w:pos="1456"/>
        </w:tabs>
        <w:spacing w:after="0" w:line="240" w:lineRule="auto"/>
        <w:ind w:left="4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850355" w:rsidRPr="00322A3E">
        <w:rPr>
          <w:rFonts w:ascii="Times New Roman" w:eastAsia="Times New Roman" w:hAnsi="Times New Roman" w:cs="Times New Roman"/>
          <w:sz w:val="24"/>
          <w:szCs w:val="24"/>
          <w:lang w:eastAsia="ru-RU"/>
        </w:rPr>
        <w:t xml:space="preserve"> 2</w:t>
      </w:r>
    </w:p>
    <w:p w14:paraId="2BB2CFAD" w14:textId="65AA0A96" w:rsidR="00BA59FA" w:rsidRPr="00322A3E" w:rsidRDefault="00850355" w:rsidP="004F4A43">
      <w:pPr>
        <w:tabs>
          <w:tab w:val="right" w:pos="0"/>
          <w:tab w:val="right" w:pos="284"/>
          <w:tab w:val="left" w:pos="1456"/>
        </w:tabs>
        <w:spacing w:after="0" w:line="240" w:lineRule="auto"/>
        <w:ind w:left="4536"/>
        <w:jc w:val="both"/>
        <w:rPr>
          <w:rFonts w:ascii="Times New Roman" w:hAnsi="Times New Roman" w:cs="Times New Roman"/>
          <w:bCs/>
          <w:sz w:val="24"/>
          <w:szCs w:val="24"/>
        </w:rPr>
      </w:pPr>
      <w:r w:rsidRPr="00322A3E">
        <w:rPr>
          <w:rFonts w:ascii="Times New Roman" w:eastAsia="Times New Roman" w:hAnsi="Times New Roman" w:cs="Times New Roman"/>
          <w:sz w:val="24"/>
          <w:szCs w:val="24"/>
          <w:lang w:eastAsia="ru-RU"/>
        </w:rPr>
        <w:t xml:space="preserve">к </w:t>
      </w:r>
      <w:r w:rsidR="00322A3E">
        <w:rPr>
          <w:rFonts w:ascii="Times New Roman" w:eastAsia="Times New Roman" w:hAnsi="Times New Roman" w:cs="Times New Roman"/>
          <w:bCs/>
          <w:sz w:val="24"/>
          <w:szCs w:val="24"/>
          <w:lang w:eastAsia="ru-RU"/>
        </w:rPr>
        <w:t>Положению об организации и</w:t>
      </w:r>
      <w:r w:rsidR="00BA59FA" w:rsidRPr="00322A3E">
        <w:rPr>
          <w:rFonts w:ascii="Times New Roman" w:eastAsia="Times New Roman" w:hAnsi="Times New Roman" w:cs="Times New Roman"/>
          <w:bCs/>
          <w:sz w:val="24"/>
          <w:szCs w:val="24"/>
          <w:lang w:eastAsia="ru-RU"/>
        </w:rPr>
        <w:t xml:space="preserve"> проведении аукциона в электронной фор</w:t>
      </w:r>
      <w:r w:rsidR="004F4A43" w:rsidRPr="00322A3E">
        <w:rPr>
          <w:rFonts w:ascii="Times New Roman" w:eastAsia="Times New Roman" w:hAnsi="Times New Roman" w:cs="Times New Roman"/>
          <w:bCs/>
          <w:sz w:val="24"/>
          <w:szCs w:val="24"/>
          <w:lang w:eastAsia="ru-RU"/>
        </w:rPr>
        <w:t>м</w:t>
      </w:r>
      <w:r w:rsidR="00322A3E">
        <w:rPr>
          <w:rFonts w:ascii="Times New Roman" w:eastAsia="Times New Roman" w:hAnsi="Times New Roman" w:cs="Times New Roman"/>
          <w:bCs/>
          <w:sz w:val="24"/>
          <w:szCs w:val="24"/>
          <w:lang w:eastAsia="ru-RU"/>
        </w:rPr>
        <w:t xml:space="preserve">е </w:t>
      </w:r>
      <w:r w:rsidR="00426934" w:rsidRPr="00322A3E">
        <w:rPr>
          <w:rFonts w:ascii="Times New Roman" w:eastAsia="Times New Roman" w:hAnsi="Times New Roman" w:cs="Times New Roman"/>
          <w:bCs/>
          <w:sz w:val="24"/>
          <w:szCs w:val="24"/>
          <w:lang w:eastAsia="ru-RU"/>
        </w:rPr>
        <w:t>на право заключения договора</w:t>
      </w:r>
      <w:r w:rsidR="00BA59FA" w:rsidRPr="00322A3E">
        <w:rPr>
          <w:rFonts w:ascii="Times New Roman" w:eastAsia="Times New Roman" w:hAnsi="Times New Roman" w:cs="Times New Roman"/>
          <w:bCs/>
          <w:sz w:val="24"/>
          <w:szCs w:val="24"/>
          <w:lang w:eastAsia="ru-RU"/>
        </w:rPr>
        <w:t xml:space="preserve"> на ус</w:t>
      </w:r>
      <w:r w:rsidR="004F4A43" w:rsidRPr="00322A3E">
        <w:rPr>
          <w:rFonts w:ascii="Times New Roman" w:eastAsia="Times New Roman" w:hAnsi="Times New Roman" w:cs="Times New Roman"/>
          <w:bCs/>
          <w:sz w:val="24"/>
          <w:szCs w:val="24"/>
          <w:lang w:eastAsia="ru-RU"/>
        </w:rPr>
        <w:t>тановку</w:t>
      </w:r>
      <w:r w:rsidR="00426934" w:rsidRPr="00322A3E">
        <w:rPr>
          <w:rFonts w:ascii="Times New Roman" w:eastAsia="Times New Roman" w:hAnsi="Times New Roman" w:cs="Times New Roman"/>
          <w:bCs/>
          <w:sz w:val="24"/>
          <w:szCs w:val="24"/>
          <w:lang w:eastAsia="ru-RU"/>
        </w:rPr>
        <w:t xml:space="preserve"> и эксплуатацию рекламных конструкций на земельном участке, здании</w:t>
      </w:r>
      <w:r w:rsidR="00BA59FA" w:rsidRPr="00322A3E">
        <w:rPr>
          <w:rFonts w:ascii="Times New Roman" w:eastAsia="Times New Roman" w:hAnsi="Times New Roman" w:cs="Times New Roman"/>
          <w:bCs/>
          <w:sz w:val="24"/>
          <w:szCs w:val="24"/>
          <w:lang w:eastAsia="ru-RU"/>
        </w:rPr>
        <w:t xml:space="preserve"> или ином </w:t>
      </w:r>
      <w:r w:rsidR="00426934" w:rsidRPr="00322A3E">
        <w:rPr>
          <w:rFonts w:ascii="Times New Roman" w:eastAsia="Times New Roman" w:hAnsi="Times New Roman" w:cs="Times New Roman"/>
          <w:bCs/>
          <w:sz w:val="24"/>
          <w:szCs w:val="24"/>
          <w:lang w:eastAsia="ru-RU"/>
        </w:rPr>
        <w:t>недвижимом имуществе, находящем</w:t>
      </w:r>
      <w:r w:rsidR="00322A3E">
        <w:rPr>
          <w:rFonts w:ascii="Times New Roman" w:eastAsia="Times New Roman" w:hAnsi="Times New Roman" w:cs="Times New Roman"/>
          <w:bCs/>
          <w:sz w:val="24"/>
          <w:szCs w:val="24"/>
          <w:lang w:eastAsia="ru-RU"/>
        </w:rPr>
        <w:t xml:space="preserve">ся в муниципальной </w:t>
      </w:r>
      <w:r w:rsidR="00BA59FA" w:rsidRPr="00322A3E">
        <w:rPr>
          <w:rFonts w:ascii="Times New Roman" w:eastAsia="Times New Roman" w:hAnsi="Times New Roman" w:cs="Times New Roman"/>
          <w:bCs/>
          <w:sz w:val="24"/>
          <w:szCs w:val="24"/>
          <w:lang w:eastAsia="ru-RU"/>
        </w:rPr>
        <w:t xml:space="preserve">собственности </w:t>
      </w:r>
      <w:r w:rsidR="00322A3E">
        <w:rPr>
          <w:rFonts w:ascii="Times New Roman" w:eastAsia="Times New Roman" w:hAnsi="Times New Roman" w:cs="Times New Roman"/>
          <w:bCs/>
          <w:sz w:val="24"/>
          <w:szCs w:val="24"/>
          <w:lang w:eastAsia="ru-RU"/>
        </w:rPr>
        <w:t xml:space="preserve">городского округа Электросталь </w:t>
      </w:r>
      <w:r w:rsidR="00BA59FA" w:rsidRPr="00322A3E">
        <w:rPr>
          <w:rFonts w:ascii="Times New Roman" w:eastAsia="Times New Roman" w:hAnsi="Times New Roman" w:cs="Times New Roman"/>
          <w:bCs/>
          <w:sz w:val="24"/>
          <w:szCs w:val="24"/>
          <w:lang w:eastAsia="ru-RU"/>
        </w:rPr>
        <w:t>Моско</w:t>
      </w:r>
      <w:r w:rsidR="00426934" w:rsidRPr="00322A3E">
        <w:rPr>
          <w:rFonts w:ascii="Times New Roman" w:eastAsia="Times New Roman" w:hAnsi="Times New Roman" w:cs="Times New Roman"/>
          <w:bCs/>
          <w:sz w:val="24"/>
          <w:szCs w:val="24"/>
          <w:lang w:eastAsia="ru-RU"/>
        </w:rPr>
        <w:t>вской области, а также земельном участке</w:t>
      </w:r>
      <w:r w:rsidR="00BA59FA" w:rsidRPr="00322A3E">
        <w:rPr>
          <w:rFonts w:ascii="Times New Roman" w:eastAsia="Times New Roman" w:hAnsi="Times New Roman" w:cs="Times New Roman"/>
          <w:bCs/>
          <w:sz w:val="24"/>
          <w:szCs w:val="24"/>
          <w:lang w:eastAsia="ru-RU"/>
        </w:rPr>
        <w:t>, государс</w:t>
      </w:r>
      <w:r w:rsidR="004F4A43" w:rsidRPr="00322A3E">
        <w:rPr>
          <w:rFonts w:ascii="Times New Roman" w:eastAsia="Times New Roman" w:hAnsi="Times New Roman" w:cs="Times New Roman"/>
          <w:bCs/>
          <w:sz w:val="24"/>
          <w:szCs w:val="24"/>
          <w:lang w:eastAsia="ru-RU"/>
        </w:rPr>
        <w:t>твенная собственность на ко</w:t>
      </w:r>
      <w:r w:rsidR="004F1966" w:rsidRPr="00322A3E">
        <w:rPr>
          <w:rFonts w:ascii="Times New Roman" w:eastAsia="Times New Roman" w:hAnsi="Times New Roman" w:cs="Times New Roman"/>
          <w:bCs/>
          <w:sz w:val="24"/>
          <w:szCs w:val="24"/>
          <w:lang w:eastAsia="ru-RU"/>
        </w:rPr>
        <w:t>торый</w:t>
      </w:r>
      <w:r w:rsidR="00426934" w:rsidRPr="00322A3E">
        <w:rPr>
          <w:rFonts w:ascii="Times New Roman" w:eastAsia="Times New Roman" w:hAnsi="Times New Roman" w:cs="Times New Roman"/>
          <w:bCs/>
          <w:sz w:val="24"/>
          <w:szCs w:val="24"/>
          <w:lang w:eastAsia="ru-RU"/>
        </w:rPr>
        <w:t xml:space="preserve"> не разграничена, находящем</w:t>
      </w:r>
      <w:r w:rsidR="00BA59FA" w:rsidRPr="00322A3E">
        <w:rPr>
          <w:rFonts w:ascii="Times New Roman" w:eastAsia="Times New Roman" w:hAnsi="Times New Roman" w:cs="Times New Roman"/>
          <w:bCs/>
          <w:sz w:val="24"/>
          <w:szCs w:val="24"/>
          <w:lang w:eastAsia="ru-RU"/>
        </w:rPr>
        <w:t>ся на территории городского округа Электросталь Московской области</w:t>
      </w:r>
    </w:p>
    <w:p w14:paraId="070158DB" w14:textId="056C6D89" w:rsidR="00BD39BB" w:rsidRPr="00322A3E" w:rsidRDefault="00BD39BB" w:rsidP="004F4A43">
      <w:pPr>
        <w:tabs>
          <w:tab w:val="right" w:pos="0"/>
          <w:tab w:val="right" w:pos="284"/>
          <w:tab w:val="left" w:pos="1456"/>
        </w:tabs>
        <w:spacing w:after="0" w:line="240" w:lineRule="auto"/>
        <w:rPr>
          <w:rFonts w:ascii="Times New Roman" w:eastAsia="Calibri" w:hAnsi="Times New Roman" w:cs="Times New Roman"/>
          <w:sz w:val="24"/>
          <w:szCs w:val="24"/>
          <w:lang w:eastAsia="ru-RU"/>
        </w:rPr>
      </w:pPr>
    </w:p>
    <w:p w14:paraId="49D12ECD" w14:textId="77777777" w:rsidR="007063F0" w:rsidRPr="00322A3E" w:rsidRDefault="007063F0" w:rsidP="00322A3E">
      <w:pPr>
        <w:autoSpaceDE w:val="0"/>
        <w:autoSpaceDN w:val="0"/>
        <w:adjustRightInd w:val="0"/>
        <w:spacing w:after="0" w:line="240" w:lineRule="auto"/>
        <w:rPr>
          <w:rFonts w:ascii="Times New Roman" w:eastAsia="Calibri" w:hAnsi="Times New Roman" w:cs="Times New Roman"/>
          <w:sz w:val="24"/>
          <w:szCs w:val="24"/>
          <w:lang w:eastAsia="ru-RU"/>
        </w:rPr>
      </w:pPr>
    </w:p>
    <w:p w14:paraId="27C7875D" w14:textId="77777777" w:rsidR="00596E7B" w:rsidRPr="00322A3E" w:rsidRDefault="00DB2024" w:rsidP="00DB2024">
      <w:pPr>
        <w:keepNext/>
        <w:keepLines/>
        <w:widowControl w:val="0"/>
        <w:spacing w:after="248" w:line="274" w:lineRule="exact"/>
        <w:ind w:right="80"/>
        <w:jc w:val="center"/>
        <w:outlineLvl w:val="0"/>
        <w:rPr>
          <w:rFonts w:ascii="Times New Roman" w:eastAsia="Times New Roman" w:hAnsi="Times New Roman" w:cs="Times New Roman"/>
          <w:b/>
          <w:bCs/>
          <w:color w:val="000000"/>
          <w:sz w:val="24"/>
          <w:szCs w:val="24"/>
          <w:lang w:eastAsia="ru-RU"/>
        </w:rPr>
      </w:pPr>
      <w:bookmarkStart w:id="62" w:name="bookmark0"/>
      <w:r w:rsidRPr="00322A3E">
        <w:rPr>
          <w:rFonts w:ascii="Times New Roman" w:eastAsia="Times New Roman" w:hAnsi="Times New Roman" w:cs="Times New Roman"/>
          <w:b/>
          <w:bCs/>
          <w:color w:val="000000"/>
          <w:sz w:val="24"/>
          <w:szCs w:val="24"/>
          <w:lang w:eastAsia="ru-RU"/>
        </w:rPr>
        <w:t xml:space="preserve">МЕТОДИКА РАСЧЕТА </w:t>
      </w:r>
    </w:p>
    <w:p w14:paraId="40660032" w14:textId="2CA0C5CA" w:rsidR="00DB2024" w:rsidRPr="00322A3E" w:rsidRDefault="00DB2024" w:rsidP="00DB2024">
      <w:pPr>
        <w:keepNext/>
        <w:keepLines/>
        <w:widowControl w:val="0"/>
        <w:spacing w:after="248" w:line="274" w:lineRule="exact"/>
        <w:ind w:right="80"/>
        <w:jc w:val="center"/>
        <w:outlineLvl w:val="0"/>
        <w:rPr>
          <w:rFonts w:ascii="Times New Roman" w:eastAsia="Times New Roman" w:hAnsi="Times New Roman" w:cs="Times New Roman"/>
          <w:b/>
          <w:bCs/>
          <w:color w:val="000000"/>
          <w:sz w:val="24"/>
          <w:szCs w:val="24"/>
          <w:lang w:eastAsia="ru-RU"/>
        </w:rPr>
      </w:pPr>
      <w:r w:rsidRPr="00322A3E">
        <w:rPr>
          <w:rFonts w:ascii="Times New Roman" w:eastAsia="Times New Roman" w:hAnsi="Times New Roman" w:cs="Times New Roman"/>
          <w:b/>
          <w:bCs/>
          <w:color w:val="000000"/>
          <w:sz w:val="24"/>
          <w:szCs w:val="24"/>
          <w:lang w:eastAsia="ru-RU"/>
        </w:rPr>
        <w:t>начальной годовой цены договора на установку и эксплуатацию рекламной конструкции</w:t>
      </w:r>
      <w:bookmarkEnd w:id="62"/>
    </w:p>
    <w:p w14:paraId="242256BB" w14:textId="77777777" w:rsidR="00DB2024" w:rsidRPr="00322A3E" w:rsidRDefault="00DB2024" w:rsidP="00DB2024">
      <w:pPr>
        <w:widowControl w:val="0"/>
        <w:spacing w:after="267" w:line="264" w:lineRule="exact"/>
        <w:ind w:left="120" w:right="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Начальная годовая цена договора на установку и эксплуатацию рекламной конструкции (Цг):</w:t>
      </w:r>
    </w:p>
    <w:p w14:paraId="5466123C" w14:textId="77777777" w:rsidR="00DB2024" w:rsidRPr="00322A3E" w:rsidRDefault="00DB2024" w:rsidP="00DB2024">
      <w:pPr>
        <w:widowControl w:val="0"/>
        <w:spacing w:after="282" w:line="230"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 xml:space="preserve">Цг = См х </w:t>
      </w:r>
      <w:r w:rsidRPr="00322A3E">
        <w:rPr>
          <w:rFonts w:ascii="Times New Roman" w:eastAsia="Times New Roman" w:hAnsi="Times New Roman" w:cs="Times New Roman"/>
          <w:color w:val="000000"/>
          <w:sz w:val="24"/>
          <w:szCs w:val="24"/>
          <w:lang w:val="en-US" w:eastAsia="ru-RU"/>
        </w:rPr>
        <w:t>S</w:t>
      </w:r>
      <w:r w:rsidRPr="00322A3E">
        <w:rPr>
          <w:rFonts w:ascii="Times New Roman" w:eastAsia="Times New Roman" w:hAnsi="Times New Roman" w:cs="Times New Roman"/>
          <w:color w:val="000000"/>
          <w:sz w:val="24"/>
          <w:szCs w:val="24"/>
          <w:lang w:eastAsia="ru-RU"/>
        </w:rPr>
        <w:t xml:space="preserve"> х Кп, где:</w:t>
      </w:r>
    </w:p>
    <w:p w14:paraId="6AD65A84" w14:textId="77777777" w:rsidR="00DB2024" w:rsidRPr="00322A3E" w:rsidRDefault="00DB2024" w:rsidP="00DB2024">
      <w:pPr>
        <w:widowControl w:val="0"/>
        <w:spacing w:after="0" w:line="274" w:lineRule="exact"/>
        <w:ind w:left="120" w:right="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См - годовая ставка платы за установку и эксплуатацию рекламной конструкции с рекламной поверхностью 1 кв.м (руб);</w:t>
      </w:r>
    </w:p>
    <w:p w14:paraId="3C5B682C" w14:textId="77777777" w:rsidR="00DB2024" w:rsidRPr="00322A3E" w:rsidRDefault="00DB2024" w:rsidP="00DB2024">
      <w:pPr>
        <w:widowControl w:val="0"/>
        <w:spacing w:after="0" w:line="274"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val="en-US" w:eastAsia="ru-RU"/>
        </w:rPr>
        <w:t>S</w:t>
      </w:r>
      <w:r w:rsidRPr="00322A3E">
        <w:rPr>
          <w:rFonts w:ascii="Times New Roman" w:eastAsia="Times New Roman" w:hAnsi="Times New Roman" w:cs="Times New Roman"/>
          <w:color w:val="000000"/>
          <w:sz w:val="24"/>
          <w:szCs w:val="24"/>
          <w:lang w:eastAsia="ru-RU"/>
        </w:rPr>
        <w:t xml:space="preserve"> - площадь рекламной поверхности (кв.м).</w:t>
      </w:r>
    </w:p>
    <w:p w14:paraId="19B84152" w14:textId="77777777" w:rsidR="00DB2024" w:rsidRPr="00322A3E" w:rsidRDefault="00DB2024" w:rsidP="00DB2024">
      <w:pPr>
        <w:widowControl w:val="0"/>
        <w:spacing w:after="240" w:line="274"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Кп - коэффициент зависимости от площади рекламной поверхности.</w:t>
      </w:r>
    </w:p>
    <w:p w14:paraId="4CAE9864" w14:textId="77777777" w:rsidR="00DB2024" w:rsidRPr="00322A3E" w:rsidRDefault="00DB2024" w:rsidP="00DB2024">
      <w:pPr>
        <w:widowControl w:val="0"/>
        <w:spacing w:after="0" w:line="274" w:lineRule="exact"/>
        <w:ind w:left="120" w:right="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Годовая ставка платы за установку и эксплуатацию рекламной конструкции с рекламной поверхностью 1 кв.м (См):</w:t>
      </w:r>
    </w:p>
    <w:p w14:paraId="6119179B" w14:textId="77777777" w:rsidR="00DB2024" w:rsidRPr="00322A3E" w:rsidRDefault="00DB2024" w:rsidP="00DB2024">
      <w:pPr>
        <w:widowControl w:val="0"/>
        <w:spacing w:after="240" w:line="274"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См = Сб х Кт х Кр, где:</w:t>
      </w:r>
    </w:p>
    <w:p w14:paraId="1AAB8900" w14:textId="28F19C38" w:rsidR="00DB2024" w:rsidRPr="00322A3E" w:rsidRDefault="00DB2024" w:rsidP="00DB2024">
      <w:pPr>
        <w:widowControl w:val="0"/>
        <w:spacing w:after="0" w:line="274" w:lineRule="exact"/>
        <w:ind w:left="120" w:right="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 xml:space="preserve">Сб- </w:t>
      </w:r>
      <w:r w:rsidRPr="00322A3E">
        <w:rPr>
          <w:rFonts w:ascii="Times New Roman" w:eastAsia="Times New Roman" w:hAnsi="Times New Roman" w:cs="Times New Roman"/>
          <w:color w:val="000000"/>
          <w:sz w:val="24"/>
          <w:szCs w:val="24"/>
          <w:lang w:eastAsia="ru-RU"/>
        </w:rPr>
        <w:t>базовая ставка платы за установку и эксплуатацию рекламной конструкции с рекламной поверхностью 1 кв.м</w:t>
      </w:r>
      <w:r w:rsidR="00ED74D3" w:rsidRPr="00322A3E">
        <w:rPr>
          <w:rFonts w:ascii="Times New Roman" w:eastAsia="Times New Roman" w:hAnsi="Times New Roman" w:cs="Times New Roman"/>
          <w:color w:val="000000"/>
          <w:sz w:val="24"/>
          <w:szCs w:val="24"/>
          <w:lang w:eastAsia="ru-RU"/>
        </w:rPr>
        <w:t xml:space="preserve"> </w:t>
      </w:r>
      <w:r w:rsidRPr="00322A3E">
        <w:rPr>
          <w:rFonts w:ascii="Times New Roman" w:eastAsia="Times New Roman" w:hAnsi="Times New Roman" w:cs="Times New Roman"/>
          <w:color w:val="000000"/>
          <w:sz w:val="24"/>
          <w:szCs w:val="24"/>
          <w:lang w:eastAsia="ru-RU"/>
        </w:rPr>
        <w:t>установлена в размере 2500 (Две тысячи пятьсот) рублей. Кт - коэффициенты учета территориального расположения.</w:t>
      </w:r>
    </w:p>
    <w:p w14:paraId="41B389DC" w14:textId="77777777" w:rsidR="00DB2024" w:rsidRPr="00322A3E" w:rsidRDefault="00DB2024" w:rsidP="00DB2024">
      <w:pPr>
        <w:widowControl w:val="0"/>
        <w:spacing w:after="244" w:line="274"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Кр - коэффициенты зависимости от типа рекламной конструкции.</w:t>
      </w:r>
    </w:p>
    <w:p w14:paraId="1FBC93FE" w14:textId="77777777" w:rsidR="00DB2024" w:rsidRPr="00322A3E" w:rsidRDefault="00DB2024" w:rsidP="00DB2024">
      <w:pPr>
        <w:keepNext/>
        <w:keepLines/>
        <w:widowControl w:val="0"/>
        <w:spacing w:after="0" w:line="269" w:lineRule="exact"/>
        <w:ind w:left="120"/>
        <w:jc w:val="both"/>
        <w:outlineLvl w:val="0"/>
        <w:rPr>
          <w:rFonts w:ascii="Times New Roman" w:eastAsia="Times New Roman" w:hAnsi="Times New Roman" w:cs="Times New Roman"/>
          <w:b/>
          <w:bCs/>
          <w:color w:val="000000"/>
          <w:sz w:val="24"/>
          <w:szCs w:val="24"/>
          <w:lang w:eastAsia="ru-RU"/>
        </w:rPr>
      </w:pPr>
      <w:bookmarkStart w:id="63" w:name="bookmark1"/>
      <w:r w:rsidRPr="00322A3E">
        <w:rPr>
          <w:rFonts w:ascii="Times New Roman" w:eastAsia="Times New Roman" w:hAnsi="Times New Roman" w:cs="Times New Roman"/>
          <w:b/>
          <w:bCs/>
          <w:color w:val="000000"/>
          <w:sz w:val="24"/>
          <w:szCs w:val="24"/>
          <w:lang w:eastAsia="ru-RU"/>
        </w:rPr>
        <w:t>I. Кт - коэффициенты учета территориального расположения рекламного места</w:t>
      </w:r>
      <w:bookmarkEnd w:id="63"/>
    </w:p>
    <w:p w14:paraId="20862D4D" w14:textId="77777777" w:rsidR="00DB2024" w:rsidRPr="00322A3E" w:rsidRDefault="00DB2024" w:rsidP="00DB2024">
      <w:pPr>
        <w:widowControl w:val="0"/>
        <w:numPr>
          <w:ilvl w:val="0"/>
          <w:numId w:val="8"/>
        </w:numPr>
        <w:tabs>
          <w:tab w:val="left" w:pos="354"/>
        </w:tabs>
        <w:spacing w:after="0" w:line="269"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Фрязевское и Ногинское шоссе -1,0</w:t>
      </w:r>
    </w:p>
    <w:p w14:paraId="56849506" w14:textId="77777777" w:rsidR="00DB2024" w:rsidRPr="00322A3E" w:rsidRDefault="00DB2024" w:rsidP="00DB2024">
      <w:pPr>
        <w:widowControl w:val="0"/>
        <w:numPr>
          <w:ilvl w:val="0"/>
          <w:numId w:val="8"/>
        </w:numPr>
        <w:tabs>
          <w:tab w:val="left" w:pos="354"/>
        </w:tabs>
        <w:spacing w:after="0" w:line="269"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Улицы Мира, Победы, Карла Маркса - 0,8</w:t>
      </w:r>
    </w:p>
    <w:p w14:paraId="3755EDE8" w14:textId="77777777" w:rsidR="00DB2024" w:rsidRPr="00322A3E" w:rsidRDefault="00DB2024" w:rsidP="00DB2024">
      <w:pPr>
        <w:widowControl w:val="0"/>
        <w:numPr>
          <w:ilvl w:val="0"/>
          <w:numId w:val="8"/>
        </w:numPr>
        <w:tabs>
          <w:tab w:val="left" w:pos="354"/>
        </w:tabs>
        <w:spacing w:after="0" w:line="269"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Проспект Ленина - 0,7</w:t>
      </w:r>
    </w:p>
    <w:p w14:paraId="7694B83E" w14:textId="77777777" w:rsidR="00DB2024" w:rsidRPr="00322A3E" w:rsidRDefault="00DB2024" w:rsidP="00DB2024">
      <w:pPr>
        <w:widowControl w:val="0"/>
        <w:numPr>
          <w:ilvl w:val="0"/>
          <w:numId w:val="8"/>
        </w:numPr>
        <w:tabs>
          <w:tab w:val="left" w:pos="354"/>
        </w:tabs>
        <w:spacing w:after="0" w:line="230"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Улицы Николаева, Советская, Корешкова, Тевосяна, Жулябина- 0,6</w:t>
      </w:r>
    </w:p>
    <w:p w14:paraId="426D0FFE" w14:textId="77777777" w:rsidR="00DB2024" w:rsidRPr="00322A3E" w:rsidRDefault="00DB2024" w:rsidP="00DB2024">
      <w:pPr>
        <w:widowControl w:val="0"/>
        <w:numPr>
          <w:ilvl w:val="0"/>
          <w:numId w:val="8"/>
        </w:numPr>
        <w:tabs>
          <w:tab w:val="left" w:pos="354"/>
        </w:tabs>
        <w:spacing w:after="263" w:line="230"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Другие районы - 0,5.</w:t>
      </w:r>
    </w:p>
    <w:p w14:paraId="6D0B6BA5" w14:textId="77777777" w:rsidR="00DB2024" w:rsidRPr="00322A3E" w:rsidRDefault="00DB2024" w:rsidP="00DB2024">
      <w:pPr>
        <w:keepNext/>
        <w:keepLines/>
        <w:widowControl w:val="0"/>
        <w:spacing w:after="0" w:line="274" w:lineRule="exact"/>
        <w:ind w:left="120"/>
        <w:jc w:val="both"/>
        <w:outlineLvl w:val="0"/>
        <w:rPr>
          <w:rFonts w:ascii="Times New Roman" w:eastAsia="Times New Roman" w:hAnsi="Times New Roman" w:cs="Times New Roman"/>
          <w:b/>
          <w:bCs/>
          <w:color w:val="000000"/>
          <w:sz w:val="24"/>
          <w:szCs w:val="24"/>
          <w:lang w:eastAsia="ru-RU"/>
        </w:rPr>
      </w:pPr>
      <w:bookmarkStart w:id="64" w:name="bookmark2"/>
      <w:r w:rsidRPr="00322A3E">
        <w:rPr>
          <w:rFonts w:ascii="Times New Roman" w:eastAsia="Times New Roman" w:hAnsi="Times New Roman" w:cs="Times New Roman"/>
          <w:b/>
          <w:bCs/>
          <w:color w:val="000000"/>
          <w:sz w:val="24"/>
          <w:szCs w:val="24"/>
          <w:lang w:eastAsia="ru-RU"/>
        </w:rPr>
        <w:t>II. Кр - коэффициенты зависимости от типа рекламой конструкции:</w:t>
      </w:r>
      <w:bookmarkEnd w:id="64"/>
    </w:p>
    <w:p w14:paraId="6A2D9A1E" w14:textId="77777777" w:rsidR="00DB2024" w:rsidRPr="00322A3E" w:rsidRDefault="00DB2024" w:rsidP="00DB2024">
      <w:pPr>
        <w:widowControl w:val="0"/>
        <w:numPr>
          <w:ilvl w:val="0"/>
          <w:numId w:val="9"/>
        </w:numPr>
        <w:tabs>
          <w:tab w:val="left" w:pos="354"/>
        </w:tabs>
        <w:spacing w:after="0" w:line="274"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Щитовые рекламные конструкции - 1,0.</w:t>
      </w:r>
    </w:p>
    <w:p w14:paraId="727E506E" w14:textId="77777777" w:rsidR="00DB2024" w:rsidRPr="00322A3E" w:rsidRDefault="00DB2024" w:rsidP="00DB2024">
      <w:pPr>
        <w:widowControl w:val="0"/>
        <w:numPr>
          <w:ilvl w:val="0"/>
          <w:numId w:val="9"/>
        </w:numPr>
        <w:tabs>
          <w:tab w:val="left" w:pos="354"/>
        </w:tabs>
        <w:spacing w:after="0" w:line="274"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Транспаранты-перетяжки, размещенные над проезжей частью - 1,0.</w:t>
      </w:r>
    </w:p>
    <w:p w14:paraId="72E07C80" w14:textId="77777777" w:rsidR="00DB2024" w:rsidRPr="00322A3E" w:rsidRDefault="00DB2024" w:rsidP="00DB2024">
      <w:pPr>
        <w:widowControl w:val="0"/>
        <w:numPr>
          <w:ilvl w:val="0"/>
          <w:numId w:val="9"/>
        </w:numPr>
        <w:tabs>
          <w:tab w:val="left" w:pos="354"/>
        </w:tabs>
        <w:spacing w:after="0" w:line="274"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Щитовые рекламные конструкции со сменной информацией - 0,4.</w:t>
      </w:r>
    </w:p>
    <w:p w14:paraId="291533F6" w14:textId="77777777" w:rsidR="00DB2024" w:rsidRPr="00322A3E" w:rsidRDefault="00DB2024" w:rsidP="00DB2024">
      <w:pPr>
        <w:widowControl w:val="0"/>
        <w:numPr>
          <w:ilvl w:val="0"/>
          <w:numId w:val="9"/>
        </w:numPr>
        <w:tabs>
          <w:tab w:val="left" w:pos="354"/>
        </w:tabs>
        <w:spacing w:after="0" w:line="274"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Рекламные конструкции сити-формата с внутренним подсветом - 0,4.</w:t>
      </w:r>
    </w:p>
    <w:p w14:paraId="2D7728C7" w14:textId="77777777" w:rsidR="00DB2024" w:rsidRPr="00322A3E" w:rsidRDefault="00DB2024" w:rsidP="00DB2024">
      <w:pPr>
        <w:widowControl w:val="0"/>
        <w:numPr>
          <w:ilvl w:val="0"/>
          <w:numId w:val="9"/>
        </w:numPr>
        <w:tabs>
          <w:tab w:val="left" w:pos="354"/>
        </w:tabs>
        <w:spacing w:after="305" w:line="274" w:lineRule="exact"/>
        <w:ind w:left="120"/>
        <w:jc w:val="both"/>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color w:val="000000"/>
          <w:sz w:val="24"/>
          <w:szCs w:val="24"/>
          <w:lang w:eastAsia="ru-RU"/>
        </w:rPr>
        <w:t>Светодиодные экраны - 0,2.</w:t>
      </w:r>
    </w:p>
    <w:p w14:paraId="01C0A21B" w14:textId="77777777" w:rsidR="00DB2024" w:rsidRPr="00322A3E" w:rsidRDefault="00DB2024" w:rsidP="00DB2024">
      <w:pPr>
        <w:widowControl w:val="0"/>
        <w:spacing w:after="0" w:line="240" w:lineRule="auto"/>
        <w:rPr>
          <w:rFonts w:ascii="Times New Roman" w:eastAsia="Courier New" w:hAnsi="Times New Roman" w:cs="Times New Roman"/>
          <w:color w:val="000000"/>
          <w:sz w:val="24"/>
          <w:szCs w:val="24"/>
          <w:lang w:eastAsia="ru-RU"/>
        </w:rPr>
      </w:pPr>
    </w:p>
    <w:p w14:paraId="561793BD" w14:textId="77777777" w:rsidR="00DB2024" w:rsidRPr="00322A3E" w:rsidRDefault="00DB2024" w:rsidP="00DB2024">
      <w:pPr>
        <w:widowControl w:val="0"/>
        <w:spacing w:after="0" w:line="240" w:lineRule="auto"/>
        <w:rPr>
          <w:rFonts w:ascii="Times New Roman" w:eastAsia="Courier New" w:hAnsi="Times New Roman" w:cs="Times New Roman"/>
          <w:color w:val="000000"/>
          <w:sz w:val="24"/>
          <w:szCs w:val="24"/>
          <w:lang w:eastAsia="ru-RU"/>
        </w:rPr>
      </w:pPr>
    </w:p>
    <w:p w14:paraId="61DD06FF" w14:textId="77777777" w:rsidR="004F4A43" w:rsidRPr="00322A3E" w:rsidRDefault="004F4A43" w:rsidP="004F4A43">
      <w:pPr>
        <w:framePr w:w="9418" w:wrap="notBeside" w:vAnchor="text" w:hAnchor="page" w:x="1426" w:y="666"/>
        <w:widowControl w:val="0"/>
        <w:spacing w:after="0" w:line="230" w:lineRule="exact"/>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 xml:space="preserve">III. Кп </w:t>
      </w:r>
      <w:r w:rsidRPr="00322A3E">
        <w:rPr>
          <w:rFonts w:ascii="Times New Roman" w:eastAsia="Times New Roman" w:hAnsi="Times New Roman" w:cs="Times New Roman"/>
          <w:b/>
          <w:bCs/>
          <w:color w:val="000000"/>
          <w:sz w:val="24"/>
          <w:szCs w:val="24"/>
          <w:u w:val="single"/>
          <w:lang w:eastAsia="ru-RU"/>
        </w:rPr>
        <w:t xml:space="preserve">- </w:t>
      </w:r>
      <w:r w:rsidRPr="00322A3E">
        <w:rPr>
          <w:rFonts w:ascii="Times New Roman" w:eastAsia="Times New Roman" w:hAnsi="Times New Roman" w:cs="Times New Roman"/>
          <w:color w:val="000000"/>
          <w:sz w:val="24"/>
          <w:szCs w:val="24"/>
          <w:u w:val="single"/>
          <w:lang w:eastAsia="ru-RU"/>
        </w:rPr>
        <w:t>коэффициент зависимости от площади рекламной поверхности: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2688"/>
        <w:gridCol w:w="2683"/>
        <w:gridCol w:w="2150"/>
      </w:tblGrid>
      <w:tr w:rsidR="004F4A43" w:rsidRPr="00322A3E" w14:paraId="49DC014B" w14:textId="77777777" w:rsidTr="00DB2024">
        <w:trPr>
          <w:trHeight w:hRule="exact" w:val="322"/>
          <w:jc w:val="center"/>
        </w:trPr>
        <w:tc>
          <w:tcPr>
            <w:tcW w:w="1896" w:type="dxa"/>
            <w:tcBorders>
              <w:top w:val="single" w:sz="4" w:space="0" w:color="auto"/>
              <w:left w:val="single" w:sz="4" w:space="0" w:color="auto"/>
            </w:tcBorders>
            <w:shd w:val="clear" w:color="auto" w:fill="FFFFFF"/>
          </w:tcPr>
          <w:p w14:paraId="776244FE"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Суммарная</w:t>
            </w:r>
          </w:p>
        </w:tc>
        <w:tc>
          <w:tcPr>
            <w:tcW w:w="2688" w:type="dxa"/>
            <w:tcBorders>
              <w:top w:val="single" w:sz="4" w:space="0" w:color="auto"/>
              <w:left w:val="single" w:sz="4" w:space="0" w:color="auto"/>
            </w:tcBorders>
            <w:shd w:val="clear" w:color="auto" w:fill="FFFFFF"/>
          </w:tcPr>
          <w:p w14:paraId="0FFDB4BE" w14:textId="77777777" w:rsidR="004F4A43" w:rsidRPr="00322A3E" w:rsidRDefault="004F4A43" w:rsidP="004F4A43">
            <w:pPr>
              <w:framePr w:w="9418" w:wrap="notBeside" w:vAnchor="text" w:hAnchor="page" w:x="1426" w:y="666"/>
              <w:widowControl w:val="0"/>
              <w:spacing w:after="0" w:line="240" w:lineRule="auto"/>
              <w:rPr>
                <w:rFonts w:ascii="Times New Roman" w:eastAsia="Courier New" w:hAnsi="Times New Roman" w:cs="Times New Roman"/>
                <w:color w:val="000000"/>
                <w:sz w:val="24"/>
                <w:szCs w:val="24"/>
                <w:lang w:eastAsia="ru-RU"/>
              </w:rPr>
            </w:pPr>
          </w:p>
        </w:tc>
        <w:tc>
          <w:tcPr>
            <w:tcW w:w="2683" w:type="dxa"/>
            <w:tcBorders>
              <w:top w:val="single" w:sz="4" w:space="0" w:color="auto"/>
              <w:left w:val="single" w:sz="4" w:space="0" w:color="auto"/>
            </w:tcBorders>
            <w:shd w:val="clear" w:color="auto" w:fill="FFFFFF"/>
          </w:tcPr>
          <w:p w14:paraId="130BA93B" w14:textId="77777777" w:rsidR="004F4A43" w:rsidRPr="00322A3E" w:rsidRDefault="004F4A43" w:rsidP="004F4A43">
            <w:pPr>
              <w:framePr w:w="9418" w:wrap="notBeside" w:vAnchor="text" w:hAnchor="page" w:x="1426" w:y="666"/>
              <w:widowControl w:val="0"/>
              <w:spacing w:after="0" w:line="240" w:lineRule="auto"/>
              <w:rPr>
                <w:rFonts w:ascii="Times New Roman" w:eastAsia="Courier New" w:hAnsi="Times New Roman" w:cs="Times New Roman"/>
                <w:color w:val="000000"/>
                <w:sz w:val="24"/>
                <w:szCs w:val="24"/>
                <w:lang w:eastAsia="ru-RU"/>
              </w:rPr>
            </w:pPr>
          </w:p>
        </w:tc>
        <w:tc>
          <w:tcPr>
            <w:tcW w:w="2150" w:type="dxa"/>
            <w:tcBorders>
              <w:top w:val="single" w:sz="4" w:space="0" w:color="auto"/>
              <w:left w:val="single" w:sz="4" w:space="0" w:color="auto"/>
              <w:right w:val="single" w:sz="4" w:space="0" w:color="auto"/>
            </w:tcBorders>
            <w:shd w:val="clear" w:color="auto" w:fill="FFFFFF"/>
          </w:tcPr>
          <w:p w14:paraId="4167E57F" w14:textId="77777777" w:rsidR="004F4A43" w:rsidRPr="00322A3E" w:rsidRDefault="004F4A43" w:rsidP="004F4A43">
            <w:pPr>
              <w:framePr w:w="9418" w:wrap="notBeside" w:vAnchor="text" w:hAnchor="page" w:x="1426" w:y="666"/>
              <w:widowControl w:val="0"/>
              <w:spacing w:after="0" w:line="240" w:lineRule="auto"/>
              <w:rPr>
                <w:rFonts w:ascii="Times New Roman" w:eastAsia="Courier New" w:hAnsi="Times New Roman" w:cs="Times New Roman"/>
                <w:color w:val="000000"/>
                <w:sz w:val="24"/>
                <w:szCs w:val="24"/>
                <w:lang w:eastAsia="ru-RU"/>
              </w:rPr>
            </w:pPr>
          </w:p>
        </w:tc>
      </w:tr>
      <w:tr w:rsidR="004F4A43" w:rsidRPr="00322A3E" w14:paraId="7DAF7087" w14:textId="77777777" w:rsidTr="00DB2024">
        <w:trPr>
          <w:trHeight w:hRule="exact" w:val="264"/>
          <w:jc w:val="center"/>
        </w:trPr>
        <w:tc>
          <w:tcPr>
            <w:tcW w:w="1896" w:type="dxa"/>
            <w:tcBorders>
              <w:left w:val="single" w:sz="4" w:space="0" w:color="auto"/>
            </w:tcBorders>
            <w:shd w:val="clear" w:color="auto" w:fill="FFFFFF"/>
          </w:tcPr>
          <w:p w14:paraId="182A7104"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площадь</w:t>
            </w:r>
          </w:p>
        </w:tc>
        <w:tc>
          <w:tcPr>
            <w:tcW w:w="2688" w:type="dxa"/>
            <w:tcBorders>
              <w:left w:val="single" w:sz="4" w:space="0" w:color="auto"/>
            </w:tcBorders>
            <w:shd w:val="clear" w:color="auto" w:fill="FFFFFF"/>
          </w:tcPr>
          <w:p w14:paraId="2F3E66F8"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От 0</w:t>
            </w:r>
          </w:p>
        </w:tc>
        <w:tc>
          <w:tcPr>
            <w:tcW w:w="2683" w:type="dxa"/>
            <w:tcBorders>
              <w:left w:val="single" w:sz="4" w:space="0" w:color="auto"/>
            </w:tcBorders>
            <w:shd w:val="clear" w:color="auto" w:fill="FFFFFF"/>
          </w:tcPr>
          <w:p w14:paraId="0800FAA2"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Свыше 70,0</w:t>
            </w:r>
          </w:p>
        </w:tc>
        <w:tc>
          <w:tcPr>
            <w:tcW w:w="2150" w:type="dxa"/>
            <w:tcBorders>
              <w:left w:val="single" w:sz="4" w:space="0" w:color="auto"/>
              <w:right w:val="single" w:sz="4" w:space="0" w:color="auto"/>
            </w:tcBorders>
            <w:shd w:val="clear" w:color="auto" w:fill="FFFFFF"/>
          </w:tcPr>
          <w:p w14:paraId="289BD7B8"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Свыше 170,0</w:t>
            </w:r>
          </w:p>
        </w:tc>
      </w:tr>
      <w:tr w:rsidR="004F4A43" w:rsidRPr="00322A3E" w14:paraId="6850A434" w14:textId="77777777" w:rsidTr="00DB2024">
        <w:trPr>
          <w:trHeight w:hRule="exact" w:val="312"/>
          <w:jc w:val="center"/>
        </w:trPr>
        <w:tc>
          <w:tcPr>
            <w:tcW w:w="1896" w:type="dxa"/>
            <w:tcBorders>
              <w:left w:val="single" w:sz="4" w:space="0" w:color="auto"/>
            </w:tcBorders>
            <w:shd w:val="clear" w:color="auto" w:fill="FFFFFF"/>
          </w:tcPr>
          <w:p w14:paraId="4E7CDE35"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рекламной</w:t>
            </w:r>
          </w:p>
        </w:tc>
        <w:tc>
          <w:tcPr>
            <w:tcW w:w="2688" w:type="dxa"/>
            <w:tcBorders>
              <w:left w:val="single" w:sz="4" w:space="0" w:color="auto"/>
            </w:tcBorders>
            <w:shd w:val="clear" w:color="auto" w:fill="FFFFFF"/>
          </w:tcPr>
          <w:p w14:paraId="27657823"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до 70,0</w:t>
            </w:r>
          </w:p>
        </w:tc>
        <w:tc>
          <w:tcPr>
            <w:tcW w:w="2683" w:type="dxa"/>
            <w:tcBorders>
              <w:left w:val="single" w:sz="4" w:space="0" w:color="auto"/>
            </w:tcBorders>
            <w:shd w:val="clear" w:color="auto" w:fill="FFFFFF"/>
          </w:tcPr>
          <w:p w14:paraId="7ABEAB3B"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до 170,0</w:t>
            </w:r>
          </w:p>
        </w:tc>
        <w:tc>
          <w:tcPr>
            <w:tcW w:w="2150" w:type="dxa"/>
            <w:tcBorders>
              <w:left w:val="single" w:sz="4" w:space="0" w:color="auto"/>
              <w:right w:val="single" w:sz="4" w:space="0" w:color="auto"/>
            </w:tcBorders>
            <w:shd w:val="clear" w:color="auto" w:fill="FFFFFF"/>
          </w:tcPr>
          <w:p w14:paraId="7FBBF270" w14:textId="77777777" w:rsidR="004F4A43" w:rsidRPr="00322A3E" w:rsidRDefault="004F4A43" w:rsidP="004F4A43">
            <w:pPr>
              <w:framePr w:w="9418" w:wrap="notBeside" w:vAnchor="text" w:hAnchor="page" w:x="1426" w:y="666"/>
              <w:widowControl w:val="0"/>
              <w:spacing w:after="0" w:line="240" w:lineRule="auto"/>
              <w:rPr>
                <w:rFonts w:ascii="Times New Roman" w:eastAsia="Courier New" w:hAnsi="Times New Roman" w:cs="Times New Roman"/>
                <w:color w:val="000000"/>
                <w:sz w:val="24"/>
                <w:szCs w:val="24"/>
                <w:lang w:eastAsia="ru-RU"/>
              </w:rPr>
            </w:pPr>
          </w:p>
        </w:tc>
      </w:tr>
      <w:tr w:rsidR="004F4A43" w:rsidRPr="00322A3E" w14:paraId="46BE9FCA" w14:textId="77777777" w:rsidTr="00DB2024">
        <w:trPr>
          <w:trHeight w:hRule="exact" w:val="278"/>
          <w:jc w:val="center"/>
        </w:trPr>
        <w:tc>
          <w:tcPr>
            <w:tcW w:w="1896" w:type="dxa"/>
            <w:tcBorders>
              <w:left w:val="single" w:sz="4" w:space="0" w:color="auto"/>
            </w:tcBorders>
            <w:shd w:val="clear" w:color="auto" w:fill="FFFFFF"/>
          </w:tcPr>
          <w:p w14:paraId="78B83FEB"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поверхности,</w:t>
            </w:r>
          </w:p>
        </w:tc>
        <w:tc>
          <w:tcPr>
            <w:tcW w:w="2688" w:type="dxa"/>
            <w:tcBorders>
              <w:left w:val="single" w:sz="4" w:space="0" w:color="auto"/>
            </w:tcBorders>
            <w:shd w:val="clear" w:color="auto" w:fill="FFFFFF"/>
          </w:tcPr>
          <w:p w14:paraId="4F792331" w14:textId="77777777" w:rsidR="004F4A43" w:rsidRPr="00322A3E" w:rsidRDefault="004F4A43" w:rsidP="004F4A43">
            <w:pPr>
              <w:framePr w:w="9418" w:wrap="notBeside" w:vAnchor="text" w:hAnchor="page" w:x="1426" w:y="666"/>
              <w:widowControl w:val="0"/>
              <w:spacing w:after="0" w:line="240" w:lineRule="auto"/>
              <w:rPr>
                <w:rFonts w:ascii="Times New Roman" w:eastAsia="Courier New" w:hAnsi="Times New Roman" w:cs="Times New Roman"/>
                <w:color w:val="000000"/>
                <w:sz w:val="24"/>
                <w:szCs w:val="24"/>
                <w:lang w:eastAsia="ru-RU"/>
              </w:rPr>
            </w:pPr>
          </w:p>
        </w:tc>
        <w:tc>
          <w:tcPr>
            <w:tcW w:w="2683" w:type="dxa"/>
            <w:tcBorders>
              <w:left w:val="single" w:sz="4" w:space="0" w:color="auto"/>
            </w:tcBorders>
            <w:shd w:val="clear" w:color="auto" w:fill="FFFFFF"/>
          </w:tcPr>
          <w:p w14:paraId="7547DC33" w14:textId="77777777" w:rsidR="004F4A43" w:rsidRPr="00322A3E" w:rsidRDefault="004F4A43" w:rsidP="004F4A43">
            <w:pPr>
              <w:framePr w:w="9418" w:wrap="notBeside" w:vAnchor="text" w:hAnchor="page" w:x="1426" w:y="666"/>
              <w:widowControl w:val="0"/>
              <w:spacing w:after="0" w:line="240" w:lineRule="auto"/>
              <w:rPr>
                <w:rFonts w:ascii="Times New Roman" w:eastAsia="Courier New" w:hAnsi="Times New Roman" w:cs="Times New Roman"/>
                <w:color w:val="000000"/>
                <w:sz w:val="24"/>
                <w:szCs w:val="24"/>
                <w:lang w:eastAsia="ru-RU"/>
              </w:rPr>
            </w:pPr>
          </w:p>
        </w:tc>
        <w:tc>
          <w:tcPr>
            <w:tcW w:w="2150" w:type="dxa"/>
            <w:tcBorders>
              <w:left w:val="single" w:sz="4" w:space="0" w:color="auto"/>
              <w:right w:val="single" w:sz="4" w:space="0" w:color="auto"/>
            </w:tcBorders>
            <w:shd w:val="clear" w:color="auto" w:fill="FFFFFF"/>
          </w:tcPr>
          <w:p w14:paraId="60D782B7" w14:textId="77777777" w:rsidR="004F4A43" w:rsidRPr="00322A3E" w:rsidRDefault="004F4A43" w:rsidP="004F4A43">
            <w:pPr>
              <w:framePr w:w="9418" w:wrap="notBeside" w:vAnchor="text" w:hAnchor="page" w:x="1426" w:y="666"/>
              <w:widowControl w:val="0"/>
              <w:spacing w:after="0" w:line="240" w:lineRule="auto"/>
              <w:rPr>
                <w:rFonts w:ascii="Times New Roman" w:eastAsia="Courier New" w:hAnsi="Times New Roman" w:cs="Times New Roman"/>
                <w:color w:val="000000"/>
                <w:sz w:val="24"/>
                <w:szCs w:val="24"/>
                <w:lang w:eastAsia="ru-RU"/>
              </w:rPr>
            </w:pPr>
          </w:p>
        </w:tc>
      </w:tr>
      <w:tr w:rsidR="004F4A43" w:rsidRPr="00322A3E" w14:paraId="1376BDA0" w14:textId="77777777" w:rsidTr="00DB2024">
        <w:trPr>
          <w:trHeight w:hRule="exact" w:val="235"/>
          <w:jc w:val="center"/>
        </w:trPr>
        <w:tc>
          <w:tcPr>
            <w:tcW w:w="1896" w:type="dxa"/>
            <w:tcBorders>
              <w:left w:val="single" w:sz="4" w:space="0" w:color="auto"/>
            </w:tcBorders>
            <w:shd w:val="clear" w:color="auto" w:fill="FFFFFF"/>
          </w:tcPr>
          <w:p w14:paraId="1A04E526"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кв.м</w:t>
            </w:r>
          </w:p>
        </w:tc>
        <w:tc>
          <w:tcPr>
            <w:tcW w:w="2688" w:type="dxa"/>
            <w:tcBorders>
              <w:left w:val="single" w:sz="4" w:space="0" w:color="auto"/>
            </w:tcBorders>
            <w:shd w:val="clear" w:color="auto" w:fill="FFFFFF"/>
          </w:tcPr>
          <w:p w14:paraId="48D79156" w14:textId="77777777" w:rsidR="004F4A43" w:rsidRPr="00322A3E" w:rsidRDefault="004F4A43" w:rsidP="004F4A43">
            <w:pPr>
              <w:framePr w:w="9418" w:wrap="notBeside" w:vAnchor="text" w:hAnchor="page" w:x="1426" w:y="666"/>
              <w:widowControl w:val="0"/>
              <w:spacing w:after="0" w:line="240" w:lineRule="auto"/>
              <w:rPr>
                <w:rFonts w:ascii="Times New Roman" w:eastAsia="Courier New" w:hAnsi="Times New Roman" w:cs="Times New Roman"/>
                <w:color w:val="000000"/>
                <w:sz w:val="24"/>
                <w:szCs w:val="24"/>
                <w:lang w:eastAsia="ru-RU"/>
              </w:rPr>
            </w:pPr>
          </w:p>
        </w:tc>
        <w:tc>
          <w:tcPr>
            <w:tcW w:w="2683" w:type="dxa"/>
            <w:tcBorders>
              <w:left w:val="single" w:sz="4" w:space="0" w:color="auto"/>
            </w:tcBorders>
            <w:shd w:val="clear" w:color="auto" w:fill="FFFFFF"/>
          </w:tcPr>
          <w:p w14:paraId="10EF625E" w14:textId="77777777" w:rsidR="004F4A43" w:rsidRPr="00322A3E" w:rsidRDefault="004F4A43" w:rsidP="004F4A43">
            <w:pPr>
              <w:framePr w:w="9418" w:wrap="notBeside" w:vAnchor="text" w:hAnchor="page" w:x="1426" w:y="666"/>
              <w:widowControl w:val="0"/>
              <w:spacing w:after="0" w:line="240" w:lineRule="auto"/>
              <w:rPr>
                <w:rFonts w:ascii="Times New Roman" w:eastAsia="Courier New" w:hAnsi="Times New Roman" w:cs="Times New Roman"/>
                <w:color w:val="000000"/>
                <w:sz w:val="24"/>
                <w:szCs w:val="24"/>
                <w:lang w:eastAsia="ru-RU"/>
              </w:rPr>
            </w:pPr>
          </w:p>
        </w:tc>
        <w:tc>
          <w:tcPr>
            <w:tcW w:w="2150" w:type="dxa"/>
            <w:tcBorders>
              <w:left w:val="single" w:sz="4" w:space="0" w:color="auto"/>
              <w:right w:val="single" w:sz="4" w:space="0" w:color="auto"/>
            </w:tcBorders>
            <w:shd w:val="clear" w:color="auto" w:fill="FFFFFF"/>
          </w:tcPr>
          <w:p w14:paraId="4A9D669F" w14:textId="77777777" w:rsidR="004F4A43" w:rsidRPr="00322A3E" w:rsidRDefault="004F4A43" w:rsidP="004F4A43">
            <w:pPr>
              <w:framePr w:w="9418" w:wrap="notBeside" w:vAnchor="text" w:hAnchor="page" w:x="1426" w:y="666"/>
              <w:widowControl w:val="0"/>
              <w:spacing w:after="0" w:line="240" w:lineRule="auto"/>
              <w:rPr>
                <w:rFonts w:ascii="Times New Roman" w:eastAsia="Courier New" w:hAnsi="Times New Roman" w:cs="Times New Roman"/>
                <w:color w:val="000000"/>
                <w:sz w:val="24"/>
                <w:szCs w:val="24"/>
                <w:lang w:eastAsia="ru-RU"/>
              </w:rPr>
            </w:pPr>
          </w:p>
        </w:tc>
      </w:tr>
      <w:tr w:rsidR="004F4A43" w:rsidRPr="00322A3E" w14:paraId="5381C90C" w14:textId="77777777" w:rsidTr="004F4A43">
        <w:trPr>
          <w:trHeight w:hRule="exact" w:val="293"/>
          <w:jc w:val="center"/>
        </w:trPr>
        <w:tc>
          <w:tcPr>
            <w:tcW w:w="1896" w:type="dxa"/>
            <w:tcBorders>
              <w:top w:val="single" w:sz="4" w:space="0" w:color="auto"/>
              <w:left w:val="single" w:sz="4" w:space="0" w:color="auto"/>
              <w:bottom w:val="single" w:sz="4" w:space="0" w:color="auto"/>
            </w:tcBorders>
            <w:shd w:val="clear" w:color="auto" w:fill="FFFFFF"/>
          </w:tcPr>
          <w:p w14:paraId="4D557120"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Кп</w:t>
            </w:r>
          </w:p>
        </w:tc>
        <w:tc>
          <w:tcPr>
            <w:tcW w:w="2688" w:type="dxa"/>
            <w:tcBorders>
              <w:top w:val="single" w:sz="4" w:space="0" w:color="auto"/>
              <w:left w:val="single" w:sz="4" w:space="0" w:color="auto"/>
              <w:bottom w:val="single" w:sz="4" w:space="0" w:color="auto"/>
            </w:tcBorders>
            <w:shd w:val="clear" w:color="auto" w:fill="FFFFFF"/>
          </w:tcPr>
          <w:p w14:paraId="61E1B5D6"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1,0</w:t>
            </w:r>
          </w:p>
        </w:tc>
        <w:tc>
          <w:tcPr>
            <w:tcW w:w="2683" w:type="dxa"/>
            <w:tcBorders>
              <w:top w:val="single" w:sz="4" w:space="0" w:color="auto"/>
              <w:left w:val="single" w:sz="4" w:space="0" w:color="auto"/>
              <w:bottom w:val="single" w:sz="4" w:space="0" w:color="auto"/>
            </w:tcBorders>
            <w:shd w:val="clear" w:color="auto" w:fill="FFFFFF"/>
          </w:tcPr>
          <w:p w14:paraId="2B09AB16"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0,8</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14:paraId="2CF52464" w14:textId="77777777" w:rsidR="004F4A43" w:rsidRPr="00322A3E" w:rsidRDefault="004F4A43" w:rsidP="004F4A43">
            <w:pPr>
              <w:framePr w:w="9418" w:wrap="notBeside" w:vAnchor="text" w:hAnchor="page" w:x="1426" w:y="666"/>
              <w:widowControl w:val="0"/>
              <w:spacing w:after="0" w:line="230" w:lineRule="exact"/>
              <w:jc w:val="center"/>
              <w:rPr>
                <w:rFonts w:ascii="Times New Roman" w:eastAsia="Times New Roman" w:hAnsi="Times New Roman" w:cs="Times New Roman"/>
                <w:color w:val="000000"/>
                <w:sz w:val="24"/>
                <w:szCs w:val="24"/>
                <w:lang w:eastAsia="ru-RU"/>
              </w:rPr>
            </w:pPr>
            <w:r w:rsidRPr="00322A3E">
              <w:rPr>
                <w:rFonts w:ascii="Times New Roman" w:eastAsia="Times New Roman" w:hAnsi="Times New Roman" w:cs="Times New Roman"/>
                <w:b/>
                <w:bCs/>
                <w:color w:val="000000"/>
                <w:sz w:val="24"/>
                <w:szCs w:val="24"/>
                <w:lang w:eastAsia="ru-RU"/>
              </w:rPr>
              <w:t>0,4</w:t>
            </w:r>
          </w:p>
        </w:tc>
      </w:tr>
    </w:tbl>
    <w:p w14:paraId="7036F217" w14:textId="77777777" w:rsidR="009B762B" w:rsidRPr="00322A3E" w:rsidRDefault="009B762B">
      <w:pPr>
        <w:rPr>
          <w:rFonts w:ascii="Times New Roman" w:hAnsi="Times New Roman" w:cs="Times New Roman"/>
          <w:sz w:val="24"/>
          <w:szCs w:val="24"/>
        </w:rPr>
      </w:pPr>
    </w:p>
    <w:sectPr w:rsidR="009B762B" w:rsidRPr="00322A3E" w:rsidSect="00322A3E">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2EB85" w14:textId="77777777" w:rsidR="001407D1" w:rsidRDefault="001407D1">
      <w:pPr>
        <w:spacing w:after="0" w:line="240" w:lineRule="auto"/>
      </w:pPr>
      <w:r>
        <w:separator/>
      </w:r>
    </w:p>
  </w:endnote>
  <w:endnote w:type="continuationSeparator" w:id="0">
    <w:p w14:paraId="17C61512" w14:textId="77777777" w:rsidR="001407D1" w:rsidRDefault="0014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8DD52" w14:textId="77777777" w:rsidR="001407D1" w:rsidRDefault="001407D1">
      <w:pPr>
        <w:spacing w:after="0" w:line="240" w:lineRule="auto"/>
      </w:pPr>
      <w:r>
        <w:separator/>
      </w:r>
    </w:p>
  </w:footnote>
  <w:footnote w:type="continuationSeparator" w:id="0">
    <w:p w14:paraId="07FCFA35" w14:textId="77777777" w:rsidR="001407D1" w:rsidRDefault="00140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180900"/>
      <w:docPartObj>
        <w:docPartGallery w:val="Page Numbers (Top of Page)"/>
        <w:docPartUnique/>
      </w:docPartObj>
    </w:sdtPr>
    <w:sdtEndPr>
      <w:rPr>
        <w:rFonts w:ascii="Times New Roman" w:hAnsi="Times New Roman" w:cs="Times New Roman"/>
        <w:sz w:val="28"/>
        <w:szCs w:val="28"/>
      </w:rPr>
    </w:sdtEndPr>
    <w:sdtContent>
      <w:p w14:paraId="2D357704" w14:textId="77777777" w:rsidR="00426934" w:rsidRPr="006A2CBD" w:rsidRDefault="00426934">
        <w:pPr>
          <w:pStyle w:val="a3"/>
          <w:jc w:val="center"/>
          <w:rPr>
            <w:rFonts w:ascii="Times New Roman" w:hAnsi="Times New Roman" w:cs="Times New Roman"/>
            <w:sz w:val="28"/>
            <w:szCs w:val="28"/>
          </w:rPr>
        </w:pPr>
        <w:r w:rsidRPr="006A2CBD">
          <w:rPr>
            <w:rFonts w:ascii="Times New Roman" w:hAnsi="Times New Roman" w:cs="Times New Roman"/>
            <w:sz w:val="28"/>
            <w:szCs w:val="28"/>
          </w:rPr>
          <w:fldChar w:fldCharType="begin"/>
        </w:r>
        <w:r w:rsidRPr="006A2CBD">
          <w:rPr>
            <w:rFonts w:ascii="Times New Roman" w:hAnsi="Times New Roman" w:cs="Times New Roman"/>
            <w:sz w:val="28"/>
            <w:szCs w:val="28"/>
          </w:rPr>
          <w:instrText>PAGE   \* MERGEFORMAT</w:instrText>
        </w:r>
        <w:r w:rsidRPr="006A2CBD">
          <w:rPr>
            <w:rFonts w:ascii="Times New Roman" w:hAnsi="Times New Roman" w:cs="Times New Roman"/>
            <w:sz w:val="28"/>
            <w:szCs w:val="28"/>
          </w:rPr>
          <w:fldChar w:fldCharType="separate"/>
        </w:r>
        <w:r w:rsidR="00B572C0">
          <w:rPr>
            <w:rFonts w:ascii="Times New Roman" w:hAnsi="Times New Roman" w:cs="Times New Roman"/>
            <w:noProof/>
            <w:sz w:val="28"/>
            <w:szCs w:val="28"/>
          </w:rPr>
          <w:t>21</w:t>
        </w:r>
        <w:r w:rsidRPr="006A2CBD">
          <w:rPr>
            <w:rFonts w:ascii="Times New Roman" w:hAnsi="Times New Roman" w:cs="Times New Roman"/>
            <w:sz w:val="28"/>
            <w:szCs w:val="28"/>
          </w:rPr>
          <w:fldChar w:fldCharType="end"/>
        </w:r>
      </w:p>
    </w:sdtContent>
  </w:sdt>
  <w:p w14:paraId="7723A85F" w14:textId="77777777" w:rsidR="00426934" w:rsidRDefault="004269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1539E"/>
    <w:multiLevelType w:val="multilevel"/>
    <w:tmpl w:val="444EB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2CC7903"/>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C461728"/>
    <w:multiLevelType w:val="multilevel"/>
    <w:tmpl w:val="2EB89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lang w:val="ru"/>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6" w15:restartNumberingAfterBreak="0">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3236F3"/>
    <w:multiLevelType w:val="hybridMultilevel"/>
    <w:tmpl w:val="7974BC54"/>
    <w:lvl w:ilvl="0" w:tplc="357EA3EA">
      <w:start w:val="1"/>
      <w:numFmt w:val="decimal"/>
      <w:lvlText w:val="5.2.%1"/>
      <w:lvlJc w:val="left"/>
      <w:pPr>
        <w:ind w:left="2138" w:hanging="360"/>
      </w:pPr>
      <w:rPr>
        <w:rFonts w:hint="default"/>
      </w:rPr>
    </w:lvl>
    <w:lvl w:ilvl="1" w:tplc="307C5F40">
      <w:start w:val="1"/>
      <w:numFmt w:val="decimal"/>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2"/>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BB"/>
    <w:rsid w:val="0003071D"/>
    <w:rsid w:val="00056C2A"/>
    <w:rsid w:val="00057816"/>
    <w:rsid w:val="000C7167"/>
    <w:rsid w:val="000D2B3F"/>
    <w:rsid w:val="000E3FA4"/>
    <w:rsid w:val="001407D1"/>
    <w:rsid w:val="00173C8C"/>
    <w:rsid w:val="00175140"/>
    <w:rsid w:val="001A50B1"/>
    <w:rsid w:val="001E2D95"/>
    <w:rsid w:val="002006F4"/>
    <w:rsid w:val="0029188A"/>
    <w:rsid w:val="00294882"/>
    <w:rsid w:val="002D158B"/>
    <w:rsid w:val="00322A3E"/>
    <w:rsid w:val="00426934"/>
    <w:rsid w:val="00434707"/>
    <w:rsid w:val="00434C48"/>
    <w:rsid w:val="004357D9"/>
    <w:rsid w:val="00443F75"/>
    <w:rsid w:val="0047159F"/>
    <w:rsid w:val="004F1966"/>
    <w:rsid w:val="004F4A43"/>
    <w:rsid w:val="004F7ECC"/>
    <w:rsid w:val="00514633"/>
    <w:rsid w:val="00535277"/>
    <w:rsid w:val="00596E7B"/>
    <w:rsid w:val="005C3F12"/>
    <w:rsid w:val="00604C09"/>
    <w:rsid w:val="0066775F"/>
    <w:rsid w:val="00670855"/>
    <w:rsid w:val="006A107B"/>
    <w:rsid w:val="007063F0"/>
    <w:rsid w:val="007669F4"/>
    <w:rsid w:val="007A6148"/>
    <w:rsid w:val="007B68DB"/>
    <w:rsid w:val="00850355"/>
    <w:rsid w:val="00864D9B"/>
    <w:rsid w:val="008A232A"/>
    <w:rsid w:val="008C6759"/>
    <w:rsid w:val="009106DB"/>
    <w:rsid w:val="00920B4F"/>
    <w:rsid w:val="00962FCA"/>
    <w:rsid w:val="00997DDB"/>
    <w:rsid w:val="009B61DB"/>
    <w:rsid w:val="009B762B"/>
    <w:rsid w:val="009C2570"/>
    <w:rsid w:val="00A23753"/>
    <w:rsid w:val="00A46AF0"/>
    <w:rsid w:val="00B572C0"/>
    <w:rsid w:val="00BA59FA"/>
    <w:rsid w:val="00BB4D47"/>
    <w:rsid w:val="00BD39BB"/>
    <w:rsid w:val="00C91866"/>
    <w:rsid w:val="00CA28BE"/>
    <w:rsid w:val="00CB231B"/>
    <w:rsid w:val="00D360FF"/>
    <w:rsid w:val="00D6700F"/>
    <w:rsid w:val="00DB2024"/>
    <w:rsid w:val="00DF6B42"/>
    <w:rsid w:val="00E13ACA"/>
    <w:rsid w:val="00EB6E51"/>
    <w:rsid w:val="00ED74D3"/>
    <w:rsid w:val="00F42E14"/>
    <w:rsid w:val="00FA4285"/>
    <w:rsid w:val="00FE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DD4"/>
  <w15:docId w15:val="{182FEF98-AE97-4FC3-B41D-A66A3AFB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966"/>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hyperlink" Target="http://www.electrostal.ru" TargetMode="External"/><Relationship Id="rId12" Type="http://schemas.openxmlformats.org/officeDocument/2006/relationships/hyperlink" Target="consultantplus://offline/ref=802B7C9370D41F1047ABDD76CEAFB00A8BAB51E38DA19F488877614BC0E578A5D5C3896AA15D908791q0Z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trosta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25CD3AED37D9C84C4FB55FA4C93239573A414CA31DBEC9AA9AF36EC07Y833O" TargetMode="External"/><Relationship Id="rId4" Type="http://schemas.openxmlformats.org/officeDocument/2006/relationships/webSettings" Target="webSettings.xml"/><Relationship Id="rId9" Type="http://schemas.openxmlformats.org/officeDocument/2006/relationships/hyperlink" Target="consultantplus://offline/ref=825CD3AED37D9C84C4FB55FA4C93239573AB10C13FDCEC9AA9AF36EC07Y833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10824</Words>
  <Characters>61699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Татьяна A. Побежимова</cp:lastModifiedBy>
  <cp:revision>25</cp:revision>
  <cp:lastPrinted>2017-02-15T07:25:00Z</cp:lastPrinted>
  <dcterms:created xsi:type="dcterms:W3CDTF">2017-01-12T14:42:00Z</dcterms:created>
  <dcterms:modified xsi:type="dcterms:W3CDTF">2017-03-03T09:14:00Z</dcterms:modified>
</cp:coreProperties>
</file>