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15" w:rsidRPr="00224ADF" w:rsidRDefault="007A5915" w:rsidP="00817CCD">
      <w:pPr>
        <w:pStyle w:val="a3"/>
        <w:spacing w:after="0" w:line="276" w:lineRule="auto"/>
        <w:ind w:left="10490" w:firstLine="709"/>
        <w:jc w:val="both"/>
      </w:pPr>
    </w:p>
    <w:p w:rsidR="00C023F3" w:rsidRPr="00224ADF" w:rsidRDefault="00C023F3" w:rsidP="007A59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915" w:rsidRPr="00224ADF" w:rsidRDefault="00224ADF" w:rsidP="005C370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7A5915" w:rsidRPr="00224ADF" w:rsidRDefault="007A5915" w:rsidP="005C370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4ADF">
        <w:rPr>
          <w:rFonts w:ascii="Times New Roman" w:hAnsi="Times New Roman" w:cs="Times New Roman"/>
          <w:sz w:val="24"/>
          <w:szCs w:val="24"/>
        </w:rPr>
        <w:t>налоговых расходов</w:t>
      </w:r>
      <w:r w:rsidR="004F5226" w:rsidRPr="00224ADF">
        <w:rPr>
          <w:rFonts w:ascii="Times New Roman" w:hAnsi="Times New Roman" w:cs="Times New Roman"/>
          <w:sz w:val="24"/>
          <w:szCs w:val="24"/>
        </w:rPr>
        <w:t xml:space="preserve"> </w:t>
      </w:r>
      <w:r w:rsidR="00224ADF">
        <w:rPr>
          <w:rFonts w:ascii="Times New Roman" w:hAnsi="Times New Roman" w:cs="Times New Roman"/>
          <w:szCs w:val="22"/>
        </w:rPr>
        <w:t>городского округа Электросталь</w:t>
      </w:r>
      <w:r w:rsidR="00224ADF" w:rsidRPr="00373441">
        <w:rPr>
          <w:rFonts w:ascii="Times New Roman" w:hAnsi="Times New Roman" w:cs="Times New Roman"/>
          <w:szCs w:val="22"/>
        </w:rPr>
        <w:t xml:space="preserve"> </w:t>
      </w:r>
      <w:r w:rsidR="004F5226" w:rsidRPr="00224AD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tbl>
      <w:tblPr>
        <w:tblpPr w:leftFromText="180" w:rightFromText="180" w:vertAnchor="text" w:horzAnchor="margin" w:tblpY="411"/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2835"/>
        <w:gridCol w:w="2126"/>
        <w:gridCol w:w="1984"/>
        <w:gridCol w:w="2127"/>
        <w:gridCol w:w="1276"/>
        <w:gridCol w:w="2125"/>
        <w:gridCol w:w="1277"/>
      </w:tblGrid>
      <w:tr w:rsidR="00FF0904" w:rsidRPr="00A013ED" w:rsidTr="005A4B74">
        <w:tc>
          <w:tcPr>
            <w:tcW w:w="1622" w:type="dxa"/>
          </w:tcPr>
          <w:p w:rsidR="00FF0904" w:rsidRPr="00A013ED" w:rsidRDefault="00FF0904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835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 городского округа Электросталь Московской области</w:t>
            </w:r>
          </w:p>
        </w:tc>
        <w:tc>
          <w:tcPr>
            <w:tcW w:w="2126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Даты начала действия предоставленного нормативными правовыми актами   городского округа Электросталь Московской области права на налоговые льготы, освобождения и иные преференции по налогам</w:t>
            </w:r>
          </w:p>
        </w:tc>
        <w:tc>
          <w:tcPr>
            <w:tcW w:w="1984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  городского округа Электросталь Московской области</w:t>
            </w:r>
          </w:p>
        </w:tc>
        <w:tc>
          <w:tcPr>
            <w:tcW w:w="2127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Нормативные правовые акты  городского округа Электросталь Московской области,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276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Целевая категория налогового расхода  городского округа Электросталь Московской области</w:t>
            </w:r>
          </w:p>
        </w:tc>
        <w:tc>
          <w:tcPr>
            <w:tcW w:w="2125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  городского округа Электросталь Московской области</w:t>
            </w:r>
          </w:p>
        </w:tc>
        <w:tc>
          <w:tcPr>
            <w:tcW w:w="1277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Куратор налогового расхода</w:t>
            </w:r>
          </w:p>
        </w:tc>
      </w:tr>
      <w:tr w:rsidR="00FF0904" w:rsidRPr="00A013ED" w:rsidTr="005A4B74">
        <w:trPr>
          <w:trHeight w:val="235"/>
        </w:trPr>
        <w:tc>
          <w:tcPr>
            <w:tcW w:w="1622" w:type="dxa"/>
          </w:tcPr>
          <w:p w:rsidR="00FF0904" w:rsidRPr="00A013ED" w:rsidRDefault="00FF0904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5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7" w:type="dxa"/>
          </w:tcPr>
          <w:p w:rsidR="00FF0904" w:rsidRPr="00A013ED" w:rsidRDefault="00FF090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</w:tr>
      <w:tr w:rsidR="00CB79D1" w:rsidRPr="00A013ED" w:rsidTr="005A4B74">
        <w:trPr>
          <w:trHeight w:val="2060"/>
        </w:trPr>
        <w:tc>
          <w:tcPr>
            <w:tcW w:w="1622" w:type="dxa"/>
          </w:tcPr>
          <w:p w:rsidR="00CB79D1" w:rsidRPr="00A013ED" w:rsidRDefault="00CB79D1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Установлена ставка 0,3 процента </w:t>
            </w:r>
          </w:p>
        </w:tc>
        <w:tc>
          <w:tcPr>
            <w:tcW w:w="2835" w:type="dxa"/>
          </w:tcPr>
          <w:p w:rsidR="00CB79D1" w:rsidRPr="00A013ED" w:rsidRDefault="00CB79D1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приобретенных организациями или предоставленных организациям для размещения гаражно-строительных, гаражно-потребительских и гаражных кооперативов, садоводческих и огороднических товариществ</w:t>
            </w:r>
          </w:p>
        </w:tc>
        <w:tc>
          <w:tcPr>
            <w:tcW w:w="2126" w:type="dxa"/>
          </w:tcPr>
          <w:p w:rsidR="00CB79D1" w:rsidRPr="00A013ED" w:rsidRDefault="00CB79D1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01.01.2017</w:t>
            </w:r>
          </w:p>
        </w:tc>
        <w:tc>
          <w:tcPr>
            <w:tcW w:w="1984" w:type="dxa"/>
          </w:tcPr>
          <w:p w:rsidR="00CB79D1" w:rsidRPr="00A013ED" w:rsidRDefault="00397BC6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2127" w:type="dxa"/>
          </w:tcPr>
          <w:p w:rsidR="00CB79D1" w:rsidRPr="00A013ED" w:rsidRDefault="00CB79D1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абз.6 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1.1 п. 1 Решения Совета депутатов городского округа Электросталь МО от 29.10.2014 № 385/73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абз.6 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1.1 п. 1 Решения Совета депутатов городского округа Электросталь МО от 31.10.2017 № 216/37 (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от 31.07.2019 № 375/60)</w:t>
            </w:r>
          </w:p>
        </w:tc>
        <w:tc>
          <w:tcPr>
            <w:tcW w:w="1276" w:type="dxa"/>
          </w:tcPr>
          <w:p w:rsidR="00CB79D1" w:rsidRPr="00A013ED" w:rsidRDefault="00D145F4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2125" w:type="dxa"/>
          </w:tcPr>
          <w:p w:rsidR="00CB79D1" w:rsidRPr="00A013ED" w:rsidRDefault="00CB79D1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277" w:type="dxa"/>
          </w:tcPr>
          <w:p w:rsidR="00CB79D1" w:rsidRPr="00A013ED" w:rsidRDefault="005A4B7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CB79D1" w:rsidRPr="00A013ED" w:rsidTr="005A4B74">
        <w:trPr>
          <w:trHeight w:val="320"/>
        </w:trPr>
        <w:tc>
          <w:tcPr>
            <w:tcW w:w="1622" w:type="dxa"/>
          </w:tcPr>
          <w:p w:rsidR="00CB79D1" w:rsidRPr="00A013ED" w:rsidRDefault="00CB79D1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Освобождаются от налогообложения </w:t>
            </w:r>
          </w:p>
        </w:tc>
        <w:tc>
          <w:tcPr>
            <w:tcW w:w="2835" w:type="dxa"/>
          </w:tcPr>
          <w:p w:rsidR="00CB79D1" w:rsidRPr="00A013ED" w:rsidRDefault="00CB79D1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государственные и муниципальные бюджетные учреждения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</w:t>
            </w:r>
          </w:p>
        </w:tc>
        <w:tc>
          <w:tcPr>
            <w:tcW w:w="2126" w:type="dxa"/>
          </w:tcPr>
          <w:p w:rsidR="00CB79D1" w:rsidRPr="00A013ED" w:rsidRDefault="00CB79D1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01.01.2017</w:t>
            </w:r>
          </w:p>
        </w:tc>
        <w:tc>
          <w:tcPr>
            <w:tcW w:w="1984" w:type="dxa"/>
          </w:tcPr>
          <w:p w:rsidR="00CB79D1" w:rsidRPr="00A013ED" w:rsidRDefault="00397BC6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2127" w:type="dxa"/>
          </w:tcPr>
          <w:p w:rsidR="00CB79D1" w:rsidRPr="00A013ED" w:rsidRDefault="00CB79D1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4.1 п. 4 Решения Совета депутатов городского округа Электросталь МО от 29.10.2014 № 385/73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4.1 п. 4 Решения Совета депутатов городского округа Электросталь МО от 31.10.2017 № 216/37</w:t>
            </w:r>
          </w:p>
        </w:tc>
        <w:tc>
          <w:tcPr>
            <w:tcW w:w="1276" w:type="dxa"/>
          </w:tcPr>
          <w:p w:rsidR="00CB79D1" w:rsidRPr="00A013ED" w:rsidRDefault="00D145F4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Техническая</w:t>
            </w:r>
          </w:p>
        </w:tc>
        <w:tc>
          <w:tcPr>
            <w:tcW w:w="2125" w:type="dxa"/>
          </w:tcPr>
          <w:p w:rsidR="00CB79D1" w:rsidRPr="00A013ED" w:rsidRDefault="00CB79D1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277" w:type="dxa"/>
          </w:tcPr>
          <w:p w:rsidR="00CB79D1" w:rsidRPr="00A013ED" w:rsidRDefault="005A4B7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CB79D1" w:rsidRPr="00A013ED" w:rsidTr="005A4B74">
        <w:trPr>
          <w:trHeight w:val="320"/>
        </w:trPr>
        <w:tc>
          <w:tcPr>
            <w:tcW w:w="1622" w:type="dxa"/>
          </w:tcPr>
          <w:p w:rsidR="00CB79D1" w:rsidRPr="00A013ED" w:rsidRDefault="00CB79D1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Освобождаются от налогообложения </w:t>
            </w:r>
            <w:r w:rsidR="005A4B74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отдельные категории физических лиц</w:t>
            </w:r>
          </w:p>
        </w:tc>
        <w:tc>
          <w:tcPr>
            <w:tcW w:w="2835" w:type="dxa"/>
          </w:tcPr>
          <w:p w:rsidR="005A4B74" w:rsidRPr="00A013ED" w:rsidRDefault="005A4B74" w:rsidP="0079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- Герои Советского Союза, Герои Российской Федерации, полные кавалеры ордена Славы;</w:t>
            </w:r>
          </w:p>
          <w:p w:rsidR="005A4B74" w:rsidRPr="00A013ED" w:rsidRDefault="005A4B74" w:rsidP="0079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- инвалиды I и II группы и инвалиды с детства;</w:t>
            </w:r>
          </w:p>
          <w:p w:rsidR="005A4B74" w:rsidRPr="00A013ED" w:rsidRDefault="005A4B74" w:rsidP="0079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- ветераны и инвалиды Великой Отечественной войны, а также ветераны и инвалиды боевых действий;</w:t>
            </w:r>
          </w:p>
          <w:p w:rsidR="005A4B74" w:rsidRPr="00A013ED" w:rsidRDefault="005A4B74" w:rsidP="0079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- дети-сироты и дети, оставшиеся без попечения родителей, не имеющие собственного дохода;</w:t>
            </w:r>
          </w:p>
          <w:p w:rsidR="005A4B74" w:rsidRPr="00A013ED" w:rsidRDefault="005A4B74" w:rsidP="0079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- граждане, имеющие право на получение социальной поддержки в соответствии с Законом Российской Федерации </w:t>
            </w:r>
            <w:r w:rsidR="006C083B" w:rsidRPr="00A013E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6C083B" w:rsidRPr="00A013E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A4B74" w:rsidRPr="00A013ED" w:rsidRDefault="005A4B74" w:rsidP="0079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-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5A4B74" w:rsidRPr="00A013ED" w:rsidRDefault="005A4B74" w:rsidP="0079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-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CB79D1" w:rsidRPr="00A013ED" w:rsidRDefault="005A4B74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- члены семей военнослужащих, погибших в годы Великой Отечественной войны, и военнослужащих, сотрудников МВД, сотрудников ФСБ, погибших при выполнении интернационального долга в Афганистане и других странах, в которых велись боевые действия, а также погибших при ведении боевых действий на территории Российской Федерации. </w:t>
            </w:r>
          </w:p>
        </w:tc>
        <w:tc>
          <w:tcPr>
            <w:tcW w:w="2126" w:type="dxa"/>
          </w:tcPr>
          <w:p w:rsidR="00CB79D1" w:rsidRPr="00A013ED" w:rsidRDefault="00CB79D1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01.01.2011</w:t>
            </w:r>
          </w:p>
        </w:tc>
        <w:tc>
          <w:tcPr>
            <w:tcW w:w="1984" w:type="dxa"/>
          </w:tcPr>
          <w:p w:rsidR="00CB79D1" w:rsidRPr="00A013ED" w:rsidRDefault="00397BC6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2127" w:type="dxa"/>
          </w:tcPr>
          <w:p w:rsidR="00CB79D1" w:rsidRPr="00A013ED" w:rsidRDefault="00CB79D1" w:rsidP="00A013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п.5 Решения Совета депутатов городского округа Электросталь МО от 24.11.2010 № 8/4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4.3 п. 4 Решение Совета депутатов городского округа Электросталь МО от 26.09.2013 № 293/57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4.4 п. 4 Решения Совета депутатов городского округа Электросталь МО от 29.10.2014 № 385/73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4.2 п. 4 Решения Совета депутатов городского округа Электросталь МО от 31.10.2017 № 216/37</w:t>
            </w:r>
          </w:p>
        </w:tc>
        <w:tc>
          <w:tcPr>
            <w:tcW w:w="1276" w:type="dxa"/>
          </w:tcPr>
          <w:p w:rsidR="00CB79D1" w:rsidRPr="00A013ED" w:rsidRDefault="00D145F4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2125" w:type="dxa"/>
          </w:tcPr>
          <w:p w:rsidR="00CB79D1" w:rsidRPr="00A013ED" w:rsidRDefault="00CB79D1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277" w:type="dxa"/>
          </w:tcPr>
          <w:p w:rsidR="00CB79D1" w:rsidRPr="00A013ED" w:rsidRDefault="005A4B7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9D1305" w:rsidRPr="00A013ED" w:rsidTr="005A4B74">
        <w:trPr>
          <w:trHeight w:val="320"/>
        </w:trPr>
        <w:tc>
          <w:tcPr>
            <w:tcW w:w="1622" w:type="dxa"/>
          </w:tcPr>
          <w:p w:rsidR="009D1305" w:rsidRPr="00A013ED" w:rsidRDefault="009D1305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Уменьшение исчисленной суммы земельного налога на 50 процентов в отношении одного земельного участка по выбору налогоплательщика, предназначенного для индивидуального жилищного строительства, личного подсобного и дачного хозяйства (строительства), садоводства и огородничества</w:t>
            </w:r>
          </w:p>
        </w:tc>
        <w:tc>
          <w:tcPr>
            <w:tcW w:w="2835" w:type="dxa"/>
          </w:tcPr>
          <w:p w:rsidR="009D1305" w:rsidRPr="00A013ED" w:rsidRDefault="009D1305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Малоимущие семьи и малоимущие одиноко проживающие граждане, среднедушевой доход которых ниже величины прожиточного минимума, установленной в Московской области на душу населения</w:t>
            </w:r>
          </w:p>
        </w:tc>
        <w:tc>
          <w:tcPr>
            <w:tcW w:w="2126" w:type="dxa"/>
          </w:tcPr>
          <w:p w:rsidR="009D1305" w:rsidRPr="00A013ED" w:rsidRDefault="009D1305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01.01.2014</w:t>
            </w:r>
          </w:p>
        </w:tc>
        <w:tc>
          <w:tcPr>
            <w:tcW w:w="1984" w:type="dxa"/>
          </w:tcPr>
          <w:p w:rsidR="009D1305" w:rsidRPr="00297634" w:rsidRDefault="00397BC6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634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2127" w:type="dxa"/>
          </w:tcPr>
          <w:p w:rsidR="009D1305" w:rsidRPr="00297634" w:rsidRDefault="009D1305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634">
              <w:rPr>
                <w:rFonts w:ascii="Times New Roman" w:hAnsi="Times New Roman" w:cs="Times New Roman"/>
                <w:sz w:val="16"/>
                <w:szCs w:val="16"/>
              </w:rPr>
              <w:t>абз.2 п. 5 Решения Совета депутатов городского округа Электросталь МО от 29.10.2014 № 385/73</w:t>
            </w:r>
            <w:r w:rsidRPr="0029763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97634">
              <w:rPr>
                <w:rFonts w:ascii="Times New Roman" w:hAnsi="Times New Roman" w:cs="Times New Roman"/>
                <w:sz w:val="16"/>
                <w:szCs w:val="16"/>
              </w:rPr>
              <w:br/>
              <w:t>п. 5 Решения Совета депутатов городского округа Электросталь МО от 31.10.2017 № 216/37</w:t>
            </w:r>
          </w:p>
        </w:tc>
        <w:tc>
          <w:tcPr>
            <w:tcW w:w="1276" w:type="dxa"/>
          </w:tcPr>
          <w:p w:rsidR="009D1305" w:rsidRPr="00A013ED" w:rsidRDefault="00D145F4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2125" w:type="dxa"/>
          </w:tcPr>
          <w:p w:rsidR="009D1305" w:rsidRPr="00A013ED" w:rsidRDefault="009D1305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277" w:type="dxa"/>
          </w:tcPr>
          <w:p w:rsidR="009D1305" w:rsidRPr="00A013ED" w:rsidRDefault="005A4B7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9D1305" w:rsidRPr="00A013ED" w:rsidTr="005A4B74">
        <w:trPr>
          <w:trHeight w:val="320"/>
        </w:trPr>
        <w:tc>
          <w:tcPr>
            <w:tcW w:w="1622" w:type="dxa"/>
          </w:tcPr>
          <w:p w:rsidR="009D1305" w:rsidRPr="00A013ED" w:rsidRDefault="009D1305" w:rsidP="00A013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Уменьшается на величину кадастровой стоимости 1000 квадратных метров площади земельного участка, предоставленного в соответствии с Законом Московской области от 01.06.2011 № 73/2011-ОЗ </w:t>
            </w:r>
            <w:r w:rsidR="00A013E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О бесплатном предоставлении земельных участков многодетным семьям в Московской области</w:t>
            </w:r>
            <w:r w:rsidR="00A013E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, и не обеспеченного дорожной инфраструктурой</w:t>
            </w:r>
          </w:p>
        </w:tc>
        <w:tc>
          <w:tcPr>
            <w:tcW w:w="2835" w:type="dxa"/>
          </w:tcPr>
          <w:p w:rsidR="009D1305" w:rsidRPr="00A013ED" w:rsidRDefault="009D1305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Семьи, имеющие трех и более несовершеннолетних детей, а также детей, обучающихся по очной форме обучения в образовательных учреждениях любой организационно-правовой формы, до окончания обучения, до достижения ими возраста 23 лет.</w:t>
            </w:r>
          </w:p>
        </w:tc>
        <w:tc>
          <w:tcPr>
            <w:tcW w:w="2126" w:type="dxa"/>
          </w:tcPr>
          <w:p w:rsidR="009D1305" w:rsidRPr="00A013ED" w:rsidRDefault="009D1305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01.01.2018</w:t>
            </w:r>
          </w:p>
        </w:tc>
        <w:tc>
          <w:tcPr>
            <w:tcW w:w="1984" w:type="dxa"/>
          </w:tcPr>
          <w:p w:rsidR="009D1305" w:rsidRPr="00A013ED" w:rsidRDefault="00397BC6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2127" w:type="dxa"/>
          </w:tcPr>
          <w:p w:rsidR="009D1305" w:rsidRPr="00A013ED" w:rsidRDefault="009D1305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п. 6 Решения Совета депутатов городского округа Электросталь МО от 31.10.2017 № 216/37</w:t>
            </w:r>
          </w:p>
        </w:tc>
        <w:tc>
          <w:tcPr>
            <w:tcW w:w="1276" w:type="dxa"/>
          </w:tcPr>
          <w:p w:rsidR="009D1305" w:rsidRPr="00A013ED" w:rsidRDefault="00D145F4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2125" w:type="dxa"/>
          </w:tcPr>
          <w:p w:rsidR="009D1305" w:rsidRPr="00A013ED" w:rsidRDefault="009D1305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277" w:type="dxa"/>
          </w:tcPr>
          <w:p w:rsidR="009D1305" w:rsidRPr="00A013ED" w:rsidRDefault="005A4B7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C77739" w:rsidRPr="00A013ED" w:rsidTr="005A4B74">
        <w:trPr>
          <w:trHeight w:val="320"/>
        </w:trPr>
        <w:tc>
          <w:tcPr>
            <w:tcW w:w="1622" w:type="dxa"/>
          </w:tcPr>
          <w:p w:rsidR="00C77739" w:rsidRPr="00A013ED" w:rsidRDefault="00C77739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Установлена налоговая ставка для жилых домов, частей жилых домов в размере 0,1 процента</w:t>
            </w:r>
          </w:p>
        </w:tc>
        <w:tc>
          <w:tcPr>
            <w:tcW w:w="2835" w:type="dxa"/>
          </w:tcPr>
          <w:p w:rsidR="00C77739" w:rsidRPr="00A013ED" w:rsidRDefault="00C77739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Собственники жилых домов, частей жилых домов, расположенных на территории населенных пунктов, находящихся в границе городского округа Электросталь Московской области: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село 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Иванисово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, деревни Бабеево, 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Всеволодово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Есино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, Пушкино, Степаново, поселки Елизаветино, Новые Дома, Случайный, 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Фрязево</w:t>
            </w:r>
            <w:proofErr w:type="spellEnd"/>
          </w:p>
        </w:tc>
        <w:tc>
          <w:tcPr>
            <w:tcW w:w="2126" w:type="dxa"/>
          </w:tcPr>
          <w:p w:rsidR="00C77739" w:rsidRPr="00A013ED" w:rsidRDefault="00C77739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01.01.2017</w:t>
            </w:r>
          </w:p>
        </w:tc>
        <w:tc>
          <w:tcPr>
            <w:tcW w:w="1984" w:type="dxa"/>
          </w:tcPr>
          <w:p w:rsidR="00C77739" w:rsidRPr="00A013ED" w:rsidRDefault="00397BC6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2127" w:type="dxa"/>
          </w:tcPr>
          <w:p w:rsidR="00C77739" w:rsidRPr="00A013ED" w:rsidRDefault="00C77739" w:rsidP="00796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п.2.1.2.1 Решения Совета депутатов городского округа Электросталь МО от 18.11.2014 № 396/74 (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от 19.12.2018 № 332/52)</w:t>
            </w:r>
          </w:p>
        </w:tc>
        <w:tc>
          <w:tcPr>
            <w:tcW w:w="1276" w:type="dxa"/>
          </w:tcPr>
          <w:p w:rsidR="00C77739" w:rsidRPr="00A013ED" w:rsidRDefault="00D145F4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2125" w:type="dxa"/>
          </w:tcPr>
          <w:p w:rsidR="00C77739" w:rsidRPr="00A013ED" w:rsidRDefault="00C77739" w:rsidP="007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277" w:type="dxa"/>
          </w:tcPr>
          <w:p w:rsidR="00C77739" w:rsidRPr="00A013ED" w:rsidRDefault="005A4B74" w:rsidP="007968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</w:tbl>
    <w:p w:rsidR="00AB06FB" w:rsidRDefault="00AB06FB" w:rsidP="00DA38FD"/>
    <w:sectPr w:rsidR="00AB06FB" w:rsidSect="004563FE">
      <w:headerReference w:type="default" r:id="rId6"/>
      <w:pgSz w:w="16838" w:h="11906" w:orient="landscape"/>
      <w:pgMar w:top="1134" w:right="1134" w:bottom="567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20" w:rsidRDefault="00796820" w:rsidP="0058739D">
      <w:pPr>
        <w:spacing w:after="0" w:line="240" w:lineRule="auto"/>
      </w:pPr>
      <w:r>
        <w:separator/>
      </w:r>
    </w:p>
  </w:endnote>
  <w:endnote w:type="continuationSeparator" w:id="0">
    <w:p w:rsidR="00796820" w:rsidRDefault="00796820" w:rsidP="0058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20" w:rsidRDefault="00796820" w:rsidP="0058739D">
      <w:pPr>
        <w:spacing w:after="0" w:line="240" w:lineRule="auto"/>
      </w:pPr>
      <w:r>
        <w:separator/>
      </w:r>
    </w:p>
  </w:footnote>
  <w:footnote w:type="continuationSeparator" w:id="0">
    <w:p w:rsidR="00796820" w:rsidRDefault="00796820" w:rsidP="0058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97286"/>
      <w:docPartObj>
        <w:docPartGallery w:val="Page Numbers (Top of Page)"/>
        <w:docPartUnique/>
      </w:docPartObj>
    </w:sdtPr>
    <w:sdtContent>
      <w:p w:rsidR="00796820" w:rsidRDefault="00796820">
        <w:pPr>
          <w:pStyle w:val="a4"/>
          <w:jc w:val="center"/>
        </w:pPr>
        <w:fldSimple w:instr=" PAGE   \* MERGEFORMAT ">
          <w:r w:rsidR="00297634">
            <w:rPr>
              <w:noProof/>
            </w:rPr>
            <w:t>2</w:t>
          </w:r>
        </w:fldSimple>
      </w:p>
    </w:sdtContent>
  </w:sdt>
  <w:p w:rsidR="00796820" w:rsidRDefault="007968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915"/>
    <w:rsid w:val="00017D65"/>
    <w:rsid w:val="0009057F"/>
    <w:rsid w:val="000D5133"/>
    <w:rsid w:val="001A155E"/>
    <w:rsid w:val="001C4900"/>
    <w:rsid w:val="00204682"/>
    <w:rsid w:val="002102B5"/>
    <w:rsid w:val="00224ADF"/>
    <w:rsid w:val="00242194"/>
    <w:rsid w:val="00280370"/>
    <w:rsid w:val="00290A0D"/>
    <w:rsid w:val="00297634"/>
    <w:rsid w:val="002C1181"/>
    <w:rsid w:val="003127A4"/>
    <w:rsid w:val="003958E7"/>
    <w:rsid w:val="00397BC6"/>
    <w:rsid w:val="003B4A17"/>
    <w:rsid w:val="003F666C"/>
    <w:rsid w:val="00412A0A"/>
    <w:rsid w:val="004563FE"/>
    <w:rsid w:val="00466D47"/>
    <w:rsid w:val="0046739D"/>
    <w:rsid w:val="0047287E"/>
    <w:rsid w:val="004A775A"/>
    <w:rsid w:val="004F5226"/>
    <w:rsid w:val="00505651"/>
    <w:rsid w:val="00511CFD"/>
    <w:rsid w:val="00530B97"/>
    <w:rsid w:val="00575530"/>
    <w:rsid w:val="005831B2"/>
    <w:rsid w:val="00585C84"/>
    <w:rsid w:val="0058739D"/>
    <w:rsid w:val="005A17CB"/>
    <w:rsid w:val="005A4B74"/>
    <w:rsid w:val="005C3704"/>
    <w:rsid w:val="0065794D"/>
    <w:rsid w:val="006608CB"/>
    <w:rsid w:val="00695CE4"/>
    <w:rsid w:val="006C083B"/>
    <w:rsid w:val="006E3537"/>
    <w:rsid w:val="006F25D7"/>
    <w:rsid w:val="0071177E"/>
    <w:rsid w:val="00775875"/>
    <w:rsid w:val="00796820"/>
    <w:rsid w:val="007A5915"/>
    <w:rsid w:val="00811A12"/>
    <w:rsid w:val="00817CCD"/>
    <w:rsid w:val="008778A1"/>
    <w:rsid w:val="008D7814"/>
    <w:rsid w:val="009103AB"/>
    <w:rsid w:val="00983104"/>
    <w:rsid w:val="009D1305"/>
    <w:rsid w:val="00A013ED"/>
    <w:rsid w:val="00A20881"/>
    <w:rsid w:val="00A720BC"/>
    <w:rsid w:val="00AA15B1"/>
    <w:rsid w:val="00AB06FB"/>
    <w:rsid w:val="00AF5772"/>
    <w:rsid w:val="00B4795C"/>
    <w:rsid w:val="00BE74B0"/>
    <w:rsid w:val="00C023F3"/>
    <w:rsid w:val="00C73FE7"/>
    <w:rsid w:val="00C750C3"/>
    <w:rsid w:val="00C77739"/>
    <w:rsid w:val="00CB79D1"/>
    <w:rsid w:val="00D136A4"/>
    <w:rsid w:val="00D145F4"/>
    <w:rsid w:val="00D56022"/>
    <w:rsid w:val="00D60F27"/>
    <w:rsid w:val="00D6752C"/>
    <w:rsid w:val="00D71529"/>
    <w:rsid w:val="00D76D50"/>
    <w:rsid w:val="00DA38FD"/>
    <w:rsid w:val="00DC70FC"/>
    <w:rsid w:val="00E048AD"/>
    <w:rsid w:val="00E31621"/>
    <w:rsid w:val="00E336DF"/>
    <w:rsid w:val="00EB5DDF"/>
    <w:rsid w:val="00F07FE2"/>
    <w:rsid w:val="00F24EDB"/>
    <w:rsid w:val="00FB6DAD"/>
    <w:rsid w:val="00FF0904"/>
    <w:rsid w:val="00FF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7A59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87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39D"/>
  </w:style>
  <w:style w:type="paragraph" w:styleId="a6">
    <w:name w:val="footer"/>
    <w:basedOn w:val="a"/>
    <w:link w:val="a7"/>
    <w:uiPriority w:val="99"/>
    <w:semiHidden/>
    <w:unhideWhenUsed/>
    <w:rsid w:val="00587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73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Baulin</dc:creator>
  <dc:description>exif_MSED_8f5790a0383c3cb135f6ae4fe0fecf05bd7778a28062a231ae28eea675aeb7af</dc:description>
  <cp:lastModifiedBy>Микитинская Е.Ю.</cp:lastModifiedBy>
  <cp:revision>12</cp:revision>
  <cp:lastPrinted>2019-08-08T09:23:00Z</cp:lastPrinted>
  <dcterms:created xsi:type="dcterms:W3CDTF">2019-09-23T10:34:00Z</dcterms:created>
  <dcterms:modified xsi:type="dcterms:W3CDTF">2020-06-29T12:15:00Z</dcterms:modified>
</cp:coreProperties>
</file>