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B" w:rsidRPr="004A559E" w:rsidRDefault="00EE270C" w:rsidP="004A559E">
      <w:pPr>
        <w:ind w:right="-1"/>
        <w:jc w:val="center"/>
        <w:rPr>
          <w:sz w:val="28"/>
          <w:szCs w:val="28"/>
        </w:rPr>
      </w:pPr>
      <w:r w:rsidRPr="004A559E">
        <w:rPr>
          <w:noProof/>
          <w:sz w:val="28"/>
          <w:szCs w:val="28"/>
        </w:rPr>
        <w:drawing>
          <wp:inline distT="0" distB="0" distL="0" distR="0" wp14:anchorId="4F0C3CBF" wp14:editId="2383599C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6B" w:rsidRPr="004A559E" w:rsidRDefault="002B0E6B" w:rsidP="004A559E">
      <w:pPr>
        <w:ind w:right="-1"/>
        <w:jc w:val="center"/>
        <w:rPr>
          <w:sz w:val="28"/>
          <w:szCs w:val="28"/>
        </w:rPr>
      </w:pPr>
    </w:p>
    <w:p w:rsidR="0063504C" w:rsidRPr="004A559E" w:rsidRDefault="004A559E" w:rsidP="004A559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3504C" w:rsidRPr="004A559E">
        <w:rPr>
          <w:sz w:val="28"/>
          <w:szCs w:val="28"/>
        </w:rPr>
        <w:t>ГОРОДСКОГО ОКРУГА ЭЛЕКТРОСТАЛЬ</w:t>
      </w:r>
    </w:p>
    <w:p w:rsidR="0063504C" w:rsidRPr="004A559E" w:rsidRDefault="0063504C" w:rsidP="004A559E">
      <w:pPr>
        <w:ind w:right="-1"/>
        <w:contextualSpacing/>
        <w:jc w:val="center"/>
        <w:rPr>
          <w:sz w:val="28"/>
          <w:szCs w:val="28"/>
        </w:rPr>
      </w:pPr>
    </w:p>
    <w:p w:rsidR="0063504C" w:rsidRPr="004A559E" w:rsidRDefault="004A559E" w:rsidP="004A559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3504C" w:rsidRPr="004A559E">
        <w:rPr>
          <w:sz w:val="28"/>
          <w:szCs w:val="28"/>
        </w:rPr>
        <w:t>ОБЛАСТИ</w:t>
      </w:r>
    </w:p>
    <w:p w:rsidR="0063504C" w:rsidRPr="004A559E" w:rsidRDefault="0063504C" w:rsidP="004A559E">
      <w:pPr>
        <w:ind w:right="-1"/>
        <w:contextualSpacing/>
        <w:jc w:val="center"/>
        <w:rPr>
          <w:sz w:val="28"/>
          <w:szCs w:val="28"/>
        </w:rPr>
      </w:pPr>
    </w:p>
    <w:p w:rsidR="0063504C" w:rsidRPr="004A559E" w:rsidRDefault="0063504C" w:rsidP="004A559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A559E">
        <w:rPr>
          <w:sz w:val="44"/>
          <w:szCs w:val="44"/>
        </w:rPr>
        <w:t>ПОСТАНОВЛЕНИЕ</w:t>
      </w:r>
    </w:p>
    <w:p w:rsidR="0063504C" w:rsidRDefault="0063504C" w:rsidP="004A559E">
      <w:pPr>
        <w:ind w:right="-1"/>
        <w:jc w:val="center"/>
        <w:rPr>
          <w:sz w:val="44"/>
          <w:szCs w:val="44"/>
        </w:rPr>
      </w:pPr>
    </w:p>
    <w:p w:rsidR="0063504C" w:rsidRPr="00EE270C" w:rsidRDefault="00FB632C" w:rsidP="004A559E">
      <w:pPr>
        <w:ind w:right="-1"/>
        <w:jc w:val="center"/>
        <w:outlineLvl w:val="0"/>
      </w:pPr>
      <w:r>
        <w:t>09.12.2022</w:t>
      </w:r>
      <w:r w:rsidR="004A559E">
        <w:t xml:space="preserve"> № </w:t>
      </w:r>
      <w:r>
        <w:t>1442/12</w:t>
      </w:r>
    </w:p>
    <w:p w:rsidR="0063504C" w:rsidRDefault="0063504C" w:rsidP="004A559E">
      <w:pPr>
        <w:ind w:right="-1"/>
        <w:outlineLvl w:val="0"/>
      </w:pPr>
    </w:p>
    <w:p w:rsidR="004A559E" w:rsidRDefault="004A559E" w:rsidP="004A559E">
      <w:pPr>
        <w:ind w:right="-1"/>
        <w:outlineLvl w:val="0"/>
      </w:pPr>
    </w:p>
    <w:p w:rsidR="002F55D4" w:rsidRPr="007E5301" w:rsidRDefault="002F55D4" w:rsidP="004A559E">
      <w:pPr>
        <w:ind w:right="-1"/>
        <w:jc w:val="center"/>
        <w:outlineLvl w:val="0"/>
        <w:rPr>
          <w:rFonts w:cs="Times New Roman"/>
        </w:rPr>
      </w:pPr>
      <w:r w:rsidRPr="007E5301">
        <w:rPr>
          <w:rFonts w:cs="Times New Roman"/>
        </w:rPr>
        <w:t>О</w:t>
      </w:r>
      <w:r w:rsidR="00D27670">
        <w:rPr>
          <w:rFonts w:cs="Times New Roman"/>
        </w:rPr>
        <w:t xml:space="preserve">б утверждении </w:t>
      </w:r>
      <w:r w:rsidRPr="007E5301">
        <w:rPr>
          <w:rFonts w:cs="Times New Roman"/>
        </w:rPr>
        <w:t>Извещени</w:t>
      </w:r>
      <w:r w:rsidR="00D27670">
        <w:rPr>
          <w:rFonts w:cs="Times New Roman"/>
        </w:rPr>
        <w:t>я</w:t>
      </w:r>
      <w:r w:rsidRPr="007E5301">
        <w:rPr>
          <w:rFonts w:cs="Times New Roman"/>
        </w:rPr>
        <w:t xml:space="preserve"> о</w:t>
      </w:r>
      <w:r w:rsidR="004A559E">
        <w:rPr>
          <w:rFonts w:cs="Times New Roman"/>
        </w:rPr>
        <w:t xml:space="preserve"> проведении открытого аукциона </w:t>
      </w:r>
      <w:r w:rsidRPr="007E5301">
        <w:rPr>
          <w:rFonts w:cs="Times New Roman"/>
        </w:rPr>
        <w:t>в электронной форме на право заключения договора на организацию ярмарок</w:t>
      </w:r>
      <w:r w:rsidR="004A559E">
        <w:rPr>
          <w:rFonts w:cs="Times New Roman"/>
        </w:rPr>
        <w:t xml:space="preserve"> </w:t>
      </w:r>
      <w:r w:rsidRPr="007E5301">
        <w:rPr>
          <w:rFonts w:cs="Times New Roman"/>
        </w:rPr>
        <w:t>на мест</w:t>
      </w:r>
      <w:r w:rsidR="00FE7FCF">
        <w:rPr>
          <w:rFonts w:cs="Times New Roman"/>
        </w:rPr>
        <w:t>е</w:t>
      </w:r>
      <w:r w:rsidRPr="007E5301">
        <w:rPr>
          <w:rFonts w:cs="Times New Roman"/>
        </w:rPr>
        <w:t xml:space="preserve"> проведения ярмарок, включенн</w:t>
      </w:r>
      <w:r w:rsidR="00FE7FCF">
        <w:rPr>
          <w:rFonts w:cs="Times New Roman"/>
        </w:rPr>
        <w:t>ом</w:t>
      </w:r>
      <w:r w:rsidRPr="007E5301">
        <w:rPr>
          <w:rFonts w:cs="Times New Roman"/>
        </w:rPr>
        <w:t xml:space="preserve"> в Сводный перечень мест</w:t>
      </w:r>
      <w:r w:rsidR="004A559E">
        <w:rPr>
          <w:rFonts w:cs="Times New Roman"/>
        </w:rPr>
        <w:t xml:space="preserve"> </w:t>
      </w:r>
      <w:r w:rsidRPr="007E5301">
        <w:rPr>
          <w:rFonts w:cs="Times New Roman"/>
        </w:rPr>
        <w:t>проведения ярмарок на территории Московской области</w:t>
      </w:r>
      <w:bookmarkEnd w:id="0"/>
    </w:p>
    <w:p w:rsidR="002F55D4" w:rsidRDefault="002F55D4" w:rsidP="004A559E">
      <w:pPr>
        <w:ind w:right="-1"/>
      </w:pPr>
    </w:p>
    <w:p w:rsidR="004A559E" w:rsidRPr="007E5301" w:rsidRDefault="004A559E" w:rsidP="004A559E">
      <w:pPr>
        <w:ind w:right="-1"/>
      </w:pPr>
    </w:p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 xml:space="preserve">распоряжениями Администрации городского округа Электросталь Московской области  </w:t>
      </w:r>
      <w:r w:rsidRPr="007E5301">
        <w:t xml:space="preserve">от </w:t>
      </w:r>
      <w:r>
        <w:t>03.11.2021 № 303-р</w:t>
      </w:r>
      <w:r w:rsidRPr="002F55D4">
        <w:rPr>
          <w:color w:val="4F81BD"/>
        </w:rPr>
        <w:t xml:space="preserve"> </w:t>
      </w:r>
      <w:r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>
        <w:t xml:space="preserve">, </w:t>
      </w:r>
      <w:r w:rsidRPr="00321B47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002CB3" w:rsidRDefault="002F55D4" w:rsidP="002F55D4">
      <w:pPr>
        <w:ind w:firstLine="709"/>
        <w:jc w:val="both"/>
      </w:pPr>
      <w:r w:rsidRPr="007E5301">
        <w:lastRenderedPageBreak/>
        <w:t>1. </w:t>
      </w:r>
      <w:r w:rsidR="00427CAD">
        <w:t>Утвердить И</w:t>
      </w:r>
      <w:r w:rsidRPr="007E5301">
        <w:t xml:space="preserve">звещение о проведении открытого аукциона </w:t>
      </w:r>
      <w:r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002CB3">
        <w:t>.</w:t>
      </w:r>
    </w:p>
    <w:p w:rsidR="007C0035" w:rsidRPr="00170E17" w:rsidRDefault="007C0035" w:rsidP="007C0035">
      <w:pPr>
        <w:ind w:firstLine="709"/>
        <w:jc w:val="both"/>
      </w:pPr>
      <w:r w:rsidRPr="007E5301">
        <w:t>2. </w:t>
      </w:r>
      <w:r>
        <w:t>Р</w:t>
      </w:r>
      <w:r w:rsidRPr="007E5301">
        <w:t xml:space="preserve">азместить </w:t>
      </w:r>
      <w:r>
        <w:t xml:space="preserve">настоящее постановление </w:t>
      </w:r>
      <w:r w:rsidRPr="007E5301">
        <w:t xml:space="preserve">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</w:t>
      </w:r>
      <w:r>
        <w:t xml:space="preserve">   </w:t>
      </w:r>
      <w:r w:rsidRPr="00D850E2">
        <w:rPr>
          <w:rFonts w:eastAsia="Calibri"/>
          <w:color w:val="000000"/>
          <w:lang w:eastAsia="en-US"/>
        </w:rPr>
        <w:t xml:space="preserve">по адресу: </w:t>
      </w:r>
      <w:hyperlink r:id="rId9" w:history="1"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www.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ele</w:t>
        </w:r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с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trostal</w:t>
        </w:r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.</w:t>
        </w:r>
        <w:proofErr w:type="spellStart"/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ru</w:t>
        </w:r>
        <w:proofErr w:type="spellEnd"/>
      </w:hyperlink>
      <w:r w:rsidRPr="00170E17">
        <w:rPr>
          <w:rFonts w:eastAsia="Calibri"/>
          <w:lang w:eastAsia="en-US"/>
        </w:rPr>
        <w:t>.</w:t>
      </w:r>
    </w:p>
    <w:p w:rsidR="002F7D83" w:rsidRDefault="002F55D4" w:rsidP="002F55D4">
      <w:pPr>
        <w:ind w:firstLine="709"/>
        <w:jc w:val="both"/>
      </w:pPr>
      <w:r>
        <w:t xml:space="preserve">3. </w:t>
      </w:r>
      <w:r w:rsidR="002F7D83">
        <w:t xml:space="preserve">Настоящее постановление вступает в силу со дня его подписания. </w:t>
      </w:r>
    </w:p>
    <w:p w:rsidR="002F55D4" w:rsidRPr="007E5301" w:rsidRDefault="002F7D83" w:rsidP="002F55D4">
      <w:pPr>
        <w:ind w:firstLine="709"/>
        <w:jc w:val="both"/>
      </w:pPr>
      <w:r>
        <w:t xml:space="preserve">4. </w:t>
      </w:r>
      <w:r w:rsidR="002F55D4" w:rsidRPr="007E5301">
        <w:t>Контроль за выполнением настоящего постановления возложить</w:t>
      </w:r>
      <w:r>
        <w:t xml:space="preserve"> </w:t>
      </w:r>
      <w:r w:rsidR="002F55D4" w:rsidRPr="007E5301">
        <w:t>на заместителя Главы</w:t>
      </w:r>
      <w:r w:rsidR="002F55D4" w:rsidRPr="00206C6F">
        <w:t xml:space="preserve"> </w:t>
      </w:r>
      <w:r w:rsidR="002F55D4">
        <w:t>Администрации городского округа Электросталь</w:t>
      </w:r>
      <w:r w:rsidR="002F55D4" w:rsidRPr="007E5301">
        <w:t xml:space="preserve"> </w:t>
      </w:r>
      <w:r w:rsidR="002F55D4">
        <w:t xml:space="preserve">- начальника управления по потребительскому рынку и сельскому хозяйству </w:t>
      </w:r>
      <w:r w:rsidR="00FE7FCF">
        <w:t>г</w:t>
      </w:r>
      <w:r w:rsidR="002F55D4">
        <w:t>ородского округа Электросталь Московской области - Соколову С.Ю.</w:t>
      </w:r>
    </w:p>
    <w:p w:rsidR="002F55D4" w:rsidRPr="007E5301" w:rsidRDefault="002F55D4" w:rsidP="004A559E">
      <w:pPr>
        <w:jc w:val="both"/>
      </w:pPr>
    </w:p>
    <w:p w:rsidR="002F55D4" w:rsidRPr="007E5301" w:rsidRDefault="002F55D4" w:rsidP="004A559E">
      <w:pPr>
        <w:jc w:val="both"/>
      </w:pPr>
    </w:p>
    <w:p w:rsidR="002F55D4" w:rsidRDefault="002F55D4" w:rsidP="004A559E">
      <w:pPr>
        <w:pStyle w:val="Default"/>
        <w:rPr>
          <w:rFonts w:ascii="Times New Roman" w:eastAsia="Times New Roman" w:hAnsi="Times New Roman" w:cs="Times New Roman"/>
        </w:rPr>
      </w:pPr>
    </w:p>
    <w:p w:rsidR="004A559E" w:rsidRDefault="004A559E" w:rsidP="004A559E">
      <w:pPr>
        <w:pStyle w:val="Default"/>
        <w:rPr>
          <w:rFonts w:ascii="Times New Roman" w:eastAsia="Times New Roman" w:hAnsi="Times New Roman" w:cs="Times New Roman"/>
        </w:rPr>
      </w:pPr>
    </w:p>
    <w:p w:rsidR="004A559E" w:rsidRDefault="004A559E" w:rsidP="004A559E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4A559E">
        <w:rPr>
          <w:rFonts w:ascii="Times New Roman" w:eastAsia="Times New Roman" w:hAnsi="Times New Roman" w:cs="Times New Roman"/>
        </w:rPr>
        <w:t xml:space="preserve">                         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И.Ю.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4A559E" w:rsidRDefault="004A559E" w:rsidP="002F55D4">
      <w:pPr>
        <w:pStyle w:val="Default"/>
        <w:rPr>
          <w:rFonts w:ascii="Times New Roman" w:eastAsia="Times New Roman" w:hAnsi="Times New Roman" w:cs="Times New Roman"/>
        </w:rPr>
        <w:sectPr w:rsidR="004A559E" w:rsidSect="004A559E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0113C6" w:rsidRDefault="00AA421C" w:rsidP="004A559E">
      <w:pPr>
        <w:ind w:left="567"/>
      </w:pPr>
      <w:r>
        <w:lastRenderedPageBreak/>
        <w:t xml:space="preserve">                                                                                  </w:t>
      </w:r>
      <w:r w:rsidR="005D0849">
        <w:t xml:space="preserve"> </w:t>
      </w:r>
      <w:r w:rsidR="004A559E">
        <w:t>УТВЕРЖДЕНО</w:t>
      </w:r>
    </w:p>
    <w:p w:rsidR="00D850E2" w:rsidRPr="000113C6" w:rsidRDefault="00D850E2" w:rsidP="004A559E">
      <w:pPr>
        <w:ind w:left="567"/>
      </w:pP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</w:t>
      </w:r>
      <w:r w:rsidR="004A559E">
        <w:t xml:space="preserve">          </w:t>
      </w:r>
      <w:r>
        <w:t xml:space="preserve">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4A559E">
      <w:pPr>
        <w:ind w:left="567"/>
      </w:pPr>
      <w:r w:rsidRPr="000113C6">
        <w:t xml:space="preserve">                                                                                  </w:t>
      </w:r>
      <w:r w:rsidR="004A559E">
        <w:t xml:space="preserve"> городского округа Электросталь</w:t>
      </w:r>
    </w:p>
    <w:p w:rsidR="004A559E" w:rsidRDefault="00D850E2" w:rsidP="004A559E">
      <w:pPr>
        <w:ind w:left="567"/>
      </w:pPr>
      <w:r w:rsidRPr="000113C6">
        <w:t xml:space="preserve">                                                                                   Московской области</w:t>
      </w:r>
    </w:p>
    <w:p w:rsidR="002F7D83" w:rsidRPr="004A559E" w:rsidRDefault="00D850E2" w:rsidP="004A559E">
      <w:pPr>
        <w:ind w:left="567"/>
        <w:rPr>
          <w:rFonts w:eastAsia="Calibri"/>
          <w:bCs/>
          <w:color w:val="000000"/>
          <w:lang w:eastAsia="en-US"/>
        </w:rPr>
      </w:pPr>
      <w:r w:rsidRPr="000113C6">
        <w:t xml:space="preserve"> </w:t>
      </w:r>
      <w:r w:rsidRPr="000113C6">
        <w:tab/>
      </w:r>
      <w:r w:rsidRPr="000113C6">
        <w:tab/>
      </w:r>
      <w:r w:rsidRPr="000113C6">
        <w:tab/>
      </w:r>
      <w:r w:rsidR="004A559E">
        <w:tab/>
      </w:r>
      <w:r w:rsidR="004A559E">
        <w:tab/>
      </w:r>
      <w:r w:rsidR="004A559E">
        <w:tab/>
      </w:r>
      <w:r w:rsidR="004A559E">
        <w:tab/>
        <w:t xml:space="preserve">         </w:t>
      </w:r>
      <w:r w:rsidRPr="000113C6">
        <w:t>от</w:t>
      </w:r>
      <w:r w:rsidR="001904BC">
        <w:t xml:space="preserve"> </w:t>
      </w:r>
      <w:r w:rsidR="004A559E">
        <w:t>09.12.2022 № 1442/12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B20E8F" w:rsidRPr="00D850E2" w:rsidRDefault="00B20E8F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D850E2" w:rsidRP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t>Правовое регулирование</w:t>
      </w:r>
    </w:p>
    <w:p w:rsidR="00E616B6" w:rsidRPr="00E616B6" w:rsidRDefault="00E616B6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Открытый аукцион в электронной форме (далее - Аукцион), открытый по форме подачи предложений и по составу участников и проводится</w:t>
      </w:r>
      <w:r w:rsidR="00110DE4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proofErr w:type="gramStart"/>
      <w:r w:rsidR="00B72387">
        <w:rPr>
          <w:rFonts w:eastAsia="Calibri"/>
          <w:lang w:eastAsia="en-US"/>
        </w:rPr>
        <w:t xml:space="preserve">распоряжения </w:t>
      </w:r>
      <w:r w:rsidRPr="00D850E2">
        <w:rPr>
          <w:rFonts w:eastAsia="Calibri"/>
          <w:color w:val="000000"/>
          <w:lang w:eastAsia="en-US"/>
        </w:rPr>
        <w:t xml:space="preserve"> Администрации</w:t>
      </w:r>
      <w:proofErr w:type="gramEnd"/>
      <w:r w:rsidRPr="00D850E2">
        <w:rPr>
          <w:rFonts w:eastAsia="Calibri"/>
          <w:color w:val="000000"/>
          <w:lang w:eastAsia="en-US"/>
        </w:rPr>
        <w:t xml:space="preserve"> городского округа Электросталь Московской области (дал</w:t>
      </w:r>
      <w:r w:rsidR="00B72387">
        <w:rPr>
          <w:rFonts w:eastAsia="Calibri"/>
          <w:color w:val="000000"/>
          <w:lang w:eastAsia="en-US"/>
        </w:rPr>
        <w:t>ее - Администрация) от 03.11.20</w:t>
      </w:r>
      <w:r w:rsidRPr="00D850E2">
        <w:rPr>
          <w:rFonts w:eastAsia="Calibri"/>
          <w:color w:val="000000"/>
          <w:lang w:eastAsia="en-US"/>
        </w:rPr>
        <w:t>21 № 303-р</w:t>
      </w:r>
      <w:r w:rsidRPr="00D850E2">
        <w:rPr>
          <w:rFonts w:eastAsia="Calibri"/>
          <w:color w:val="4F81BD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Pr="00D850E2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P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t>Сведения об аукционе</w:t>
      </w:r>
    </w:p>
    <w:p w:rsidR="00D850E2" w:rsidRPr="00E616B6" w:rsidRDefault="00D850E2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AB46B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proofErr w:type="spellStart"/>
            <w:r w:rsidRPr="00D850E2">
              <w:rPr>
                <w:rFonts w:eastAsia="Calibri"/>
                <w:lang w:eastAsia="en-US"/>
              </w:rPr>
              <w:t>www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elektrostal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850E2">
              <w:rPr>
                <w:rFonts w:eastAsia="Calibri"/>
                <w:bCs/>
                <w:lang w:eastAsia="en-US"/>
              </w:rPr>
              <w:t>Телефон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>почты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_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@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 xml:space="preserve">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</w:t>
            </w:r>
            <w:proofErr w:type="gramEnd"/>
            <w:r w:rsidRPr="00D850E2">
              <w:rPr>
                <w:rFonts w:eastAsia="Calibri"/>
                <w:color w:val="000000"/>
                <w:lang w:eastAsia="en-US"/>
              </w:rPr>
              <w:t xml:space="preserve">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С 09 час. 00 мин. </w:t>
            </w:r>
            <w:r w:rsidR="006B4E6F">
              <w:rPr>
                <w:rFonts w:eastAsia="Calibri"/>
                <w:lang w:eastAsia="en-US"/>
              </w:rPr>
              <w:t xml:space="preserve">  </w:t>
            </w:r>
            <w:r w:rsidR="00AF3E22">
              <w:rPr>
                <w:rFonts w:eastAsia="Calibri"/>
                <w:lang w:eastAsia="en-US"/>
              </w:rPr>
              <w:t>1</w:t>
            </w:r>
            <w:r w:rsidR="00EE270C">
              <w:rPr>
                <w:rFonts w:eastAsia="Calibri"/>
                <w:lang w:eastAsia="en-US"/>
              </w:rPr>
              <w:t>3</w:t>
            </w:r>
            <w:r w:rsidR="00566590">
              <w:rPr>
                <w:rFonts w:eastAsia="Calibri"/>
                <w:lang w:eastAsia="en-US"/>
              </w:rPr>
              <w:t>.12</w:t>
            </w:r>
            <w:r w:rsidRPr="00377141">
              <w:rPr>
                <w:rFonts w:eastAsia="Calibri"/>
                <w:lang w:eastAsia="en-US"/>
              </w:rPr>
              <w:t xml:space="preserve">.2022г.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до 18 час. 00 мин. </w:t>
            </w:r>
            <w:r w:rsidR="00AF3E22">
              <w:rPr>
                <w:rFonts w:eastAsia="Calibri"/>
                <w:lang w:eastAsia="en-US"/>
              </w:rPr>
              <w:t>1</w:t>
            </w:r>
            <w:r w:rsidR="00EE270C">
              <w:rPr>
                <w:rFonts w:eastAsia="Calibri"/>
                <w:lang w:eastAsia="en-US"/>
              </w:rPr>
              <w:t>2</w:t>
            </w:r>
            <w:r w:rsidR="00B80E83">
              <w:rPr>
                <w:rFonts w:eastAsia="Calibri"/>
                <w:lang w:eastAsia="en-US"/>
              </w:rPr>
              <w:t>.</w:t>
            </w:r>
            <w:r w:rsidR="00AF3E22">
              <w:rPr>
                <w:rFonts w:eastAsia="Calibri"/>
                <w:lang w:eastAsia="en-US"/>
              </w:rPr>
              <w:t>01.2023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170E17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hyperlink r:id="rId11" w:history="1"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www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rts</w:t>
              </w:r>
              <w:proofErr w:type="spellEnd"/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-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tender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ru</w:t>
              </w:r>
              <w:proofErr w:type="spellEnd"/>
            </w:hyperlink>
            <w:r w:rsidR="00170E17" w:rsidRPr="00170E17">
              <w:rPr>
                <w:rFonts w:eastAsia="Calibri"/>
                <w:lang w:eastAsia="en-US"/>
              </w:rPr>
              <w:t>,</w:t>
            </w:r>
            <w:r w:rsidR="00170E1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170E17">
              <w:rPr>
                <w:rFonts w:eastAsia="Calibri"/>
                <w:lang w:val="en-US" w:eastAsia="en-US"/>
              </w:rPr>
              <w:t>torgi</w:t>
            </w:r>
            <w:proofErr w:type="spellEnd"/>
            <w:r w:rsidR="00170E17" w:rsidRPr="00170E17">
              <w:rPr>
                <w:rFonts w:eastAsia="Calibri"/>
                <w:lang w:eastAsia="en-US"/>
              </w:rPr>
              <w:t>.</w:t>
            </w:r>
            <w:proofErr w:type="spellStart"/>
            <w:r w:rsidR="00170E17">
              <w:rPr>
                <w:rFonts w:eastAsia="Calibri"/>
                <w:lang w:val="en-US" w:eastAsia="en-US"/>
              </w:rPr>
              <w:t>gov</w:t>
            </w:r>
            <w:proofErr w:type="spellEnd"/>
            <w:r w:rsidR="00170E17" w:rsidRPr="00170E17">
              <w:rPr>
                <w:rFonts w:eastAsia="Calibri"/>
                <w:lang w:eastAsia="en-US"/>
              </w:rPr>
              <w:t>.</w:t>
            </w:r>
            <w:proofErr w:type="spellStart"/>
            <w:r w:rsidR="00170E17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</w:t>
            </w:r>
            <w:r w:rsidRPr="00D850E2">
              <w:lastRenderedPageBreak/>
              <w:t>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174D8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</w:t>
            </w:r>
            <w:proofErr w:type="gramStart"/>
            <w:r>
              <w:t>7  и</w:t>
            </w:r>
            <w:proofErr w:type="gramEnd"/>
            <w:r>
              <w:t xml:space="preserve">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</w:t>
            </w:r>
            <w:proofErr w:type="gramStart"/>
            <w:r w:rsidRPr="00D850E2">
              <w:t>аукциона  (</w:t>
            </w:r>
            <w:proofErr w:type="gramEnd"/>
            <w:r w:rsidRPr="00D850E2">
              <w:t xml:space="preserve">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EE270C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AF3E22">
              <w:t>1</w:t>
            </w:r>
            <w:r w:rsidR="00EE270C">
              <w:t>3</w:t>
            </w:r>
            <w:r w:rsidR="00B80E83">
              <w:t xml:space="preserve">.01.2023 </w:t>
            </w:r>
            <w:r w:rsidRPr="00D850E2">
              <w:t>года до 18 час.</w:t>
            </w:r>
            <w:r w:rsidR="002D33CF">
              <w:t xml:space="preserve"> 00 мин. по московскому времени_</w:t>
            </w:r>
            <w:r w:rsidR="00AF3E22">
              <w:t>1</w:t>
            </w:r>
            <w:r w:rsidR="00EE270C">
              <w:t>3</w:t>
            </w:r>
            <w:r w:rsidR="00B80E83">
              <w:t>.01.2023</w:t>
            </w:r>
            <w:r w:rsidRPr="00377141">
              <w:t xml:space="preserve">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12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proofErr w:type="spellEnd"/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  <w:proofErr w:type="spellEnd"/>
            </w:hyperlink>
            <w:r w:rsidRPr="00D850E2">
              <w:t xml:space="preserve"> </w:t>
            </w:r>
          </w:p>
          <w:p w:rsidR="00D850E2" w:rsidRPr="00D850E2" w:rsidRDefault="00D850E2" w:rsidP="00EE270C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</w:t>
            </w:r>
            <w:proofErr w:type="gramStart"/>
            <w:r w:rsidRPr="00D850E2">
              <w:t xml:space="preserve">времени  </w:t>
            </w:r>
            <w:r w:rsidR="00AF3E22">
              <w:t>1</w:t>
            </w:r>
            <w:r w:rsidR="00EE270C">
              <w:t>6</w:t>
            </w:r>
            <w:r w:rsidR="00B80E83">
              <w:t>.01.2023</w:t>
            </w:r>
            <w:proofErr w:type="gramEnd"/>
            <w:r w:rsidRPr="00377141">
              <w:t xml:space="preserve"> </w:t>
            </w:r>
            <w:r w:rsidRPr="00D850E2">
              <w:t xml:space="preserve">года. адрес проведения площадки: </w:t>
            </w:r>
            <w:r w:rsidRPr="00D850E2">
              <w:rPr>
                <w:lang w:val="en-US"/>
              </w:rPr>
              <w:lastRenderedPageBreak/>
              <w:t>www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rts</w:t>
            </w:r>
            <w:proofErr w:type="spellEnd"/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E1E46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указан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E616B6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</w:r>
    </w:p>
    <w:p w:rsidR="00D850E2" w:rsidRPr="00D850E2" w:rsidRDefault="00D850E2" w:rsidP="00E616B6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3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Наименование оператора: ООО «РТС-тендер»</w:t>
      </w:r>
    </w:p>
    <w:p w:rsidR="00D850E2" w:rsidRPr="00D850E2" w:rsidRDefault="00D850E2" w:rsidP="00853F71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rts</w:t>
      </w:r>
      <w:proofErr w:type="spellEnd"/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</w:t>
      </w:r>
    </w:p>
    <w:p w:rsidR="00E616B6" w:rsidRDefault="00E616B6" w:rsidP="00D850E2">
      <w:pPr>
        <w:jc w:val="center"/>
      </w:pPr>
    </w:p>
    <w:p w:rsidR="00E616B6" w:rsidRDefault="00E616B6" w:rsidP="00D850E2">
      <w:pPr>
        <w:jc w:val="center"/>
      </w:pPr>
    </w:p>
    <w:p w:rsidR="00D850E2" w:rsidRDefault="00D850E2" w:rsidP="00E616B6">
      <w:pPr>
        <w:pStyle w:val="af3"/>
        <w:numPr>
          <w:ilvl w:val="0"/>
          <w:numId w:val="3"/>
        </w:numPr>
        <w:jc w:val="center"/>
      </w:pPr>
      <w:r w:rsidRPr="000113C6">
        <w:lastRenderedPageBreak/>
        <w:t>Предмет Аукциона (лот)</w:t>
      </w:r>
    </w:p>
    <w:p w:rsidR="00E616B6" w:rsidRPr="000113C6" w:rsidRDefault="00E616B6" w:rsidP="00E616B6">
      <w:pPr>
        <w:pStyle w:val="af3"/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170E17">
            <w:pPr>
              <w:rPr>
                <w:rFonts w:ascii="Times New Roman" w:hAnsi="Times New Roman" w:cs="Times New Roman"/>
              </w:rPr>
            </w:pPr>
            <w:proofErr w:type="spellStart"/>
            <w:r w:rsidRPr="00D850E2">
              <w:rPr>
                <w:rFonts w:ascii="Times New Roman" w:hAnsi="Times New Roman" w:cs="Times New Roman"/>
              </w:rPr>
              <w:t>г.</w:t>
            </w:r>
            <w:r w:rsidR="00170E17">
              <w:rPr>
                <w:rFonts w:ascii="Times New Roman" w:hAnsi="Times New Roman" w:cs="Times New Roman"/>
              </w:rPr>
              <w:t>Э</w:t>
            </w:r>
            <w:r w:rsidRPr="00D850E2">
              <w:rPr>
                <w:rFonts w:ascii="Times New Roman" w:hAnsi="Times New Roman" w:cs="Times New Roman"/>
              </w:rPr>
              <w:t>лектросталь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, пересечение ул. </w:t>
            </w:r>
            <w:proofErr w:type="spellStart"/>
            <w:r w:rsidRPr="00D850E2">
              <w:rPr>
                <w:rFonts w:ascii="Times New Roman" w:hAnsi="Times New Roman" w:cs="Times New Roman"/>
              </w:rPr>
              <w:t>Жулябина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50E2">
              <w:rPr>
                <w:rFonts w:ascii="Times New Roman" w:hAnsi="Times New Roman" w:cs="Times New Roman"/>
              </w:rPr>
              <w:t>ул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D850E2" w:rsidRDefault="002D33CF" w:rsidP="005D0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850E2" w:rsidRPr="00D850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D850E2" w:rsidRPr="00D850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D850E2" w:rsidRPr="00D85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="00D850E2" w:rsidRPr="00D850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D850E2" w:rsidRPr="00D850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C6356" w:rsidRDefault="002D33CF" w:rsidP="002D3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C635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7C6356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05</w:t>
            </w:r>
            <w:r w:rsidR="007C635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7C6356">
              <w:rPr>
                <w:rFonts w:ascii="Times New Roman" w:hAnsi="Times New Roman" w:cs="Times New Roman"/>
              </w:rPr>
              <w:t>.2023</w:t>
            </w:r>
          </w:p>
          <w:p w:rsidR="00AF3E22" w:rsidRDefault="00AF3E22" w:rsidP="00AF3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10.02.2023-12.02.2023</w:t>
            </w:r>
          </w:p>
          <w:p w:rsidR="00AF3E22" w:rsidRPr="00D850E2" w:rsidRDefault="00AF3E22" w:rsidP="002D3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С 10-00 до 19-00</w:t>
            </w:r>
          </w:p>
        </w:tc>
      </w:tr>
    </w:tbl>
    <w:p w:rsidR="00D850E2" w:rsidRPr="00D850E2" w:rsidRDefault="00812FC5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</w:t>
      </w:r>
      <w:r w:rsidR="00647C87">
        <w:rPr>
          <w:rFonts w:eastAsia="Calibri"/>
          <w:bCs/>
          <w:lang w:eastAsia="en-US"/>
        </w:rPr>
        <w:t>л</w:t>
      </w:r>
      <w:r w:rsidRPr="00D850E2">
        <w:rPr>
          <w:rFonts w:eastAsia="Calibri"/>
          <w:bCs/>
          <w:lang w:eastAsia="en-US"/>
        </w:rPr>
        <w:t xml:space="preserve">ота </w:t>
      </w:r>
      <w:r w:rsidR="00812FC5">
        <w:rPr>
          <w:rFonts w:eastAsia="Calibri"/>
          <w:bCs/>
          <w:lang w:eastAsia="en-US"/>
        </w:rPr>
        <w:t xml:space="preserve">     </w:t>
      </w:r>
      <w:r w:rsidRPr="0037714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                      </w:t>
      </w:r>
      <w:r w:rsidR="00942A9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</w:t>
      </w:r>
      <w:r w:rsidR="00647C87">
        <w:rPr>
          <w:rFonts w:eastAsia="Calibri"/>
          <w:bCs/>
          <w:lang w:eastAsia="en-US"/>
        </w:rPr>
        <w:t xml:space="preserve"> </w:t>
      </w:r>
      <w:r w:rsidR="00812FC5">
        <w:rPr>
          <w:rFonts w:eastAsia="Calibri"/>
          <w:bCs/>
          <w:lang w:eastAsia="en-US"/>
        </w:rPr>
        <w:t xml:space="preserve">  </w:t>
      </w:r>
      <w:r w:rsidR="00E616B6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Pr="00377141">
        <w:rPr>
          <w:rFonts w:eastAsia="Calibri"/>
          <w:bCs/>
          <w:lang w:eastAsia="en-US"/>
        </w:rPr>
        <w:t xml:space="preserve">     </w:t>
      </w:r>
      <w:r w:rsidR="00812FC5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«Шаг аукциона</w:t>
      </w:r>
      <w:proofErr w:type="gramStart"/>
      <w:r w:rsidRPr="00D850E2">
        <w:rPr>
          <w:rFonts w:eastAsia="Calibri"/>
          <w:bCs/>
          <w:lang w:eastAsia="en-US"/>
        </w:rPr>
        <w:t xml:space="preserve">»: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               </w:t>
      </w:r>
      <w:r w:rsidRPr="00D850E2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  </w:t>
      </w:r>
      <w:r w:rsidRPr="00D850E2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4550,42</w:t>
      </w:r>
      <w:r w:rsidR="00942A91">
        <w:rPr>
          <w:rFonts w:eastAsia="Calibri"/>
          <w:bCs/>
          <w:lang w:eastAsia="en-US"/>
        </w:rPr>
        <w:t xml:space="preserve">  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</w:t>
      </w:r>
      <w:r w:rsidR="00812FC5">
        <w:rPr>
          <w:rFonts w:eastAsia="Calibri"/>
          <w:bCs/>
          <w:color w:val="FF0000"/>
          <w:lang w:eastAsia="en-US"/>
        </w:rPr>
        <w:t xml:space="preserve">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</w:t>
      </w:r>
      <w:proofErr w:type="gramStart"/>
      <w:r w:rsidR="005F701F">
        <w:rPr>
          <w:rFonts w:eastAsia="Calibri"/>
          <w:bCs/>
          <w:lang w:eastAsia="en-US"/>
        </w:rPr>
        <w:t xml:space="preserve">аукционе:  </w:t>
      </w:r>
      <w:r w:rsidR="00E616B6">
        <w:rPr>
          <w:rFonts w:eastAsia="Calibri"/>
          <w:bCs/>
          <w:lang w:eastAsia="en-US"/>
        </w:rPr>
        <w:t xml:space="preserve"> </w:t>
      </w:r>
      <w:proofErr w:type="gramEnd"/>
      <w:r w:rsidR="00E616B6">
        <w:rPr>
          <w:rFonts w:eastAsia="Calibri"/>
          <w:bCs/>
          <w:lang w:eastAsia="en-US"/>
        </w:rPr>
        <w:t xml:space="preserve"> </w:t>
      </w:r>
      <w:r w:rsidR="00B90A05">
        <w:rPr>
          <w:rFonts w:eastAsia="Calibri"/>
          <w:bCs/>
          <w:lang w:eastAsia="en-US"/>
        </w:rPr>
        <w:t xml:space="preserve"> </w:t>
      </w:r>
      <w:r w:rsidR="00942A91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="00E616B6" w:rsidRPr="00377141">
        <w:rPr>
          <w:rFonts w:eastAsia="Calibri"/>
          <w:bCs/>
          <w:lang w:eastAsia="en-US"/>
        </w:rPr>
        <w:t xml:space="preserve">     </w:t>
      </w:r>
      <w:r w:rsidR="00942A91">
        <w:rPr>
          <w:rFonts w:eastAsia="Calibri"/>
          <w:bCs/>
          <w:lang w:eastAsia="en-US"/>
        </w:rPr>
        <w:t xml:space="preserve"> </w:t>
      </w:r>
      <w:r w:rsidR="00B90A05"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2D33CF">
        <w:rPr>
          <w:rFonts w:eastAsia="Calibri"/>
          <w:bCs/>
          <w:lang w:eastAsia="en-US"/>
        </w:rPr>
        <w:t>2</w:t>
      </w:r>
      <w:r w:rsidR="00AF3E22">
        <w:rPr>
          <w:rFonts w:eastAsia="Calibri"/>
          <w:bCs/>
          <w:lang w:eastAsia="en-US"/>
        </w:rPr>
        <w:t>7</w:t>
      </w:r>
      <w:r w:rsidR="005F701F">
        <w:rPr>
          <w:rFonts w:eastAsia="Calibri"/>
          <w:bCs/>
          <w:lang w:eastAsia="en-US"/>
        </w:rPr>
        <w:t>.</w:t>
      </w:r>
      <w:r w:rsidR="002D33CF">
        <w:rPr>
          <w:rFonts w:eastAsia="Calibri"/>
          <w:bCs/>
          <w:lang w:eastAsia="en-US"/>
        </w:rPr>
        <w:t>01</w:t>
      </w:r>
      <w:r w:rsidR="007C6356">
        <w:rPr>
          <w:rFonts w:eastAsia="Calibri"/>
          <w:bCs/>
          <w:lang w:eastAsia="en-US"/>
        </w:rPr>
        <w:t>.202</w:t>
      </w:r>
      <w:r w:rsidR="002D33CF">
        <w:rPr>
          <w:rFonts w:eastAsia="Calibri"/>
          <w:bCs/>
          <w:lang w:eastAsia="en-US"/>
        </w:rPr>
        <w:t>3</w:t>
      </w:r>
      <w:r w:rsidR="007C6356">
        <w:rPr>
          <w:rFonts w:eastAsia="Calibri"/>
          <w:bCs/>
          <w:lang w:eastAsia="en-US"/>
        </w:rPr>
        <w:t xml:space="preserve"> по </w:t>
      </w:r>
      <w:r w:rsidR="00AF3E22">
        <w:rPr>
          <w:rFonts w:eastAsia="Calibri"/>
          <w:bCs/>
          <w:lang w:eastAsia="en-US"/>
        </w:rPr>
        <w:t>15</w:t>
      </w:r>
      <w:r w:rsidRPr="00D850E2">
        <w:rPr>
          <w:rFonts w:eastAsia="Calibri"/>
          <w:bCs/>
          <w:lang w:eastAsia="en-US"/>
        </w:rPr>
        <w:t>.</w:t>
      </w:r>
      <w:r w:rsidR="007C6356">
        <w:rPr>
          <w:rFonts w:eastAsia="Calibri"/>
          <w:bCs/>
          <w:lang w:eastAsia="en-US"/>
        </w:rPr>
        <w:t>0</w:t>
      </w:r>
      <w:r w:rsidR="002D33CF">
        <w:rPr>
          <w:rFonts w:eastAsia="Calibri"/>
          <w:bCs/>
          <w:lang w:eastAsia="en-US"/>
        </w:rPr>
        <w:t>2</w:t>
      </w:r>
      <w:r w:rsidRPr="00D850E2">
        <w:rPr>
          <w:rFonts w:eastAsia="Calibri"/>
          <w:bCs/>
          <w:lang w:eastAsia="en-US"/>
        </w:rPr>
        <w:t>.202</w:t>
      </w:r>
      <w:r w:rsidR="007C6356">
        <w:rPr>
          <w:rFonts w:eastAsia="Calibri"/>
          <w:bCs/>
          <w:lang w:eastAsia="en-US"/>
        </w:rPr>
        <w:t>3</w:t>
      </w:r>
      <w:r w:rsidRPr="00D850E2">
        <w:rPr>
          <w:rFonts w:eastAsia="Calibri"/>
          <w:bCs/>
          <w:lang w:eastAsia="en-US"/>
        </w:rPr>
        <w:t xml:space="preserve"> год </w:t>
      </w:r>
      <w:r w:rsidRPr="00D850E2">
        <w:rPr>
          <w:rFonts w:eastAsia="Calibri"/>
          <w:bCs/>
          <w:lang w:eastAsia="en-US"/>
        </w:rPr>
        <w:br/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45D04" w:rsidRPr="00D850E2" w:rsidRDefault="00D850E2" w:rsidP="00045D0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>4.1.</w:t>
      </w:r>
      <w:r w:rsidR="00045D04">
        <w:rPr>
          <w:rFonts w:eastAsia="Calibri"/>
          <w:bCs/>
          <w:lang w:eastAsia="en-US"/>
        </w:rPr>
        <w:t xml:space="preserve"> И</w:t>
      </w:r>
      <w:r w:rsidR="00045D04" w:rsidRPr="00D850E2">
        <w:rPr>
          <w:rFonts w:eastAsia="Calibri"/>
          <w:lang w:eastAsia="en-US"/>
        </w:rPr>
        <w:t>звещение</w:t>
      </w:r>
      <w:r w:rsidR="00045D04"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="00045D04" w:rsidRPr="00D850E2">
        <w:rPr>
          <w:rFonts w:eastAsia="Calibri"/>
          <w:color w:val="000000"/>
          <w:lang w:eastAsia="en-US"/>
        </w:rPr>
        <w:br/>
      </w:r>
      <w:r w:rsidR="00045D04" w:rsidRPr="00D850E2">
        <w:rPr>
          <w:rFonts w:eastAsia="Calibri"/>
          <w:lang w:eastAsia="en-US"/>
        </w:rPr>
        <w:t>(далее – Извещение)</w:t>
      </w:r>
      <w:r w:rsidR="00045D04"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4" w:history="1">
        <w:r w:rsidR="00045D04" w:rsidRPr="00D850E2">
          <w:rPr>
            <w:rFonts w:eastAsia="Calibri"/>
            <w:lang w:eastAsia="en-US"/>
          </w:rPr>
          <w:t>www.</w:t>
        </w:r>
        <w:r w:rsidR="00045D04" w:rsidRPr="00D850E2">
          <w:rPr>
            <w:rFonts w:eastAsia="Calibri"/>
            <w:lang w:val="en-US" w:eastAsia="en-US"/>
          </w:rPr>
          <w:t>elektrostal</w:t>
        </w:r>
        <w:r w:rsidR="00045D04" w:rsidRPr="00D850E2">
          <w:rPr>
            <w:rFonts w:eastAsia="Calibri"/>
            <w:lang w:eastAsia="en-US"/>
          </w:rPr>
          <w:t>.</w:t>
        </w:r>
        <w:r w:rsidR="00045D04" w:rsidRPr="00D850E2">
          <w:rPr>
            <w:rFonts w:eastAsia="Calibri"/>
            <w:lang w:val="en-US" w:eastAsia="en-US"/>
          </w:rPr>
          <w:t>ru</w:t>
        </w:r>
      </w:hyperlink>
      <w:r w:rsidR="00045D04">
        <w:rPr>
          <w:rFonts w:eastAsia="Calibri"/>
          <w:lang w:eastAsia="en-US"/>
        </w:rPr>
        <w:t xml:space="preserve">, </w:t>
      </w:r>
      <w:r w:rsidR="00045D04"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5" w:history="1"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www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torgi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gov</w:t>
        </w:r>
      </w:hyperlink>
      <w:r w:rsidR="00045D04" w:rsidRPr="00DC4A1A">
        <w:rPr>
          <w:rFonts w:eastAsia="Calibri"/>
          <w:lang w:eastAsia="en-US"/>
        </w:rPr>
        <w:t xml:space="preserve">, </w:t>
      </w:r>
      <w:r w:rsidR="00045D04">
        <w:rPr>
          <w:rFonts w:eastAsia="Calibri"/>
          <w:lang w:eastAsia="en-US"/>
        </w:rPr>
        <w:t xml:space="preserve"> на электронной  площадке торгов по адресу: </w:t>
      </w:r>
      <w:hyperlink r:id="rId16" w:history="1">
        <w:r w:rsidR="00045D04" w:rsidRPr="00D850E2">
          <w:rPr>
            <w:rFonts w:eastAsia="Calibri"/>
            <w:color w:val="000000"/>
            <w:lang w:eastAsia="en-US"/>
          </w:rPr>
          <w:t>www.rts-tender.ru</w:t>
        </w:r>
      </w:hyperlink>
      <w:r w:rsidR="00045D04"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</w:t>
      </w:r>
      <w:r w:rsidR="00045D04">
        <w:rPr>
          <w:rFonts w:eastAsia="Calibri"/>
          <w:color w:val="000000"/>
          <w:lang w:eastAsia="en-US"/>
        </w:rPr>
        <w:t>чи заявок на участие в аукционе</w:t>
      </w:r>
      <w:r w:rsidR="00045D04" w:rsidRPr="00D850E2">
        <w:rPr>
          <w:rFonts w:eastAsia="Calibri"/>
          <w:color w:val="000000"/>
          <w:lang w:eastAsia="en-US"/>
        </w:rPr>
        <w:t>.</w:t>
      </w:r>
    </w:p>
    <w:p w:rsidR="00045D04" w:rsidRPr="00D850E2" w:rsidRDefault="00045D04" w:rsidP="00045D0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60479D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Осмотр места проведения ярмарки производится без взимания платы и обеспечивается Организатором аукциона в срок приема Заявок, установленный </w:t>
      </w:r>
      <w:r w:rsidRPr="0060479D">
        <w:rPr>
          <w:rFonts w:eastAsia="Calibri"/>
          <w:lang w:eastAsia="en-US"/>
        </w:rPr>
        <w:t xml:space="preserve">в </w:t>
      </w:r>
      <w:r w:rsidR="0060479D" w:rsidRPr="0060479D">
        <w:rPr>
          <w:rFonts w:eastAsia="Calibri"/>
          <w:lang w:eastAsia="en-US"/>
        </w:rPr>
        <w:t xml:space="preserve">строке </w:t>
      </w:r>
      <w:r w:rsidRPr="0060479D">
        <w:rPr>
          <w:rFonts w:eastAsia="Calibri"/>
          <w:lang w:eastAsia="en-US"/>
        </w:rPr>
        <w:t xml:space="preserve">6 </w:t>
      </w:r>
      <w:r w:rsidR="0060479D" w:rsidRPr="0060479D">
        <w:rPr>
          <w:rFonts w:eastAsia="Calibri"/>
          <w:lang w:eastAsia="en-US"/>
        </w:rPr>
        <w:t xml:space="preserve">Таблицы </w:t>
      </w:r>
      <w:r w:rsidRPr="0060479D">
        <w:rPr>
          <w:rFonts w:eastAsia="Calibri"/>
          <w:lang w:eastAsia="en-US"/>
        </w:rPr>
        <w:t>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чем за 5 (пять) рабочих дней до дня окончания срока приема Заявок направляет Запрос на осмотр места проведения ярмарки на адрес электронной почты: </w:t>
      </w:r>
      <w:proofErr w:type="spellStart"/>
      <w:r w:rsidRPr="00D850E2">
        <w:rPr>
          <w:rFonts w:eastAsia="Calibri"/>
          <w:lang w:eastAsia="en-US"/>
        </w:rPr>
        <w:t>torg</w:t>
      </w:r>
      <w:proofErr w:type="spellEnd"/>
      <w:r w:rsidRPr="00D850E2">
        <w:rPr>
          <w:rFonts w:eastAsia="Calibri"/>
          <w:lang w:eastAsia="en-US"/>
        </w:rPr>
        <w:t>_</w:t>
      </w:r>
      <w:proofErr w:type="spellStart"/>
      <w:r w:rsidRPr="00D850E2">
        <w:rPr>
          <w:rFonts w:eastAsia="Calibri"/>
          <w:lang w:val="en-US" w:eastAsia="en-US"/>
        </w:rPr>
        <w:t>upr</w:t>
      </w:r>
      <w:proofErr w:type="spellEnd"/>
      <w:r w:rsidRPr="00D850E2">
        <w:rPr>
          <w:rFonts w:eastAsia="Calibri"/>
          <w:lang w:eastAsia="en-US"/>
        </w:rPr>
        <w:t>@</w:t>
      </w:r>
      <w:proofErr w:type="spellStart"/>
      <w:r w:rsidRPr="00D850E2">
        <w:rPr>
          <w:rFonts w:eastAsia="Calibri"/>
          <w:lang w:eastAsia="en-US"/>
        </w:rPr>
        <w:t>ele</w:t>
      </w:r>
      <w:r w:rsidR="00B8041A">
        <w:rPr>
          <w:rFonts w:eastAsia="Calibri"/>
          <w:lang w:eastAsia="en-US"/>
        </w:rPr>
        <w:t>с</w:t>
      </w:r>
      <w:r w:rsidRPr="00D850E2">
        <w:rPr>
          <w:rFonts w:eastAsia="Calibri"/>
          <w:lang w:val="en-US" w:eastAsia="en-US"/>
        </w:rPr>
        <w:t>trostal</w:t>
      </w:r>
      <w:proofErr w:type="spellEnd"/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096F34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D850E2" w:rsidRPr="00D850E2">
        <w:rPr>
          <w:rFonts w:eastAsia="Calibri"/>
          <w:lang w:eastAsia="en-US"/>
        </w:rPr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Получение ЭП и регистрация (аккредитация)</w:t>
      </w:r>
      <w:r w:rsidR="004C3416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электронной площадке.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4C3416" w:rsidRDefault="004C341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E616B6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7. Порядок внесения, блокирования и прекращения блокирования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денежных средств в качестве задатка.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 xml:space="preserve">в аукционе Заявитель с учетом требований </w:t>
      </w:r>
      <w:r w:rsidR="00B72387">
        <w:rPr>
          <w:rFonts w:eastAsia="Calibri"/>
          <w:lang w:eastAsia="en-US"/>
        </w:rPr>
        <w:t>разделов</w:t>
      </w:r>
      <w:r w:rsidRPr="00D850E2">
        <w:rPr>
          <w:rFonts w:eastAsia="Calibri"/>
          <w:lang w:eastAsia="en-US"/>
        </w:rPr>
        <w:t xml:space="preserve"> 5 и 6 Извещения обеспечивает наличие денежных средств на счёте Оператора электронной площадки в размере, не менее суммы задатка, указанного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</w:t>
      </w:r>
      <w:proofErr w:type="spellStart"/>
      <w:r w:rsidRPr="00D850E2">
        <w:rPr>
          <w:rFonts w:eastAsia="Calibri"/>
          <w:color w:val="000000"/>
          <w:lang w:eastAsia="en-US"/>
        </w:rPr>
        <w:t>Совкомбанк</w:t>
      </w:r>
      <w:proofErr w:type="spellEnd"/>
      <w:r w:rsidRPr="00D850E2">
        <w:rPr>
          <w:rFonts w:eastAsia="Calibri"/>
          <w:color w:val="000000"/>
          <w:lang w:eastAsia="en-US"/>
        </w:rPr>
        <w:t>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lastRenderedPageBreak/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="0060479D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для Заявителя, отозвавшего Заявку до окончания срока приема Заявок, установленного </w:t>
      </w:r>
      <w:r w:rsidR="00142232">
        <w:rPr>
          <w:rFonts w:eastAsia="Calibri"/>
          <w:lang w:eastAsia="en-US"/>
        </w:rPr>
        <w:t xml:space="preserve">в строке </w:t>
      </w:r>
      <w:r w:rsidR="0060479D">
        <w:rPr>
          <w:rFonts w:eastAsia="Calibri"/>
          <w:lang w:eastAsia="en-US"/>
        </w:rPr>
        <w:t>6 Таблицы пункта 2.1. Извещения</w:t>
      </w:r>
      <w:r w:rsidRPr="00D850E2">
        <w:rPr>
          <w:rFonts w:eastAsia="Calibri"/>
          <w:lang w:eastAsia="en-US"/>
        </w:rPr>
        <w:t xml:space="preserve">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</w:t>
      </w:r>
      <w:r w:rsidR="0061237B">
        <w:rPr>
          <w:rFonts w:eastAsia="Calibri"/>
          <w:lang w:eastAsia="en-US"/>
        </w:rPr>
        <w:t>строк</w:t>
      </w:r>
      <w:r w:rsidRPr="00D850E2">
        <w:rPr>
          <w:rFonts w:eastAsia="Calibri"/>
          <w:lang w:eastAsia="en-US"/>
        </w:rPr>
        <w:t xml:space="preserve"> </w:t>
      </w:r>
      <w:r w:rsidRPr="0060479D">
        <w:rPr>
          <w:rFonts w:eastAsia="Calibri"/>
          <w:lang w:eastAsia="en-US"/>
        </w:rPr>
        <w:t xml:space="preserve">5, 6, 7 </w:t>
      </w:r>
      <w:r w:rsidR="0061237B">
        <w:rPr>
          <w:rFonts w:eastAsia="Calibri"/>
          <w:lang w:eastAsia="en-US"/>
        </w:rPr>
        <w:t xml:space="preserve">таблицы пункта 2.1 </w:t>
      </w:r>
      <w:r w:rsidR="0060479D" w:rsidRPr="0060479D">
        <w:rPr>
          <w:rFonts w:eastAsia="Calibri"/>
          <w:lang w:eastAsia="en-US"/>
        </w:rPr>
        <w:t>И</w:t>
      </w:r>
      <w:r w:rsidR="0060479D">
        <w:rPr>
          <w:rFonts w:eastAsia="Calibri"/>
          <w:lang w:eastAsia="en-US"/>
        </w:rPr>
        <w:t>з</w:t>
      </w:r>
      <w:r w:rsidR="00B72387" w:rsidRPr="0060479D">
        <w:rPr>
          <w:rFonts w:eastAsia="Calibri"/>
          <w:lang w:eastAsia="en-US"/>
        </w:rPr>
        <w:t xml:space="preserve">вещения </w:t>
      </w:r>
      <w:r w:rsidRPr="0060479D">
        <w:rPr>
          <w:rFonts w:eastAsia="Calibri"/>
          <w:lang w:eastAsia="en-US"/>
        </w:rPr>
        <w:t xml:space="preserve">подает заявку </w:t>
      </w:r>
      <w:r w:rsidRPr="00D850E2">
        <w:rPr>
          <w:rFonts w:eastAsia="Calibri"/>
          <w:lang w:eastAsia="en-US"/>
        </w:rPr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8.3. </w:t>
      </w:r>
      <w:r w:rsidRPr="00D850E2">
        <w:rPr>
          <w:rFonts w:eastAsia="Calibri"/>
          <w:lang w:eastAsia="en-US"/>
        </w:rPr>
        <w:t xml:space="preserve">Заявка направляется Заявителем Оператору электронной площадки в сроки, указанные в </w:t>
      </w:r>
      <w:r w:rsidR="004C3416">
        <w:rPr>
          <w:rFonts w:eastAsia="Calibri"/>
          <w:lang w:eastAsia="en-US"/>
        </w:rPr>
        <w:t>строке 6 Таблицы пункта 2.1 И</w:t>
      </w:r>
      <w:r w:rsidRPr="00D850E2">
        <w:rPr>
          <w:rFonts w:eastAsia="Calibri"/>
          <w:lang w:eastAsia="en-US"/>
        </w:rPr>
        <w:t>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="00E616B6">
        <w:rPr>
          <w:rFonts w:eastAsia="Calibri"/>
          <w:bCs/>
          <w:lang w:eastAsia="en-US"/>
        </w:rPr>
        <w:t>П</w:t>
      </w:r>
      <w:r w:rsidRPr="00D850E2">
        <w:rPr>
          <w:rFonts w:eastAsia="Calibri"/>
          <w:lang w:eastAsia="en-US"/>
        </w:rPr>
        <w:t>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14223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получения Заявки после </w:t>
      </w:r>
      <w:r w:rsidRPr="00142232">
        <w:rPr>
          <w:rFonts w:eastAsia="Calibri"/>
          <w:lang w:eastAsia="en-US"/>
        </w:rPr>
        <w:t xml:space="preserve">установленных в </w:t>
      </w:r>
      <w:r w:rsidR="004C3416" w:rsidRPr="00142232">
        <w:rPr>
          <w:rFonts w:eastAsia="Calibri"/>
          <w:lang w:eastAsia="en-US"/>
        </w:rPr>
        <w:t xml:space="preserve">строке </w:t>
      </w:r>
      <w:r w:rsidRPr="00142232">
        <w:rPr>
          <w:rFonts w:eastAsia="Calibri"/>
          <w:lang w:eastAsia="en-US"/>
        </w:rPr>
        <w:t xml:space="preserve">6 </w:t>
      </w:r>
      <w:r w:rsidR="00142232" w:rsidRPr="00142232">
        <w:rPr>
          <w:rFonts w:eastAsia="Calibri"/>
          <w:lang w:eastAsia="en-US"/>
        </w:rPr>
        <w:t xml:space="preserve">Таблицы </w:t>
      </w:r>
      <w:r w:rsidR="004C3416" w:rsidRPr="00142232">
        <w:rPr>
          <w:rFonts w:eastAsia="Calibri"/>
          <w:lang w:eastAsia="en-US"/>
        </w:rPr>
        <w:t xml:space="preserve">пункта 2.1 </w:t>
      </w:r>
      <w:r w:rsidRPr="00142232">
        <w:rPr>
          <w:rFonts w:eastAsia="Calibri"/>
          <w:lang w:eastAsia="en-US"/>
        </w:rPr>
        <w:t>Извещения</w:t>
      </w:r>
      <w:r w:rsidR="005F701F" w:rsidRPr="00142232">
        <w:rPr>
          <w:rFonts w:eastAsia="Calibri"/>
          <w:lang w:eastAsia="en-US"/>
        </w:rPr>
        <w:t xml:space="preserve"> </w:t>
      </w:r>
      <w:r w:rsidRPr="0014223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</w:t>
      </w:r>
      <w:r w:rsidR="004C3416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 xml:space="preserve">В течение одного дня с даты принятия указанного решения Организатор аукциона размещает такие изменения </w:t>
      </w:r>
      <w:r w:rsidR="007C0035" w:rsidRPr="00D850E2">
        <w:rPr>
          <w:rFonts w:eastAsia="Calibri"/>
          <w:color w:val="000000"/>
          <w:lang w:eastAsia="en-US"/>
        </w:rPr>
        <w:t xml:space="preserve">на официальном сайте Организатора аукциона по адресу: </w:t>
      </w:r>
      <w:hyperlink r:id="rId17" w:history="1">
        <w:r w:rsidR="007C0035" w:rsidRPr="00D850E2">
          <w:rPr>
            <w:rFonts w:eastAsia="Calibri"/>
            <w:lang w:eastAsia="en-US"/>
          </w:rPr>
          <w:t>www.</w:t>
        </w:r>
        <w:r w:rsidR="007C0035" w:rsidRPr="00D850E2">
          <w:rPr>
            <w:rFonts w:eastAsia="Calibri"/>
            <w:lang w:val="en-US" w:eastAsia="en-US"/>
          </w:rPr>
          <w:t>elektrostal</w:t>
        </w:r>
        <w:r w:rsidR="007C0035" w:rsidRPr="00D850E2">
          <w:rPr>
            <w:rFonts w:eastAsia="Calibri"/>
            <w:lang w:eastAsia="en-US"/>
          </w:rPr>
          <w:t>.</w:t>
        </w:r>
        <w:r w:rsidR="007C0035"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bCs/>
          <w:lang w:eastAsia="en-US"/>
        </w:rPr>
        <w:t xml:space="preserve">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9.4. Организатор аукциона размещает решение об отказе от проведения аукциона, на официальном сайте </w:t>
      </w:r>
      <w:r w:rsidR="007C0035">
        <w:rPr>
          <w:rFonts w:eastAsia="Calibri"/>
          <w:bCs/>
          <w:lang w:eastAsia="en-US"/>
        </w:rPr>
        <w:t xml:space="preserve">Организатора аукциона по адресу: </w:t>
      </w:r>
      <w:proofErr w:type="spellStart"/>
      <w:r w:rsidRPr="00D850E2">
        <w:rPr>
          <w:rFonts w:eastAsia="Calibri"/>
          <w:bCs/>
          <w:lang w:eastAsia="en-US"/>
        </w:rPr>
        <w:t>www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0958ED" w:rsidRDefault="000958ED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10.4. Разъяснение положений Извещения о проведении аукциона 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</w:t>
      </w:r>
      <w:r w:rsidR="004C3416">
        <w:rPr>
          <w:rFonts w:eastAsia="Calibri"/>
          <w:lang w:eastAsia="en-US"/>
        </w:rPr>
        <w:t xml:space="preserve"> строке </w:t>
      </w:r>
      <w:proofErr w:type="gramStart"/>
      <w:r w:rsidR="004C3416">
        <w:rPr>
          <w:rFonts w:eastAsia="Calibri"/>
          <w:lang w:eastAsia="en-US"/>
        </w:rPr>
        <w:t xml:space="preserve">17 </w:t>
      </w:r>
      <w:r w:rsidRPr="00D850E2">
        <w:rPr>
          <w:rFonts w:eastAsia="Calibri"/>
          <w:lang w:eastAsia="en-US"/>
        </w:rPr>
        <w:t xml:space="preserve"> </w:t>
      </w:r>
      <w:r w:rsidR="00B90835">
        <w:rPr>
          <w:rFonts w:eastAsia="Calibri"/>
          <w:lang w:eastAsia="en-US"/>
        </w:rPr>
        <w:t>Таблицы</w:t>
      </w:r>
      <w:proofErr w:type="gramEnd"/>
      <w:r w:rsidR="00B90835">
        <w:rPr>
          <w:rFonts w:eastAsia="Calibri"/>
          <w:lang w:eastAsia="en-US"/>
        </w:rPr>
        <w:t xml:space="preserve"> пункта </w:t>
      </w:r>
      <w:r w:rsidRPr="00D850E2">
        <w:rPr>
          <w:rFonts w:eastAsia="Calibri"/>
          <w:lang w:eastAsia="en-US"/>
        </w:rPr>
        <w:t>2</w:t>
      </w:r>
      <w:r w:rsidR="00B90835">
        <w:rPr>
          <w:rFonts w:eastAsia="Calibri"/>
          <w:lang w:eastAsia="en-US"/>
        </w:rPr>
        <w:t xml:space="preserve">.1 </w:t>
      </w:r>
      <w:r w:rsidRPr="00D850E2">
        <w:rPr>
          <w:rFonts w:eastAsia="Calibri"/>
          <w:lang w:eastAsia="en-US"/>
        </w:rPr>
        <w:t xml:space="preserve">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</w:t>
      </w:r>
      <w:r w:rsidR="0031165C">
        <w:rPr>
          <w:rFonts w:eastAsia="Calibri"/>
          <w:lang w:eastAsia="en-US"/>
        </w:rPr>
        <w:t xml:space="preserve">не на Официальном сайте торгов </w:t>
      </w:r>
      <w:r w:rsidRPr="00D850E2">
        <w:rPr>
          <w:rFonts w:eastAsia="Calibri"/>
          <w:lang w:eastAsia="en-US"/>
        </w:rPr>
        <w:t xml:space="preserve">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 xml:space="preserve"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="0060479D">
        <w:rPr>
          <w:rFonts w:eastAsia="Calibri"/>
          <w:lang w:eastAsia="en-US"/>
        </w:rPr>
        <w:t xml:space="preserve">строке </w:t>
      </w:r>
      <w:r w:rsidR="0060479D" w:rsidRPr="00142232">
        <w:rPr>
          <w:rFonts w:eastAsia="Calibri"/>
          <w:lang w:eastAsia="en-US"/>
        </w:rPr>
        <w:t>17</w:t>
      </w:r>
      <w:r w:rsidRPr="00142232">
        <w:rPr>
          <w:rFonts w:eastAsia="Calibri"/>
          <w:lang w:eastAsia="en-US"/>
        </w:rPr>
        <w:t xml:space="preserve"> </w:t>
      </w:r>
      <w:r w:rsidR="00142232" w:rsidRPr="00142232">
        <w:rPr>
          <w:rFonts w:eastAsia="Calibri"/>
          <w:lang w:eastAsia="en-US"/>
        </w:rPr>
        <w:t xml:space="preserve">таблицы пункта 2.1 </w:t>
      </w:r>
      <w:r w:rsidRPr="0060479D">
        <w:rPr>
          <w:rFonts w:eastAsia="Calibri"/>
          <w:lang w:eastAsia="en-US"/>
        </w:rPr>
        <w:t>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>Проведение аукциона в соответствии с Регламентом</w:t>
      </w:r>
      <w:r w:rsidR="0031165C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12.4. </w:t>
      </w:r>
      <w:r w:rsidRPr="00D850E2">
        <w:rPr>
          <w:rFonts w:eastAsia="Calibri"/>
          <w:lang w:eastAsia="en-US"/>
        </w:rPr>
        <w:t xml:space="preserve">Аукцион проводится путем повышения Начальной цены Предмета Аукциона на «Шаг аукциона», установленные </w:t>
      </w:r>
      <w:r w:rsidR="007C0035">
        <w:rPr>
          <w:rFonts w:eastAsia="Calibri"/>
          <w:lang w:eastAsia="en-US"/>
        </w:rPr>
        <w:t>разделом 3</w:t>
      </w:r>
      <w:r w:rsidRPr="00D850E2">
        <w:rPr>
          <w:rFonts w:eastAsia="Calibri"/>
          <w:lang w:eastAsia="en-US"/>
        </w:rPr>
        <w:t xml:space="preserve">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 основании результатов рассмотрения Заявок принято решение</w:t>
      </w:r>
      <w:r w:rsidR="00B54E9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8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</w:t>
      </w:r>
      <w:r w:rsidRPr="00D850E2">
        <w:lastRenderedPageBreak/>
        <w:t>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4A559E" w:rsidRDefault="004A559E" w:rsidP="004A559E">
      <w:pPr>
        <w:widowControl w:val="0"/>
        <w:autoSpaceDE w:val="0"/>
        <w:autoSpaceDN w:val="0"/>
        <w:adjustRightInd w:val="0"/>
        <w:jc w:val="both"/>
      </w:pPr>
    </w:p>
    <w:p w:rsidR="004A559E" w:rsidRDefault="004A559E" w:rsidP="004A559E">
      <w:pPr>
        <w:widowControl w:val="0"/>
        <w:autoSpaceDE w:val="0"/>
        <w:autoSpaceDN w:val="0"/>
        <w:adjustRightInd w:val="0"/>
        <w:jc w:val="both"/>
        <w:sectPr w:rsidR="004A559E" w:rsidSect="004A559E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6B5A43" w:rsidRDefault="000958ED" w:rsidP="00D850E2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</w:t>
      </w:r>
      <w:r w:rsidR="005546B2">
        <w:rPr>
          <w:lang w:eastAsia="zh-CN"/>
        </w:rPr>
        <w:t xml:space="preserve">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 xml:space="preserve">Ф.И.О, индивидуального </w:t>
      </w:r>
      <w:proofErr w:type="gramStart"/>
      <w:r w:rsidRPr="006B5A43">
        <w:rPr>
          <w:bCs/>
          <w:sz w:val="16"/>
          <w:szCs w:val="18"/>
          <w:lang w:eastAsia="zh-CN"/>
        </w:rPr>
        <w:t>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</w:t>
      </w:r>
      <w:proofErr w:type="gramEnd"/>
      <w:r w:rsidRPr="006B5A43">
        <w:rPr>
          <w:bCs/>
          <w:sz w:val="16"/>
          <w:szCs w:val="18"/>
          <w:lang w:eastAsia="zh-CN"/>
        </w:rPr>
        <w:t xml:space="preserve">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</w:t>
      </w:r>
      <w:proofErr w:type="gramStart"/>
      <w:r w:rsidRPr="006B5A43">
        <w:rPr>
          <w:sz w:val="19"/>
          <w:szCs w:val="19"/>
          <w:lang w:eastAsia="zh-CN"/>
        </w:rPr>
        <w:t>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proofErr w:type="gramEnd"/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</w:r>
      <w:proofErr w:type="gramStart"/>
      <w:r w:rsidRPr="006B5A43">
        <w:rPr>
          <w:sz w:val="18"/>
          <w:szCs w:val="18"/>
          <w:lang w:eastAsia="zh-CN"/>
        </w:rPr>
        <w:t>ИНН  _</w:t>
      </w:r>
      <w:proofErr w:type="gramEnd"/>
      <w:r w:rsidRPr="006B5A43">
        <w:rPr>
          <w:sz w:val="18"/>
          <w:szCs w:val="18"/>
          <w:lang w:eastAsia="zh-CN"/>
        </w:rPr>
        <w:t>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1165C">
        <w:rPr>
          <w:rFonts w:ascii="Times New Roman" w:hAnsi="Times New Roman" w:cs="Times New Roman"/>
          <w:sz w:val="24"/>
          <w:szCs w:val="24"/>
        </w:rPr>
        <w:t xml:space="preserve">   </w:t>
      </w:r>
      <w:r w:rsidR="002D13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59E">
        <w:rPr>
          <w:rFonts w:ascii="Times New Roman" w:hAnsi="Times New Roman" w:cs="Times New Roman"/>
          <w:sz w:val="24"/>
          <w:szCs w:val="24"/>
        </w:rPr>
        <w:t xml:space="preserve">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="003116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7DC7">
        <w:rPr>
          <w:rFonts w:ascii="Times New Roman" w:hAnsi="Times New Roman" w:cs="Times New Roman"/>
          <w:sz w:val="24"/>
          <w:szCs w:val="24"/>
        </w:rPr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</w:t>
      </w:r>
      <w:r w:rsidR="00B90A0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м</w:t>
      </w:r>
      <w:r w:rsidR="00B90A05">
        <w:rPr>
          <w:rFonts w:ascii="Times New Roman" w:hAnsi="Times New Roman" w:cs="Times New Roman"/>
          <w:sz w:val="24"/>
          <w:szCs w:val="24"/>
        </w:rPr>
        <w:t xml:space="preserve">. </w:t>
      </w:r>
      <w:r w:rsidRPr="00677DC7">
        <w:rPr>
          <w:rFonts w:ascii="Times New Roman" w:hAnsi="Times New Roman" w:cs="Times New Roman"/>
          <w:sz w:val="24"/>
          <w:szCs w:val="24"/>
        </w:rPr>
        <w:t>по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F90172">
        <w:rPr>
          <w:rFonts w:ascii="Times New Roman" w:hAnsi="Times New Roman" w:cs="Times New Roman"/>
          <w:sz w:val="24"/>
          <w:szCs w:val="24"/>
        </w:rPr>
        <w:t>_</w:t>
      </w:r>
      <w:r w:rsidRPr="00677DC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A05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</w:t>
      </w:r>
      <w:r w:rsidR="00B90A05">
        <w:rPr>
          <w:rFonts w:ascii="Times New Roman" w:hAnsi="Times New Roman" w:cs="Times New Roman"/>
          <w:sz w:val="24"/>
          <w:szCs w:val="24"/>
        </w:rPr>
        <w:t>без НДС.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3.4. Оплата по Договору осуществляется путем перечисления денежных средств по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D850E2" w:rsidRPr="00677DC7" w:rsidRDefault="00D850E2" w:rsidP="00981B1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9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5B0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по контролю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 xml:space="preserve">4.2.6. Оборудует вывеску с указанием оператора ярмарки, должностного лица,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назначенного организатором ярмарок ответственным</w:t>
      </w:r>
      <w:r w:rsidR="00981B17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4.2.8. Оборудует место проведения ярмарок контейнерами для сбора мусора в соответствии с требованиями санитарных правил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ярмарок (при необходимости) торгово-технологическим оборудованием, инвентарем,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4.2.13. Обеспечивает противопожарное и санитарное содержание ярмарок, организацию уборки территории ярмарок, вывоз снега, мусора 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4.2.16. Предоставляет на безвозмездной основе не менее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59E" w:rsidRDefault="004A559E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59E" w:rsidRPr="00677DC7" w:rsidRDefault="004A559E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 вправе уведомить соответствующие контрольные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5" w:name="Par848"/>
      <w:bookmarkEnd w:id="15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(десять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в претензии указывается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и не достижения взаимного согласия споры по настоящему Договору разрешаются в Арбитражном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суде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559E" w:rsidRDefault="004A559E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4A559E" w:rsidSect="004A559E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D850E2" w:rsidRDefault="004A559E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lastRenderedPageBreak/>
        <w:t xml:space="preserve">        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</w:t>
      </w:r>
      <w:r w:rsidR="004A559E">
        <w:t xml:space="preserve">                               </w:t>
      </w:r>
      <w:r w:rsidRPr="00D850E2">
        <w:t xml:space="preserve">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</w:t>
      </w:r>
      <w:r w:rsidR="004A559E">
        <w:t xml:space="preserve">                  Электросталь </w:t>
      </w:r>
      <w:r w:rsidRPr="00D850E2">
        <w:t xml:space="preserve">Московской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096F34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096F34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34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</w:t>
            </w:r>
            <w:proofErr w:type="spellStart"/>
            <w:r>
              <w:t>Жулябина</w:t>
            </w:r>
            <w:proofErr w:type="spellEnd"/>
            <w:r>
              <w:t xml:space="preserve"> и </w:t>
            </w:r>
            <w:proofErr w:type="spellStart"/>
            <w:r>
              <w:t>ул</w:t>
            </w:r>
            <w:proofErr w:type="spellEnd"/>
            <w:r>
              <w:t xml:space="preserve"> Первомайской, у д. 20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695227" w:rsidP="0069522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850E2" w:rsidRPr="00D850E2">
              <w:t>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4C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>ярмарки выходного дня</w:t>
            </w:r>
          </w:p>
          <w:p w:rsidR="00D850E2" w:rsidRPr="00D850E2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 xml:space="preserve">тематические </w:t>
            </w:r>
            <w:r w:rsidR="00D850E2" w:rsidRPr="00D850E2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22" w:rsidRDefault="00AF3E22" w:rsidP="00AF3E2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D850E2">
              <w:rPr>
                <w:rFonts w:cs="Times New Roman"/>
              </w:rPr>
              <w:t>.</w:t>
            </w:r>
            <w:r>
              <w:rPr>
                <w:rFonts w:cs="Times New Roman"/>
              </w:rPr>
              <w:t>01</w:t>
            </w:r>
            <w:r w:rsidRPr="00D850E2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D850E2">
              <w:rPr>
                <w:rFonts w:cs="Times New Roman"/>
              </w:rPr>
              <w:t>-</w:t>
            </w:r>
            <w:r>
              <w:rPr>
                <w:rFonts w:cs="Times New Roman"/>
              </w:rPr>
              <w:t>29</w:t>
            </w:r>
            <w:r w:rsidRPr="00D850E2">
              <w:rPr>
                <w:rFonts w:cs="Times New Roman"/>
              </w:rPr>
              <w:t>.</w:t>
            </w:r>
            <w:r>
              <w:rPr>
                <w:rFonts w:cs="Times New Roman"/>
              </w:rPr>
              <w:t>01</w:t>
            </w:r>
            <w:r w:rsidRPr="00D850E2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</w:p>
          <w:p w:rsidR="00AF3E22" w:rsidRDefault="00AF3E22" w:rsidP="00AF3E2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03.02.2023-05.02.2023</w:t>
            </w:r>
          </w:p>
          <w:p w:rsidR="00AF3E22" w:rsidRDefault="00AF3E22" w:rsidP="00AF3E2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10.02.2023-12.02.2023</w:t>
            </w:r>
          </w:p>
          <w:p w:rsidR="00096F34" w:rsidRPr="00D850E2" w:rsidRDefault="00096F34" w:rsidP="002D33CF">
            <w:pPr>
              <w:jc w:val="center"/>
            </w:pP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18164C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850E2"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мест, но не менее 1 места предоставляется на </w:t>
            </w:r>
            <w:r w:rsidRPr="00D850E2">
              <w:lastRenderedPageBreak/>
              <w:t xml:space="preserve">безвозмездной основе крестьянским, фермерским хозяйствам, а </w:t>
            </w:r>
            <w:proofErr w:type="gramStart"/>
            <w:r w:rsidRPr="00D850E2">
              <w:t>так же</w:t>
            </w:r>
            <w:proofErr w:type="gramEnd"/>
            <w:r w:rsidRPr="00D850E2">
              <w:t xml:space="preserve"> гражданам, ведущим личное подсобное хозяйство,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4A559E" w:rsidRDefault="004A559E" w:rsidP="00D850E2">
      <w:pPr>
        <w:widowControl w:val="0"/>
        <w:autoSpaceDE w:val="0"/>
        <w:autoSpaceDN w:val="0"/>
        <w:adjustRightInd w:val="0"/>
        <w:jc w:val="both"/>
        <w:sectPr w:rsidR="004A559E" w:rsidSect="004A559E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C037BE" w:rsidRDefault="00D576DE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DC4A1A">
        <w:rPr>
          <w:rFonts w:ascii="Times New Roman" w:hAnsi="Times New Roman" w:cs="Times New Roman"/>
          <w:sz w:val="24"/>
          <w:szCs w:val="24"/>
        </w:rPr>
        <w:t xml:space="preserve"> 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2D33CF" w:rsidP="002D33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850E2"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C037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7BE">
        <w:rPr>
          <w:rFonts w:ascii="Times New Roman" w:hAnsi="Times New Roman" w:cs="Times New Roman"/>
          <w:sz w:val="24"/>
          <w:szCs w:val="24"/>
        </w:rPr>
        <w:t xml:space="preserve">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4A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3CF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</w:t>
      </w:r>
    </w:p>
    <w:p w:rsidR="002D33CF" w:rsidRDefault="002D33C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D33CF" w:rsidRDefault="002D33C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</w:t>
      </w: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gramStart"/>
      <w:r w:rsidRPr="00D850E2">
        <w:rPr>
          <w:rFonts w:eastAsia="Calibri"/>
          <w:lang w:eastAsia="en-US"/>
        </w:rPr>
        <w:tab/>
        <w:t>« _</w:t>
      </w:r>
      <w:proofErr w:type="gramEnd"/>
      <w:r w:rsidRPr="00D850E2">
        <w:rPr>
          <w:rFonts w:eastAsia="Calibri"/>
          <w:lang w:eastAsia="en-US"/>
        </w:rPr>
        <w:t xml:space="preserve">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spellStart"/>
      <w:r w:rsidRPr="00D850E2">
        <w:rPr>
          <w:rFonts w:eastAsia="Calibri"/>
          <w:lang w:eastAsia="en-US"/>
        </w:rPr>
        <w:t>МП</w:t>
      </w:r>
      <w:proofErr w:type="spellEnd"/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F9017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(Орга</w:t>
      </w:r>
      <w:r w:rsidR="004A559E">
        <w:rPr>
          <w:rFonts w:eastAsia="Calibri"/>
          <w:lang w:eastAsia="en-US"/>
        </w:rPr>
        <w:t xml:space="preserve">низатор аукциона в электронной </w:t>
      </w:r>
      <w:r w:rsidRPr="00D850E2">
        <w:rPr>
          <w:rFonts w:eastAsia="Calibri"/>
          <w:lang w:eastAsia="en-US"/>
        </w:rPr>
        <w:t>форме)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</w:t>
      </w:r>
      <w:proofErr w:type="gramStart"/>
      <w:r w:rsidRPr="00D850E2">
        <w:rPr>
          <w:rFonts w:eastAsia="Calibri"/>
          <w:lang w:eastAsia="en-US"/>
        </w:rPr>
        <w:t>_»_</w:t>
      </w:r>
      <w:proofErr w:type="gramEnd"/>
      <w:r w:rsidRPr="00D850E2">
        <w:rPr>
          <w:rFonts w:eastAsia="Calibri"/>
          <w:lang w:eastAsia="en-US"/>
        </w:rPr>
        <w:t>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Для </w:t>
      </w:r>
      <w:proofErr w:type="gramStart"/>
      <w:r w:rsidRPr="00D850E2">
        <w:rPr>
          <w:rFonts w:eastAsia="Calibri"/>
          <w:lang w:eastAsia="en-US"/>
        </w:rPr>
        <w:t>граждан:_</w:t>
      </w:r>
      <w:proofErr w:type="gramEnd"/>
      <w:r w:rsidRPr="00D850E2">
        <w:rPr>
          <w:rFonts w:eastAsia="Calibri"/>
          <w:lang w:eastAsia="en-US"/>
        </w:rPr>
        <w:t>_________________________________/__________________/</w:t>
      </w:r>
    </w:p>
    <w:p w:rsidR="009C4F65" w:rsidRPr="004A559E" w:rsidRDefault="00D850E2" w:rsidP="004A559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sectPr w:rsidR="009C4F65" w:rsidRPr="004A559E" w:rsidSect="004A559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22" w:rsidRDefault="00AF3E22" w:rsidP="002F55D4">
      <w:r>
        <w:separator/>
      </w:r>
    </w:p>
  </w:endnote>
  <w:endnote w:type="continuationSeparator" w:id="0">
    <w:p w:rsidR="00AF3E22" w:rsidRDefault="00AF3E22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22" w:rsidRDefault="00AF3E22" w:rsidP="002F55D4">
      <w:r>
        <w:separator/>
      </w:r>
    </w:p>
  </w:footnote>
  <w:footnote w:type="continuationSeparator" w:id="0">
    <w:p w:rsidR="00AF3E22" w:rsidRDefault="00AF3E22" w:rsidP="002F55D4">
      <w:r>
        <w:continuationSeparator/>
      </w:r>
    </w:p>
  </w:footnote>
  <w:footnote w:id="1">
    <w:p w:rsidR="00AF3E22" w:rsidRPr="000F1D3E" w:rsidRDefault="00AF3E22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22" w:rsidRDefault="00AF3E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A559E">
      <w:rPr>
        <w:noProof/>
      </w:rPr>
      <w:t>21</w:t>
    </w:r>
    <w:r>
      <w:fldChar w:fldCharType="end"/>
    </w:r>
  </w:p>
  <w:p w:rsidR="00AF3E22" w:rsidRDefault="00AF3E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E721757"/>
    <w:multiLevelType w:val="hybridMultilevel"/>
    <w:tmpl w:val="F87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CB3"/>
    <w:rsid w:val="00045D04"/>
    <w:rsid w:val="00061E74"/>
    <w:rsid w:val="00067B44"/>
    <w:rsid w:val="000958ED"/>
    <w:rsid w:val="00096F34"/>
    <w:rsid w:val="000C09A6"/>
    <w:rsid w:val="000F4FA3"/>
    <w:rsid w:val="00110DE4"/>
    <w:rsid w:val="00125556"/>
    <w:rsid w:val="00135D18"/>
    <w:rsid w:val="00142232"/>
    <w:rsid w:val="00170E17"/>
    <w:rsid w:val="0018164C"/>
    <w:rsid w:val="001904BC"/>
    <w:rsid w:val="001A6F61"/>
    <w:rsid w:val="001E3AF7"/>
    <w:rsid w:val="001F63D7"/>
    <w:rsid w:val="002368D2"/>
    <w:rsid w:val="00251CCB"/>
    <w:rsid w:val="002522A8"/>
    <w:rsid w:val="00273625"/>
    <w:rsid w:val="00296DBF"/>
    <w:rsid w:val="002B0E6B"/>
    <w:rsid w:val="002C2ABF"/>
    <w:rsid w:val="002C5A46"/>
    <w:rsid w:val="002D1392"/>
    <w:rsid w:val="002D33CF"/>
    <w:rsid w:val="002D3790"/>
    <w:rsid w:val="002E796F"/>
    <w:rsid w:val="002F55D4"/>
    <w:rsid w:val="002F7D83"/>
    <w:rsid w:val="00304EEC"/>
    <w:rsid w:val="0031165C"/>
    <w:rsid w:val="00312311"/>
    <w:rsid w:val="00335E94"/>
    <w:rsid w:val="0034684F"/>
    <w:rsid w:val="00365EE2"/>
    <w:rsid w:val="00377141"/>
    <w:rsid w:val="00381AAD"/>
    <w:rsid w:val="003B6483"/>
    <w:rsid w:val="003B6B44"/>
    <w:rsid w:val="003B7A3D"/>
    <w:rsid w:val="003F31D4"/>
    <w:rsid w:val="00403261"/>
    <w:rsid w:val="00427CAD"/>
    <w:rsid w:val="00474CF3"/>
    <w:rsid w:val="00483784"/>
    <w:rsid w:val="00491D93"/>
    <w:rsid w:val="004A559E"/>
    <w:rsid w:val="004C0E0E"/>
    <w:rsid w:val="004C3416"/>
    <w:rsid w:val="004F1750"/>
    <w:rsid w:val="00504369"/>
    <w:rsid w:val="00515EC2"/>
    <w:rsid w:val="005174D8"/>
    <w:rsid w:val="005272E5"/>
    <w:rsid w:val="00534B00"/>
    <w:rsid w:val="00545DF9"/>
    <w:rsid w:val="005546B2"/>
    <w:rsid w:val="00566590"/>
    <w:rsid w:val="0058294C"/>
    <w:rsid w:val="005B058D"/>
    <w:rsid w:val="005B5B19"/>
    <w:rsid w:val="005D0849"/>
    <w:rsid w:val="005E75CE"/>
    <w:rsid w:val="005F701F"/>
    <w:rsid w:val="0060479D"/>
    <w:rsid w:val="0061237B"/>
    <w:rsid w:val="0063504C"/>
    <w:rsid w:val="00647C87"/>
    <w:rsid w:val="00654D06"/>
    <w:rsid w:val="00695227"/>
    <w:rsid w:val="006B21AE"/>
    <w:rsid w:val="006B4E6F"/>
    <w:rsid w:val="006F4840"/>
    <w:rsid w:val="006F7B9A"/>
    <w:rsid w:val="0072220D"/>
    <w:rsid w:val="00724822"/>
    <w:rsid w:val="00770635"/>
    <w:rsid w:val="007C0035"/>
    <w:rsid w:val="007C6356"/>
    <w:rsid w:val="007E07A8"/>
    <w:rsid w:val="007F698B"/>
    <w:rsid w:val="008059C1"/>
    <w:rsid w:val="00812FC5"/>
    <w:rsid w:val="0083331B"/>
    <w:rsid w:val="00845208"/>
    <w:rsid w:val="00853F71"/>
    <w:rsid w:val="00871F1F"/>
    <w:rsid w:val="008808E0"/>
    <w:rsid w:val="008855D4"/>
    <w:rsid w:val="008F2735"/>
    <w:rsid w:val="00931221"/>
    <w:rsid w:val="00942A91"/>
    <w:rsid w:val="00981B17"/>
    <w:rsid w:val="009A19A1"/>
    <w:rsid w:val="009B5135"/>
    <w:rsid w:val="009C4F65"/>
    <w:rsid w:val="00A146C9"/>
    <w:rsid w:val="00A37D17"/>
    <w:rsid w:val="00A8176C"/>
    <w:rsid w:val="00AA2C4B"/>
    <w:rsid w:val="00AA421C"/>
    <w:rsid w:val="00AB46BC"/>
    <w:rsid w:val="00AC4C04"/>
    <w:rsid w:val="00AE3F4A"/>
    <w:rsid w:val="00AF3E22"/>
    <w:rsid w:val="00B20E8F"/>
    <w:rsid w:val="00B54E92"/>
    <w:rsid w:val="00B57D9A"/>
    <w:rsid w:val="00B72387"/>
    <w:rsid w:val="00B75C77"/>
    <w:rsid w:val="00B8041A"/>
    <w:rsid w:val="00B80E83"/>
    <w:rsid w:val="00B867A7"/>
    <w:rsid w:val="00B90835"/>
    <w:rsid w:val="00B90A05"/>
    <w:rsid w:val="00BF6853"/>
    <w:rsid w:val="00C15259"/>
    <w:rsid w:val="00C1657A"/>
    <w:rsid w:val="00C4072B"/>
    <w:rsid w:val="00C51C8A"/>
    <w:rsid w:val="00CC30B4"/>
    <w:rsid w:val="00CD3267"/>
    <w:rsid w:val="00D27670"/>
    <w:rsid w:val="00D576DE"/>
    <w:rsid w:val="00D62050"/>
    <w:rsid w:val="00D625BB"/>
    <w:rsid w:val="00D6646A"/>
    <w:rsid w:val="00D75BD1"/>
    <w:rsid w:val="00D850E2"/>
    <w:rsid w:val="00DA0872"/>
    <w:rsid w:val="00DC090E"/>
    <w:rsid w:val="00DC35E4"/>
    <w:rsid w:val="00DC4A1A"/>
    <w:rsid w:val="00DC56AB"/>
    <w:rsid w:val="00DE1E46"/>
    <w:rsid w:val="00E22BB9"/>
    <w:rsid w:val="00E42A64"/>
    <w:rsid w:val="00E616B6"/>
    <w:rsid w:val="00EB0892"/>
    <w:rsid w:val="00EE270C"/>
    <w:rsid w:val="00F53D6B"/>
    <w:rsid w:val="00F90172"/>
    <w:rsid w:val="00F911DE"/>
    <w:rsid w:val="00FA5072"/>
    <w:rsid w:val="00FB632C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  <w:style w:type="paragraph" w:styleId="af3">
    <w:name w:val="List Paragraph"/>
    <w:basedOn w:val="a"/>
    <w:uiPriority w:val="34"/>
    <w:qFormat/>
    <w:rsid w:val="00E6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18" Type="http://schemas.openxmlformats.org/officeDocument/2006/relationships/hyperlink" Target="consultantplus://offline/ref=9CA46CDA7ECA0A3436EC899FD9BE0D4C6E2C94D4C55650ED49A00346EDAB1391F7D4010F5AED37C6D39AA29F9BqBn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elektros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CA46CDA7ECA0A3436EC968AD9BE0D4C692895D0C25150ED49A00346EDAB1391F7D4010F5AED37C6D39AA29F9BqBn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&#1089;trostal.ru" TargetMode="External"/><Relationship Id="rId14" Type="http://schemas.openxmlformats.org/officeDocument/2006/relationships/hyperlink" Target="http://www.elek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BCF1-4ADC-4CF5-89FD-D9A907AC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8516</Words>
  <Characters>64694</Characters>
  <Application>Microsoft Office Word</Application>
  <DocSecurity>0</DocSecurity>
  <Lines>539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2022-12-09T12:44:00Z</cp:lastPrinted>
  <dcterms:created xsi:type="dcterms:W3CDTF">2022-12-09T12:46:00Z</dcterms:created>
  <dcterms:modified xsi:type="dcterms:W3CDTF">2022-12-13T12:26:00Z</dcterms:modified>
</cp:coreProperties>
</file>