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7F6CBA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E62537" w:rsidRDefault="00483903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A45E43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>решение Совета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округа Электросталь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обеспечении </w:t>
      </w:r>
      <w:r w:rsidRPr="00331F7A">
        <w:rPr>
          <w:rFonts w:ascii="Times New Roman" w:hAnsi="Times New Roman" w:cs="Times New Roman"/>
          <w:sz w:val="24"/>
          <w:szCs w:val="24"/>
        </w:rPr>
        <w:t>медицински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1F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F7A">
        <w:rPr>
          <w:rFonts w:ascii="Times New Roman" w:hAnsi="Times New Roman" w:cs="Times New Roman"/>
          <w:sz w:val="24"/>
          <w:szCs w:val="24"/>
        </w:rPr>
        <w:t>фарма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F7A">
        <w:rPr>
          <w:rFonts w:ascii="Times New Roman" w:hAnsi="Times New Roman" w:cs="Times New Roman"/>
          <w:sz w:val="24"/>
          <w:szCs w:val="24"/>
        </w:rPr>
        <w:t>цевтически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31F7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50960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находящихся на территории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жилыми 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помещениями</w:t>
      </w:r>
      <w:r w:rsidR="00C20D2A">
        <w:rPr>
          <w:rFonts w:ascii="Times New Roman" w:hAnsi="Times New Roman" w:cs="Times New Roman"/>
          <w:sz w:val="24"/>
          <w:szCs w:val="24"/>
        </w:rPr>
        <w:t>»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7CC9" w:rsidRPr="00A51FF5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331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созда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ния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услови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для оказания медицинской помощи населениюМосковской области</w:t>
      </w:r>
      <w:r w:rsidR="005A76B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Московской областной программой государственных гарантий бесплатного оказания гражданам медицинской помощи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 от 02.06.2014 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56/2014-ОЗ</w:t>
      </w:r>
      <w:r w:rsidR="005A5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hAnsi="Times New Roman" w:cs="Times New Roman"/>
          <w:sz w:val="24"/>
          <w:szCs w:val="24"/>
        </w:rPr>
        <w:t xml:space="preserve">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hAnsi="Times New Roman" w:cs="Times New Roman"/>
          <w:sz w:val="24"/>
          <w:szCs w:val="24"/>
        </w:rPr>
        <w:t>О здравоохранении в Московской области</w:t>
      </w:r>
      <w:r w:rsidR="00D50960">
        <w:rPr>
          <w:rFonts w:ascii="Times New Roman" w:hAnsi="Times New Roman" w:cs="Times New Roman"/>
          <w:sz w:val="24"/>
          <w:szCs w:val="24"/>
        </w:rPr>
        <w:t>»</w:t>
      </w:r>
      <w:r w:rsidRPr="00DD7CC9"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</w:t>
      </w:r>
      <w:r w:rsidR="005A5C89">
        <w:rPr>
          <w:rFonts w:ascii="Times New Roman" w:hAnsi="Times New Roman" w:cs="Times New Roman"/>
          <w:sz w:val="24"/>
          <w:szCs w:val="24"/>
        </w:rPr>
        <w:t>МОССМП</w:t>
      </w:r>
      <w:r w:rsidR="00DD7CC9" w:rsidRPr="00DD7CC9">
        <w:rPr>
          <w:rFonts w:ascii="Times New Roman" w:hAnsi="Times New Roman" w:cs="Times New Roman"/>
          <w:sz w:val="24"/>
          <w:szCs w:val="24"/>
        </w:rPr>
        <w:t>»</w:t>
      </w:r>
      <w:r w:rsidR="00DD7CC9">
        <w:rPr>
          <w:rFonts w:ascii="Times New Roman" w:hAnsi="Times New Roman" w:cs="Times New Roman"/>
          <w:sz w:val="24"/>
          <w:szCs w:val="24"/>
        </w:rPr>
        <w:t xml:space="preserve"> от </w:t>
      </w:r>
      <w:r w:rsidR="005A5C89">
        <w:rPr>
          <w:rFonts w:ascii="Times New Roman" w:hAnsi="Times New Roman" w:cs="Times New Roman"/>
          <w:sz w:val="24"/>
          <w:szCs w:val="24"/>
        </w:rPr>
        <w:t>27.02.2018 № 398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6A3626">
        <w:rPr>
          <w:rFonts w:ascii="Times New Roman" w:hAnsi="Times New Roman" w:cs="Times New Roman"/>
          <w:sz w:val="24"/>
          <w:szCs w:val="24"/>
        </w:rPr>
        <w:t>письмо  Комитета имущественных отно</w:t>
      </w:r>
      <w:r w:rsidR="00783D56">
        <w:rPr>
          <w:rFonts w:ascii="Times New Roman" w:hAnsi="Times New Roman" w:cs="Times New Roman"/>
          <w:sz w:val="24"/>
          <w:szCs w:val="24"/>
        </w:rPr>
        <w:t>шений от 13.03.2018 № 19-574исх.</w:t>
      </w:r>
      <w:r w:rsidR="006A3626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Default="005A5C89" w:rsidP="005A5C8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483903" w:rsidRPr="005A5C89">
        <w:rPr>
          <w:rFonts w:ascii="Times New Roman" w:hAnsi="Times New Roman" w:cs="Times New Roman"/>
          <w:sz w:val="24"/>
          <w:szCs w:val="24"/>
        </w:rPr>
        <w:t>Внести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в решение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FAE" w:rsidRPr="005A5C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FAE" w:rsidRPr="005A5C89">
        <w:rPr>
          <w:rFonts w:ascii="Times New Roman" w:hAnsi="Times New Roman" w:cs="Times New Roman"/>
          <w:sz w:val="24"/>
          <w:szCs w:val="24"/>
        </w:rPr>
        <w:t>с изменениями, внесенными решениями Совета депутатов от 29.06.2016 № 71/12, от 28.09.2016 № 96/17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AE5">
        <w:rPr>
          <w:rFonts w:ascii="Times New Roman" w:hAnsi="Times New Roman" w:cs="Times New Roman"/>
          <w:sz w:val="24"/>
          <w:szCs w:val="24"/>
        </w:rPr>
        <w:t xml:space="preserve"> от 26.04.2017 № 163/31</w:t>
      </w:r>
      <w:r w:rsidR="00F96FAE" w:rsidRPr="005A5C89">
        <w:rPr>
          <w:rFonts w:ascii="Times New Roman" w:hAnsi="Times New Roman" w:cs="Times New Roman"/>
          <w:sz w:val="24"/>
          <w:szCs w:val="24"/>
        </w:rPr>
        <w:t>)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0D2340" w:rsidRPr="005A5C89">
        <w:rPr>
          <w:rFonts w:ascii="Times New Roman" w:hAnsi="Times New Roman" w:cs="Times New Roman"/>
          <w:sz w:val="24"/>
          <w:szCs w:val="24"/>
        </w:rPr>
        <w:t>«Об обеспечении медицинских и фармацевтических работников медицинских организаций, находящихся на территории муниципального образования, жилыми помещениями</w:t>
      </w:r>
      <w:r w:rsidR="00E378AA" w:rsidRPr="005A5C89">
        <w:rPr>
          <w:rFonts w:ascii="Times New Roman" w:hAnsi="Times New Roman" w:cs="Times New Roman"/>
          <w:sz w:val="24"/>
          <w:szCs w:val="24"/>
        </w:rPr>
        <w:t>»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5811B6" w:rsidRPr="005A5C8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76BB" w:rsidRPr="005A5C89">
        <w:rPr>
          <w:rFonts w:ascii="Times New Roman" w:hAnsi="Times New Roman" w:cs="Times New Roman"/>
          <w:sz w:val="24"/>
          <w:szCs w:val="24"/>
        </w:rPr>
        <w:t>р</w:t>
      </w:r>
      <w:r w:rsidR="000D2340" w:rsidRPr="005A5C89">
        <w:rPr>
          <w:rFonts w:ascii="Times New Roman" w:hAnsi="Times New Roman" w:cs="Times New Roman"/>
          <w:sz w:val="24"/>
          <w:szCs w:val="24"/>
        </w:rPr>
        <w:t>ешение</w:t>
      </w:r>
      <w:r w:rsidR="005811B6" w:rsidRPr="005A5C89">
        <w:rPr>
          <w:rFonts w:ascii="Times New Roman" w:hAnsi="Times New Roman" w:cs="Times New Roman"/>
          <w:sz w:val="24"/>
          <w:szCs w:val="24"/>
        </w:rPr>
        <w:t>)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CB2CB7" w:rsidRPr="005A5C89">
        <w:rPr>
          <w:rFonts w:ascii="Times New Roman" w:hAnsi="Times New Roman" w:cs="Times New Roman"/>
          <w:sz w:val="24"/>
          <w:szCs w:val="24"/>
        </w:rPr>
        <w:t>следующ</w:t>
      </w:r>
      <w:r w:rsidR="00006ABD">
        <w:rPr>
          <w:rFonts w:ascii="Times New Roman" w:hAnsi="Times New Roman" w:cs="Times New Roman"/>
          <w:sz w:val="24"/>
          <w:szCs w:val="24"/>
        </w:rPr>
        <w:t xml:space="preserve">ее </w:t>
      </w:r>
      <w:r w:rsidR="00CB2CB7" w:rsidRPr="005A5C89">
        <w:rPr>
          <w:rFonts w:ascii="Times New Roman" w:hAnsi="Times New Roman" w:cs="Times New Roman"/>
          <w:sz w:val="24"/>
          <w:szCs w:val="24"/>
        </w:rPr>
        <w:t>изменени</w:t>
      </w:r>
      <w:r w:rsidR="00006ABD">
        <w:rPr>
          <w:rFonts w:ascii="Times New Roman" w:hAnsi="Times New Roman" w:cs="Times New Roman"/>
          <w:sz w:val="24"/>
          <w:szCs w:val="24"/>
        </w:rPr>
        <w:t>е</w:t>
      </w:r>
      <w:r w:rsidR="00B86A31" w:rsidRPr="005A5C89">
        <w:rPr>
          <w:rFonts w:ascii="Times New Roman" w:hAnsi="Times New Roman" w:cs="Times New Roman"/>
          <w:sz w:val="24"/>
          <w:szCs w:val="24"/>
        </w:rPr>
        <w:t>:</w:t>
      </w:r>
    </w:p>
    <w:p w:rsidR="00CF108F" w:rsidRDefault="005926F5" w:rsidP="006944AF">
      <w:pPr>
        <w:pStyle w:val="a8"/>
        <w:numPr>
          <w:ilvl w:val="1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86A31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0D2340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5A76BB">
        <w:rPr>
          <w:rFonts w:ascii="Times New Roman" w:hAnsi="Times New Roman" w:cs="Times New Roman"/>
          <w:sz w:val="24"/>
          <w:szCs w:val="24"/>
        </w:rPr>
        <w:t>р</w:t>
      </w:r>
      <w:r w:rsidR="000D2340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86A31">
        <w:rPr>
          <w:rFonts w:ascii="Times New Roman" w:hAnsi="Times New Roman" w:cs="Times New Roman"/>
          <w:sz w:val="24"/>
          <w:szCs w:val="24"/>
        </w:rPr>
        <w:t>подпункт</w:t>
      </w:r>
      <w:r w:rsidR="00BA2AE5">
        <w:rPr>
          <w:rFonts w:ascii="Times New Roman" w:hAnsi="Times New Roman" w:cs="Times New Roman"/>
          <w:sz w:val="24"/>
          <w:szCs w:val="24"/>
        </w:rPr>
        <w:t>ом</w:t>
      </w:r>
      <w:r w:rsidR="00B86A3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D2340" w:rsidRDefault="00B86A31" w:rsidP="000D2340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2340">
        <w:rPr>
          <w:rFonts w:ascii="Times New Roman" w:hAnsi="Times New Roman" w:cs="Times New Roman"/>
          <w:sz w:val="24"/>
          <w:szCs w:val="24"/>
        </w:rPr>
        <w:t>-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0D2340">
        <w:rPr>
          <w:rFonts w:ascii="Times New Roman" w:hAnsi="Times New Roman" w:cs="Times New Roman"/>
          <w:sz w:val="24"/>
          <w:szCs w:val="24"/>
        </w:rPr>
        <w:t xml:space="preserve">г. Электросталь, </w:t>
      </w:r>
      <w:r w:rsidR="00481BB6">
        <w:rPr>
          <w:rFonts w:ascii="Times New Roman" w:hAnsi="Times New Roman" w:cs="Times New Roman"/>
          <w:sz w:val="24"/>
          <w:szCs w:val="24"/>
        </w:rPr>
        <w:t>ул</w:t>
      </w:r>
      <w:r w:rsidR="000D2340">
        <w:rPr>
          <w:rFonts w:ascii="Times New Roman" w:hAnsi="Times New Roman" w:cs="Times New Roman"/>
          <w:sz w:val="24"/>
          <w:szCs w:val="24"/>
        </w:rPr>
        <w:t xml:space="preserve">. </w:t>
      </w:r>
      <w:r w:rsidR="00BA2AE5">
        <w:rPr>
          <w:rFonts w:ascii="Times New Roman" w:hAnsi="Times New Roman" w:cs="Times New Roman"/>
          <w:sz w:val="24"/>
          <w:szCs w:val="24"/>
        </w:rPr>
        <w:t>Второва д. 8 к.1 кв. 54»</w:t>
      </w:r>
      <w:r w:rsidR="00006ABD">
        <w:rPr>
          <w:rFonts w:ascii="Times New Roman" w:hAnsi="Times New Roman" w:cs="Times New Roman"/>
          <w:sz w:val="24"/>
          <w:szCs w:val="24"/>
        </w:rPr>
        <w:t>;</w:t>
      </w:r>
    </w:p>
    <w:p w:rsidR="00A51FF5" w:rsidRPr="006B5CA4" w:rsidRDefault="00697298" w:rsidP="00174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="00A51FF5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1FF5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51FF5" w:rsidRPr="006B5CA4">
        <w:rPr>
          <w:rFonts w:ascii="Times New Roman" w:hAnsi="Times New Roman" w:cs="Times New Roman"/>
          <w:sz w:val="24"/>
          <w:szCs w:val="24"/>
        </w:rPr>
        <w:t>.</w:t>
      </w:r>
    </w:p>
    <w:p w:rsidR="00A51FF5" w:rsidRPr="00A51FF5" w:rsidRDefault="00697298" w:rsidP="001740E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3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 </w:t>
      </w:r>
      <w:r w:rsidR="00A51FF5" w:rsidRPr="00A51FF5"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Московской области по подразделу 0113 «Другие общегосударственные расходы» раздела 0100 «Общегосударственные вопросы». </w:t>
      </w:r>
    </w:p>
    <w:p w:rsidR="00A51FF5" w:rsidRPr="00A51FF5" w:rsidRDefault="00A51FF5" w:rsidP="00A51FF5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E01" w:rsidRPr="00A51FF5" w:rsidRDefault="00822E0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</w:t>
      </w:r>
      <w:r w:rsidR="001472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81BB6">
        <w:rPr>
          <w:rFonts w:ascii="Times New Roman" w:hAnsi="Times New Roman" w:cs="Times New Roman"/>
          <w:sz w:val="24"/>
          <w:szCs w:val="24"/>
        </w:rPr>
        <w:t>В.Я.Пекарев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F6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C55C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72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5C6E">
        <w:rPr>
          <w:rFonts w:ascii="Times New Roman" w:hAnsi="Times New Roman" w:cs="Times New Roman"/>
          <w:sz w:val="24"/>
          <w:szCs w:val="24"/>
        </w:rPr>
        <w:t xml:space="preserve">    </w:t>
      </w:r>
      <w:r w:rsidRPr="00A51FF5">
        <w:rPr>
          <w:rFonts w:ascii="Times New Roman" w:hAnsi="Times New Roman" w:cs="Times New Roman"/>
          <w:sz w:val="24"/>
          <w:szCs w:val="24"/>
        </w:rPr>
        <w:t>В.А.Кузьмин</w:t>
      </w:r>
    </w:p>
    <w:p w:rsidR="00A51FF5" w:rsidRPr="00A51FF5" w:rsidRDefault="00A51FF5" w:rsidP="006F4E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3" w:rsidRDefault="00204EA3" w:rsidP="005A76BB">
      <w:pPr>
        <w:spacing w:after="0" w:line="240" w:lineRule="auto"/>
        <w:jc w:val="both"/>
      </w:pPr>
      <w:bookmarkStart w:id="0" w:name="_GoBack"/>
      <w:bookmarkEnd w:id="0"/>
    </w:p>
    <w:sectPr w:rsidR="00204EA3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B60"/>
    <w:multiLevelType w:val="multilevel"/>
    <w:tmpl w:val="C7942A7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1FF5"/>
    <w:rsid w:val="00006ABD"/>
    <w:rsid w:val="0007245E"/>
    <w:rsid w:val="00085F73"/>
    <w:rsid w:val="000922DD"/>
    <w:rsid w:val="000A1F1D"/>
    <w:rsid w:val="000A4139"/>
    <w:rsid w:val="000B3425"/>
    <w:rsid w:val="000D2340"/>
    <w:rsid w:val="000E7B17"/>
    <w:rsid w:val="00111926"/>
    <w:rsid w:val="00133C4A"/>
    <w:rsid w:val="00147286"/>
    <w:rsid w:val="001740EC"/>
    <w:rsid w:val="00187674"/>
    <w:rsid w:val="001B0D5D"/>
    <w:rsid w:val="001C6CEF"/>
    <w:rsid w:val="00204EA3"/>
    <w:rsid w:val="00246844"/>
    <w:rsid w:val="00255ACA"/>
    <w:rsid w:val="00263346"/>
    <w:rsid w:val="00291797"/>
    <w:rsid w:val="00293130"/>
    <w:rsid w:val="002B5053"/>
    <w:rsid w:val="002C0FAE"/>
    <w:rsid w:val="002F2321"/>
    <w:rsid w:val="002F7E3F"/>
    <w:rsid w:val="00310170"/>
    <w:rsid w:val="00331F7A"/>
    <w:rsid w:val="003A251B"/>
    <w:rsid w:val="003E6E16"/>
    <w:rsid w:val="00476782"/>
    <w:rsid w:val="00481BB6"/>
    <w:rsid w:val="00483903"/>
    <w:rsid w:val="00491FE6"/>
    <w:rsid w:val="005811B6"/>
    <w:rsid w:val="00587748"/>
    <w:rsid w:val="005926F5"/>
    <w:rsid w:val="005A5C89"/>
    <w:rsid w:val="005A76BB"/>
    <w:rsid w:val="005C5BB6"/>
    <w:rsid w:val="005D7602"/>
    <w:rsid w:val="005E7536"/>
    <w:rsid w:val="00621E1E"/>
    <w:rsid w:val="006944AF"/>
    <w:rsid w:val="006951DE"/>
    <w:rsid w:val="00697298"/>
    <w:rsid w:val="006A3626"/>
    <w:rsid w:val="006B5CA4"/>
    <w:rsid w:val="006F1C10"/>
    <w:rsid w:val="006F4E0A"/>
    <w:rsid w:val="00724F15"/>
    <w:rsid w:val="00751548"/>
    <w:rsid w:val="0076085E"/>
    <w:rsid w:val="00782F4F"/>
    <w:rsid w:val="00783D56"/>
    <w:rsid w:val="007B29EF"/>
    <w:rsid w:val="007F4054"/>
    <w:rsid w:val="007F6CBA"/>
    <w:rsid w:val="00822E01"/>
    <w:rsid w:val="008308D1"/>
    <w:rsid w:val="00873D01"/>
    <w:rsid w:val="00891A0B"/>
    <w:rsid w:val="008A2F1D"/>
    <w:rsid w:val="008B5896"/>
    <w:rsid w:val="008D2E1B"/>
    <w:rsid w:val="008E052C"/>
    <w:rsid w:val="008F6AF1"/>
    <w:rsid w:val="00903D40"/>
    <w:rsid w:val="00912B39"/>
    <w:rsid w:val="00927E15"/>
    <w:rsid w:val="009330CF"/>
    <w:rsid w:val="009500E7"/>
    <w:rsid w:val="00971469"/>
    <w:rsid w:val="009A4ACC"/>
    <w:rsid w:val="009C5C4F"/>
    <w:rsid w:val="009C7FED"/>
    <w:rsid w:val="009F5A55"/>
    <w:rsid w:val="00A45E43"/>
    <w:rsid w:val="00A51FF5"/>
    <w:rsid w:val="00A66B66"/>
    <w:rsid w:val="00A77730"/>
    <w:rsid w:val="00A90D42"/>
    <w:rsid w:val="00AA4386"/>
    <w:rsid w:val="00AB59A4"/>
    <w:rsid w:val="00AD1BEF"/>
    <w:rsid w:val="00B33E47"/>
    <w:rsid w:val="00B86A31"/>
    <w:rsid w:val="00B96375"/>
    <w:rsid w:val="00BA2AE5"/>
    <w:rsid w:val="00BD3A75"/>
    <w:rsid w:val="00C20D2A"/>
    <w:rsid w:val="00C55C6E"/>
    <w:rsid w:val="00C8797F"/>
    <w:rsid w:val="00CA0C3F"/>
    <w:rsid w:val="00CB2CB7"/>
    <w:rsid w:val="00CF108F"/>
    <w:rsid w:val="00D50960"/>
    <w:rsid w:val="00D50E13"/>
    <w:rsid w:val="00D734EB"/>
    <w:rsid w:val="00D84047"/>
    <w:rsid w:val="00DA0FDE"/>
    <w:rsid w:val="00DD7CC9"/>
    <w:rsid w:val="00E06A7A"/>
    <w:rsid w:val="00E131F3"/>
    <w:rsid w:val="00E15BCF"/>
    <w:rsid w:val="00E378AA"/>
    <w:rsid w:val="00E530CD"/>
    <w:rsid w:val="00E60ADF"/>
    <w:rsid w:val="00E62537"/>
    <w:rsid w:val="00EB4D35"/>
    <w:rsid w:val="00F32CBA"/>
    <w:rsid w:val="00F61189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pressestal</cp:lastModifiedBy>
  <cp:revision>110</cp:revision>
  <cp:lastPrinted>2017-04-13T13:05:00Z</cp:lastPrinted>
  <dcterms:created xsi:type="dcterms:W3CDTF">2016-05-12T08:28:00Z</dcterms:created>
  <dcterms:modified xsi:type="dcterms:W3CDTF">2018-03-22T11:39:00Z</dcterms:modified>
</cp:coreProperties>
</file>