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D03CFB" w:rsidRDefault="00663A1F" w:rsidP="00D03CFB">
      <w:pPr>
        <w:ind w:right="-1"/>
        <w:jc w:val="center"/>
        <w:rPr>
          <w:sz w:val="28"/>
          <w:szCs w:val="28"/>
        </w:rPr>
      </w:pPr>
      <w:r w:rsidRPr="00D03CFB">
        <w:rPr>
          <w:noProof/>
          <w:sz w:val="28"/>
          <w:szCs w:val="28"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D03CFB" w:rsidRDefault="00663A1F" w:rsidP="00D03CFB">
      <w:pPr>
        <w:ind w:right="-1"/>
        <w:jc w:val="center"/>
        <w:rPr>
          <w:sz w:val="28"/>
          <w:szCs w:val="28"/>
        </w:rPr>
      </w:pPr>
    </w:p>
    <w:p w:rsidR="00663A1F" w:rsidRPr="00D03CFB" w:rsidRDefault="00663A1F" w:rsidP="00D03CFB">
      <w:pPr>
        <w:ind w:right="-1"/>
        <w:contextualSpacing/>
        <w:jc w:val="center"/>
        <w:rPr>
          <w:sz w:val="28"/>
          <w:szCs w:val="28"/>
        </w:rPr>
      </w:pPr>
      <w:r w:rsidRPr="00D03CFB">
        <w:rPr>
          <w:sz w:val="28"/>
          <w:szCs w:val="28"/>
        </w:rPr>
        <w:t>АДМИНИСТРАЦИЯ ГОРОДСКОГО ОКРУГА ЭЛЕКТРОСТАЛЬ</w:t>
      </w:r>
    </w:p>
    <w:p w:rsidR="00663A1F" w:rsidRPr="00D03CFB" w:rsidRDefault="00663A1F" w:rsidP="00D03CFB">
      <w:pPr>
        <w:ind w:right="-1"/>
        <w:contextualSpacing/>
        <w:jc w:val="center"/>
        <w:rPr>
          <w:sz w:val="28"/>
          <w:szCs w:val="28"/>
        </w:rPr>
      </w:pPr>
    </w:p>
    <w:p w:rsidR="00663A1F" w:rsidRPr="00D03CFB" w:rsidRDefault="00D03CFB" w:rsidP="00D03CF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63A1F" w:rsidRPr="00D03CFB">
        <w:rPr>
          <w:sz w:val="28"/>
          <w:szCs w:val="28"/>
        </w:rPr>
        <w:t>ОБЛАСТИ</w:t>
      </w:r>
    </w:p>
    <w:p w:rsidR="00663A1F" w:rsidRPr="00D03CFB" w:rsidRDefault="00663A1F" w:rsidP="00D03CFB">
      <w:pPr>
        <w:ind w:right="-1"/>
        <w:contextualSpacing/>
        <w:jc w:val="center"/>
        <w:rPr>
          <w:sz w:val="28"/>
          <w:szCs w:val="28"/>
        </w:rPr>
      </w:pPr>
    </w:p>
    <w:p w:rsidR="00663A1F" w:rsidRPr="00D03CFB" w:rsidRDefault="00663A1F" w:rsidP="00D03CF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03CFB">
        <w:rPr>
          <w:sz w:val="44"/>
          <w:szCs w:val="44"/>
        </w:rPr>
        <w:t>ПОСТАНОВЛЕНИЕ</w:t>
      </w:r>
    </w:p>
    <w:p w:rsidR="00663A1F" w:rsidRPr="00D03CFB" w:rsidRDefault="00663A1F" w:rsidP="00D03CFB">
      <w:pPr>
        <w:ind w:right="-1"/>
        <w:jc w:val="center"/>
        <w:rPr>
          <w:sz w:val="44"/>
          <w:szCs w:val="44"/>
        </w:rPr>
      </w:pPr>
    </w:p>
    <w:p w:rsidR="00663A1F" w:rsidRPr="001A208B" w:rsidRDefault="00BB60D9" w:rsidP="00D03CFB">
      <w:pPr>
        <w:ind w:right="-1"/>
        <w:jc w:val="center"/>
        <w:outlineLvl w:val="0"/>
      </w:pPr>
      <w:r w:rsidRPr="00D03CFB">
        <w:t>13.12.2019</w:t>
      </w:r>
      <w:r w:rsidR="00663A1F" w:rsidRPr="001A208B">
        <w:t xml:space="preserve"> № </w:t>
      </w:r>
      <w:r w:rsidRPr="00D03CFB">
        <w:t>952/12</w:t>
      </w:r>
    </w:p>
    <w:p w:rsidR="00663A1F" w:rsidRPr="001A208B" w:rsidRDefault="00663A1F" w:rsidP="00663A1F">
      <w:pPr>
        <w:jc w:val="both"/>
        <w:outlineLvl w:val="0"/>
      </w:pPr>
    </w:p>
    <w:p w:rsidR="00663A1F" w:rsidRPr="001A208B" w:rsidRDefault="00663A1F" w:rsidP="00663A1F">
      <w:pPr>
        <w:jc w:val="both"/>
        <w:outlineLvl w:val="0"/>
      </w:pPr>
    </w:p>
    <w:p w:rsidR="00663A1F" w:rsidRPr="001A208B" w:rsidRDefault="00663A1F" w:rsidP="00663A1F">
      <w:pPr>
        <w:spacing w:line="240" w:lineRule="exact"/>
        <w:jc w:val="center"/>
      </w:pPr>
      <w:r w:rsidRPr="001A208B">
        <w:t>Об утверждении муниципальной программы</w:t>
      </w:r>
      <w:r w:rsidR="00D03CFB">
        <w:t xml:space="preserve"> </w:t>
      </w:r>
      <w:r w:rsidRPr="001A208B">
        <w:t>городского округа Электросталь</w:t>
      </w:r>
      <w:r w:rsidR="00CE2073" w:rsidRPr="001A208B">
        <w:t xml:space="preserve"> </w:t>
      </w:r>
      <w:r w:rsidRPr="001A208B">
        <w:t>Московской области</w:t>
      </w:r>
      <w:r w:rsidR="00D03CFB">
        <w:t xml:space="preserve"> </w:t>
      </w:r>
      <w:r w:rsidRPr="001A208B">
        <w:t>«Цифр</w:t>
      </w:r>
      <w:r w:rsidR="002F4DE5" w:rsidRPr="001A208B">
        <w:t>овое муниципальное образование»</w:t>
      </w:r>
      <w:bookmarkEnd w:id="0"/>
    </w:p>
    <w:p w:rsidR="00663A1F" w:rsidRPr="001A208B" w:rsidRDefault="00663A1F" w:rsidP="00D03CFB"/>
    <w:p w:rsidR="00663A1F" w:rsidRPr="001A208B" w:rsidRDefault="00663A1F" w:rsidP="00D03CFB">
      <w:pPr>
        <w:jc w:val="both"/>
      </w:pPr>
    </w:p>
    <w:p w:rsidR="00663A1F" w:rsidRPr="00D03CFB" w:rsidRDefault="00CE2073" w:rsidP="00D03CFB">
      <w:pPr>
        <w:ind w:firstLine="709"/>
        <w:jc w:val="both"/>
        <w:rPr>
          <w:spacing w:val="2"/>
        </w:rPr>
      </w:pPr>
      <w:r w:rsidRPr="001A208B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1A208B">
        <w:rPr>
          <w:spacing w:val="2"/>
        </w:rPr>
        <w:t>Цифровое</w:t>
      </w:r>
      <w:r w:rsidRPr="001A208B">
        <w:rPr>
          <w:spacing w:val="2"/>
        </w:rPr>
        <w:t xml:space="preserve"> Подмосковь</w:t>
      </w:r>
      <w:r w:rsidR="002F4DE5" w:rsidRPr="001A208B">
        <w:rPr>
          <w:spacing w:val="2"/>
        </w:rPr>
        <w:t>е</w:t>
      </w:r>
      <w:r w:rsidRPr="001A208B">
        <w:rPr>
          <w:spacing w:val="2"/>
        </w:rPr>
        <w:t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 661/9, в связи с переходом с 2020 года на типовой бюджет муниципального образования Московской области</w:t>
      </w:r>
      <w:r w:rsidR="00663A1F" w:rsidRPr="001A208B">
        <w:rPr>
          <w:spacing w:val="2"/>
        </w:rPr>
        <w:t>, Администрация городского округа Электросталь Московской области ПОСТАНОВЛЯЕТ:</w:t>
      </w: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709"/>
        <w:jc w:val="both"/>
      </w:pPr>
      <w:r w:rsidRPr="001A208B">
        <w:t xml:space="preserve">1. Утвердить муниципальную программу городского округа Электросталь Московской области «Цифровое муниципальное образование» </w:t>
      </w:r>
      <w:r w:rsidR="00C166B1" w:rsidRPr="001A208B">
        <w:t>(прилагается)</w:t>
      </w:r>
      <w:r w:rsidRPr="001A208B">
        <w:t>.</w:t>
      </w:r>
    </w:p>
    <w:p w:rsidR="00E50EBA" w:rsidRPr="001A208B" w:rsidRDefault="00E50EBA" w:rsidP="00663A1F">
      <w:pPr>
        <w:widowControl w:val="0"/>
        <w:autoSpaceDE w:val="0"/>
        <w:autoSpaceDN w:val="0"/>
        <w:adjustRightInd w:val="0"/>
        <w:ind w:firstLine="709"/>
        <w:jc w:val="both"/>
      </w:pPr>
      <w:r w:rsidRPr="001A208B">
        <w:t>2. Досрочно прекратить реализацию муниципальной программы «</w:t>
      </w:r>
      <w:r w:rsidR="002F4DE5" w:rsidRPr="001A208B"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Pr="001A208B">
        <w:t>, утвержденной постановлением Администрации городского округа Электросталь Московской области от 14.12.2016 № 908/16.</w:t>
      </w:r>
    </w:p>
    <w:p w:rsidR="00E50EBA" w:rsidRPr="001A208B" w:rsidRDefault="00E50EBA" w:rsidP="00E50EBA">
      <w:pPr>
        <w:widowControl w:val="0"/>
        <w:autoSpaceDE w:val="0"/>
        <w:autoSpaceDN w:val="0"/>
        <w:adjustRightInd w:val="0"/>
        <w:ind w:firstLine="709"/>
        <w:jc w:val="both"/>
      </w:pPr>
      <w:r w:rsidRPr="001A208B">
        <w:t>3. Признать утратившим силу постановление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(с изменениями, внесенными постановлениями Администрации городского округа Электросталь Московской области от 20.06.2017 №</w:t>
      </w:r>
      <w:r w:rsidR="00D03CFB">
        <w:t xml:space="preserve"> 415/6, от 18.07.2017 № 491/7, </w:t>
      </w:r>
      <w:r w:rsidRPr="001A208B">
        <w:t>от 25.08.2017 № 590/8, от 06.12.2017 № 884/12, от 19.12.2017 № 935/12, от 24.01.2018 № 22/1, от 21.02.2018 № 125/2, от 30.03.2018 № 249/3, от 27.07.2018 № 700/7, от 20.09.2018 № 858/9, от 25.10.2018 № 990/10, от 25.12.2018 № 1198/12, от 18.06.2019</w:t>
      </w:r>
      <w:r w:rsidR="009F344E">
        <w:t xml:space="preserve"> </w:t>
      </w:r>
      <w:r w:rsidRPr="001A208B">
        <w:t>№ 422/6</w:t>
      </w:r>
      <w:r w:rsidR="000C1D08">
        <w:t>, от 10.12.2019 № 901/12</w:t>
      </w:r>
      <w:r w:rsidRPr="001A208B">
        <w:t>).</w:t>
      </w:r>
    </w:p>
    <w:p w:rsidR="00663A1F" w:rsidRPr="001A208B" w:rsidRDefault="00D64314" w:rsidP="00663A1F">
      <w:pPr>
        <w:ind w:firstLine="709"/>
        <w:jc w:val="both"/>
      </w:pPr>
      <w:r w:rsidRPr="001A208B">
        <w:lastRenderedPageBreak/>
        <w:t>4</w:t>
      </w:r>
      <w:r w:rsidR="00663A1F" w:rsidRPr="001A20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1A208B">
        <w:rPr>
          <w:lang w:val="en-US"/>
        </w:rPr>
        <w:t>www</w:t>
      </w:r>
      <w:r w:rsidR="00663A1F" w:rsidRPr="001A208B">
        <w:t>.</w:t>
      </w:r>
      <w:proofErr w:type="spellStart"/>
      <w:r w:rsidR="00663A1F" w:rsidRPr="001A208B">
        <w:rPr>
          <w:lang w:val="en-US"/>
        </w:rPr>
        <w:t>electrostal</w:t>
      </w:r>
      <w:proofErr w:type="spellEnd"/>
      <w:r w:rsidR="00663A1F" w:rsidRPr="001A208B">
        <w:t>.</w:t>
      </w:r>
      <w:proofErr w:type="spellStart"/>
      <w:r w:rsidR="00663A1F" w:rsidRPr="001A208B">
        <w:rPr>
          <w:lang w:val="en-US"/>
        </w:rPr>
        <w:t>ru</w:t>
      </w:r>
      <w:proofErr w:type="spellEnd"/>
    </w:p>
    <w:p w:rsidR="00D64314" w:rsidRPr="001A208B" w:rsidRDefault="00D64314" w:rsidP="00663A1F">
      <w:pPr>
        <w:ind w:firstLine="709"/>
        <w:jc w:val="both"/>
      </w:pPr>
      <w:r w:rsidRPr="001A208B">
        <w:t>5</w:t>
      </w:r>
      <w:r w:rsidR="00663A1F" w:rsidRPr="001A208B">
        <w:t xml:space="preserve">. </w:t>
      </w:r>
      <w:r w:rsidRPr="001A208B">
        <w:t>Настоящее постановление вступает в силу с 01.01.2020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2020 год и на плановый период 2021 и 2022 годов.</w:t>
      </w:r>
    </w:p>
    <w:p w:rsidR="00663A1F" w:rsidRPr="001A208B" w:rsidRDefault="00500663" w:rsidP="00663A1F">
      <w:pPr>
        <w:ind w:firstLine="709"/>
        <w:jc w:val="both"/>
      </w:pPr>
      <w:r w:rsidRPr="001A208B">
        <w:t>6</w:t>
      </w:r>
      <w:r w:rsidR="00663A1F" w:rsidRPr="001A208B">
        <w:t>.</w:t>
      </w:r>
      <w:r w:rsidR="00D64314" w:rsidRPr="001A208B">
        <w:t xml:space="preserve"> </w:t>
      </w:r>
      <w:r w:rsidR="00006AA3" w:rsidRPr="001A20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1A208B">
        <w:t>.</w:t>
      </w:r>
    </w:p>
    <w:p w:rsidR="00663A1F" w:rsidRPr="001A208B" w:rsidRDefault="00500663" w:rsidP="00663A1F">
      <w:pPr>
        <w:ind w:firstLine="709"/>
        <w:jc w:val="both"/>
      </w:pPr>
      <w:r w:rsidRPr="001A208B">
        <w:t>7</w:t>
      </w:r>
      <w:r w:rsidR="00663A1F" w:rsidRPr="001A208B">
        <w:t xml:space="preserve">. Контроль за </w:t>
      </w:r>
      <w:r w:rsidR="00D64314" w:rsidRPr="001A208B">
        <w:t>выполнением</w:t>
      </w:r>
      <w:r w:rsidR="00663A1F" w:rsidRPr="001A208B">
        <w:t xml:space="preserve"> настоящего постановления возложить на заместителя Главы Администрации городского округа Электросталь Московской области Хомутова А.Д.</w:t>
      </w:r>
    </w:p>
    <w:p w:rsidR="00663A1F" w:rsidRPr="001A208B" w:rsidRDefault="00663A1F" w:rsidP="00663A1F">
      <w:pPr>
        <w:ind w:firstLine="709"/>
        <w:jc w:val="both"/>
      </w:pPr>
    </w:p>
    <w:p w:rsidR="00006AA3" w:rsidRPr="001A208B" w:rsidRDefault="00006AA3" w:rsidP="00663A1F">
      <w:pPr>
        <w:ind w:firstLine="709"/>
        <w:jc w:val="both"/>
      </w:pPr>
    </w:p>
    <w:p w:rsidR="00D64314" w:rsidRPr="001A208B" w:rsidRDefault="00D64314" w:rsidP="00663A1F">
      <w:pPr>
        <w:ind w:firstLine="709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63A1F" w:rsidRPr="001A208B" w:rsidRDefault="00D03CFB" w:rsidP="00663A1F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A1F" w:rsidRPr="001A208B">
        <w:tab/>
        <w:t>В.Я. Пекарев</w:t>
      </w:r>
    </w:p>
    <w:p w:rsidR="00D64314" w:rsidRPr="001A208B" w:rsidRDefault="00D64314" w:rsidP="00663A1F">
      <w:pPr>
        <w:spacing w:line="220" w:lineRule="exact"/>
        <w:jc w:val="both"/>
        <w:rPr>
          <w:color w:val="000000"/>
        </w:rPr>
      </w:pPr>
    </w:p>
    <w:p w:rsidR="00663A1F" w:rsidRPr="001A208B" w:rsidRDefault="00663A1F" w:rsidP="00663A1F">
      <w:pPr>
        <w:spacing w:line="220" w:lineRule="exact"/>
        <w:jc w:val="both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AA0E7D" w:rsidRPr="001A208B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1A208B">
        <w:rPr>
          <w:rFonts w:cs="Times New Roman"/>
        </w:rPr>
        <w:lastRenderedPageBreak/>
        <w:t>УТВЕРЖДЕНА</w:t>
      </w:r>
    </w:p>
    <w:p w:rsidR="00AA0E7D" w:rsidRPr="001A208B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1A208B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1A208B" w:rsidRDefault="00AA0E7D" w:rsidP="00943655">
      <w:pPr>
        <w:widowControl w:val="0"/>
        <w:ind w:left="5103"/>
        <w:outlineLvl w:val="0"/>
        <w:rPr>
          <w:rFonts w:cs="Times New Roman"/>
        </w:rPr>
      </w:pPr>
      <w:r w:rsidRPr="001A208B">
        <w:rPr>
          <w:rFonts w:cs="Times New Roman"/>
        </w:rPr>
        <w:t xml:space="preserve">от </w:t>
      </w:r>
      <w:r w:rsidR="00D03CFB" w:rsidRPr="00D03CFB">
        <w:t>13.12.2019</w:t>
      </w:r>
      <w:r w:rsidR="00D03CFB" w:rsidRPr="001A208B">
        <w:t xml:space="preserve"> № </w:t>
      </w:r>
      <w:r w:rsidR="00D03CFB" w:rsidRPr="00D03CFB">
        <w:t>952/12</w:t>
      </w: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Муниципальн</w:t>
      </w:r>
      <w:r w:rsidR="00AA0E7D" w:rsidRPr="001A208B">
        <w:rPr>
          <w:rFonts w:cs="Times New Roman"/>
        </w:rPr>
        <w:t>а</w:t>
      </w:r>
      <w:r w:rsidRPr="001A208B">
        <w:rPr>
          <w:rFonts w:cs="Times New Roman"/>
        </w:rPr>
        <w:t>я</w:t>
      </w:r>
      <w:r w:rsidR="00AA0E7D" w:rsidRPr="001A208B">
        <w:rPr>
          <w:rFonts w:cs="Times New Roman"/>
        </w:rPr>
        <w:t xml:space="preserve"> программ</w:t>
      </w:r>
      <w:r w:rsidR="000745C0" w:rsidRPr="001A208B">
        <w:rPr>
          <w:rFonts w:cs="Times New Roman"/>
        </w:rPr>
        <w:t>а</w:t>
      </w:r>
      <w:r w:rsidRPr="001A20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«</w:t>
      </w:r>
      <w:r w:rsidR="00946A9A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946A9A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08B">
        <w:rPr>
          <w:rFonts w:ascii="Times New Roman" w:hAnsi="Times New Roman" w:cs="Times New Roman"/>
          <w:sz w:val="24"/>
        </w:rPr>
        <w:t>на</w:t>
      </w:r>
      <w:r w:rsidRPr="001A20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1A208B">
        <w:rPr>
          <w:rFonts w:ascii="Times New Roman" w:hAnsi="Times New Roman" w:cs="Times New Roman"/>
          <w:sz w:val="24"/>
        </w:rPr>
        <w:t>-2024 годы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851"/>
      </w:tblGrid>
      <w:tr w:rsidR="00920E42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94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694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246B05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Электросталь Московской области</w:t>
            </w:r>
          </w:p>
        </w:tc>
      </w:tr>
      <w:tr w:rsidR="00920E42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9C5BA2"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9F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344E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67F1B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9A" w:rsidRPr="001A208B">
              <w:rPr>
                <w:rFonts w:ascii="Times New Roman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9F344E" w:rsidRDefault="00920E42" w:rsidP="00894D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67F1B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A9A" w:rsidRPr="001A208B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E42" w:rsidRPr="001A208B" w:rsidTr="00262B4F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94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A208B" w:rsidTr="00262B4F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widowControl w:val="0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052065" w:rsidP="00052065">
            <w:pPr>
              <w:widowControl w:val="0"/>
              <w:rPr>
                <w:rFonts w:cs="Times New Roman"/>
              </w:rPr>
            </w:pPr>
            <w:r w:rsidRPr="001A20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46</w:t>
            </w:r>
            <w:r w:rsidR="005F37BC" w:rsidRPr="001A208B">
              <w:rPr>
                <w:rFonts w:cs="Times New Roman"/>
                <w:sz w:val="22"/>
                <w:szCs w:val="20"/>
              </w:rPr>
              <w:t>4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374</w:t>
            </w:r>
            <w:r w:rsidRPr="001A208B">
              <w:rPr>
                <w:rFonts w:cs="Times New Roman"/>
                <w:sz w:val="22"/>
                <w:szCs w:val="20"/>
              </w:rPr>
              <w:t>,5</w:t>
            </w:r>
            <w:r w:rsidR="00B101EA">
              <w:rPr>
                <w:rFonts w:cs="Times New Roman"/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99 5</w:t>
            </w:r>
            <w:r w:rsidR="005F37BC" w:rsidRPr="001A208B">
              <w:rPr>
                <w:rFonts w:cs="Times New Roman"/>
                <w:sz w:val="22"/>
                <w:szCs w:val="20"/>
              </w:rPr>
              <w:t>29</w:t>
            </w:r>
            <w:r w:rsidRPr="001A208B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93 749,60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89,1</w:t>
            </w:r>
            <w:r w:rsidR="00B101EA">
              <w:rPr>
                <w:rFonts w:cs="Times New Roman"/>
                <w:sz w:val="22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5F37BC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</w:t>
            </w:r>
            <w:r w:rsidR="00B717AD" w:rsidRPr="001A208B">
              <w:rPr>
                <w:rFonts w:cs="Times New Roman"/>
                <w:sz w:val="22"/>
                <w:szCs w:val="20"/>
              </w:rPr>
              <w:t>53,0</w:t>
            </w:r>
            <w:r w:rsidR="00B101EA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</w:t>
            </w:r>
            <w:r w:rsidR="00B101EA">
              <w:rPr>
                <w:rFonts w:cs="Times New Roman"/>
                <w:sz w:val="22"/>
                <w:szCs w:val="20"/>
              </w:rPr>
              <w:t>7</w:t>
            </w:r>
          </w:p>
        </w:tc>
      </w:tr>
      <w:tr w:rsidR="00766FAB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766FAB" w:rsidP="00766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82 178,69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8 630,00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24 128,82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49 419,87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1A208B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15 143,06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10 145,47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4 997,59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1A208B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A208B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1A208B" w:rsidTr="00262B4F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71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56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696</w:t>
            </w:r>
            <w:r w:rsidRPr="001A208B">
              <w:rPr>
                <w:rFonts w:cs="Times New Roman"/>
                <w:sz w:val="22"/>
                <w:szCs w:val="20"/>
              </w:rPr>
              <w:t>,2</w:t>
            </w:r>
            <w:r w:rsidR="00B101EA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5F37BC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108 15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717A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128 023,89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15</w:t>
            </w:r>
            <w:r w:rsidR="005F37BC" w:rsidRPr="001A208B">
              <w:rPr>
                <w:rFonts w:cs="Times New Roman"/>
                <w:sz w:val="22"/>
                <w:szCs w:val="20"/>
              </w:rPr>
              <w:t>3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6</w:t>
            </w:r>
            <w:r w:rsidRPr="001A208B">
              <w:rPr>
                <w:rFonts w:cs="Times New Roman"/>
                <w:sz w:val="22"/>
                <w:szCs w:val="20"/>
              </w:rPr>
              <w:t>06,6</w:t>
            </w:r>
            <w:r w:rsidR="00B101EA"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B717AD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</w:t>
            </w:r>
            <w:r w:rsidR="00B101EA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1A208B" w:rsidRDefault="005F37BC" w:rsidP="00B101EA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953</w:t>
            </w:r>
            <w:r w:rsidR="00B717AD" w:rsidRPr="001A208B">
              <w:rPr>
                <w:rFonts w:cs="Times New Roman"/>
                <w:sz w:val="22"/>
                <w:szCs w:val="20"/>
              </w:rPr>
              <w:t>,0</w:t>
            </w:r>
            <w:r w:rsidR="00B101EA">
              <w:rPr>
                <w:rFonts w:cs="Times New Roman"/>
                <w:sz w:val="22"/>
                <w:szCs w:val="20"/>
              </w:rPr>
              <w:t>7</w:t>
            </w:r>
          </w:p>
        </w:tc>
      </w:tr>
    </w:tbl>
    <w:p w:rsidR="0067663B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2. О</w:t>
      </w:r>
      <w:r w:rsidR="00A53BF4" w:rsidRPr="001A208B">
        <w:rPr>
          <w:rFonts w:cs="Times New Roman"/>
        </w:rPr>
        <w:t xml:space="preserve">бщая характеристика </w:t>
      </w:r>
      <w:r w:rsidR="0067663B" w:rsidRPr="001A20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1A208B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2.1. Общая характеристика в сфере развития цифровой</w:t>
      </w:r>
      <w:r w:rsidR="00247C3F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экономики</w:t>
      </w:r>
      <w:r w:rsidR="00247C3F" w:rsidRPr="001A208B">
        <w:rPr>
          <w:sz w:val="28"/>
          <w:szCs w:val="28"/>
        </w:rPr>
        <w:br/>
      </w:r>
      <w:r w:rsidR="00207704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</w:t>
      </w:r>
    </w:p>
    <w:p w:rsidR="00207704" w:rsidRPr="001A208B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Современная ситуация в сфере </w:t>
      </w:r>
      <w:r w:rsidR="00207704" w:rsidRPr="001A208B">
        <w:rPr>
          <w:rFonts w:cs="Times New Roman"/>
        </w:rPr>
        <w:t>государственного и муниципального</w:t>
      </w:r>
      <w:r w:rsidRPr="001A208B">
        <w:rPr>
          <w:rFonts w:cs="Times New Roman"/>
        </w:rPr>
        <w:t xml:space="preserve"> управления в </w:t>
      </w:r>
      <w:r w:rsidR="00207704" w:rsidRPr="001A208B">
        <w:rPr>
          <w:rFonts w:cs="Times New Roman"/>
        </w:rPr>
        <w:t>Московской области</w:t>
      </w:r>
      <w:r w:rsidRPr="001A20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1A208B">
        <w:rPr>
          <w:rFonts w:cs="Times New Roman"/>
        </w:rPr>
        <w:t xml:space="preserve">Российской Федерации </w:t>
      </w:r>
      <w:r w:rsidRPr="001A20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1A20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1A208B">
        <w:rPr>
          <w:rFonts w:cs="Times New Roman"/>
        </w:rPr>
        <w:t>–</w:t>
      </w:r>
      <w:r w:rsidR="00C6658E" w:rsidRPr="001A208B">
        <w:rPr>
          <w:rFonts w:cs="Times New Roman"/>
        </w:rPr>
        <w:t xml:space="preserve"> Указ</w:t>
      </w:r>
      <w:r w:rsidRPr="001A208B">
        <w:rPr>
          <w:rFonts w:cs="Times New Roman"/>
        </w:rPr>
        <w:t xml:space="preserve"> </w:t>
      </w:r>
      <w:r w:rsidR="00207704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</w:t>
      </w:r>
      <w:r w:rsidR="00C6658E" w:rsidRPr="001A208B">
        <w:rPr>
          <w:rFonts w:cs="Times New Roman"/>
        </w:rPr>
        <w:t>)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</w:t>
      </w:r>
      <w:r w:rsidR="000200D5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1A208B">
        <w:rPr>
          <w:rFonts w:cs="Times New Roman"/>
        </w:rPr>
        <w:t>Рособрнадзора</w:t>
      </w:r>
      <w:proofErr w:type="spellEnd"/>
      <w:r w:rsidRPr="001A208B">
        <w:rPr>
          <w:rFonts w:cs="Times New Roman"/>
        </w:rPr>
        <w:t xml:space="preserve"> от 29.05.2014 </w:t>
      </w:r>
      <w:r w:rsidR="000200D5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785 </w:t>
      </w:r>
      <w:r w:rsidR="000200D5" w:rsidRPr="001A208B">
        <w:rPr>
          <w:rFonts w:cs="Times New Roman"/>
        </w:rPr>
        <w:t>«</w:t>
      </w:r>
      <w:r w:rsidRPr="001A20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1A208B">
        <w:rPr>
          <w:rFonts w:cs="Times New Roman"/>
        </w:rPr>
        <w:t>»</w:t>
      </w:r>
      <w:r w:rsidRPr="001A208B">
        <w:rPr>
          <w:rFonts w:cs="Times New Roman"/>
        </w:rPr>
        <w:t>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</w:t>
      </w:r>
      <w:r w:rsidR="00FA339F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1A208B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</w:t>
      </w:r>
      <w:r w:rsidR="00FA339F" w:rsidRPr="001A208B">
        <w:rPr>
          <w:rFonts w:cs="Times New Roman"/>
        </w:rPr>
        <w:t>ородско</w:t>
      </w:r>
      <w:r w:rsidRPr="001A208B">
        <w:rPr>
          <w:rFonts w:cs="Times New Roman"/>
        </w:rPr>
        <w:t>м</w:t>
      </w:r>
      <w:r w:rsidR="00FA339F" w:rsidRPr="001A208B">
        <w:rPr>
          <w:rFonts w:cs="Times New Roman"/>
        </w:rPr>
        <w:t xml:space="preserve"> округ</w:t>
      </w:r>
      <w:r w:rsidRPr="001A208B">
        <w:rPr>
          <w:rFonts w:cs="Times New Roman"/>
        </w:rPr>
        <w:t>е</w:t>
      </w:r>
      <w:r w:rsidR="00FA339F" w:rsidRPr="001A208B">
        <w:rPr>
          <w:rFonts w:cs="Times New Roman"/>
        </w:rPr>
        <w:t xml:space="preserve"> Электросталь </w:t>
      </w:r>
      <w:r w:rsidR="000A6FE8" w:rsidRPr="001A208B">
        <w:rPr>
          <w:rFonts w:cs="Times New Roman"/>
        </w:rPr>
        <w:t>Московск</w:t>
      </w:r>
      <w:r w:rsidR="00FA339F" w:rsidRPr="001A208B">
        <w:rPr>
          <w:rFonts w:cs="Times New Roman"/>
        </w:rPr>
        <w:t>ой</w:t>
      </w:r>
      <w:r w:rsidR="000A6FE8" w:rsidRPr="001A208B">
        <w:rPr>
          <w:rFonts w:cs="Times New Roman"/>
        </w:rPr>
        <w:t xml:space="preserve"> област</w:t>
      </w:r>
      <w:r w:rsidR="00FA339F"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достиг</w:t>
      </w:r>
      <w:r w:rsidRPr="001A208B">
        <w:rPr>
          <w:rFonts w:cs="Times New Roman"/>
        </w:rPr>
        <w:t>нуты</w:t>
      </w:r>
      <w:r w:rsidR="000A6FE8" w:rsidRPr="001A208B">
        <w:rPr>
          <w:rFonts w:cs="Times New Roman"/>
        </w:rPr>
        <w:t xml:space="preserve"> значительны</w:t>
      </w:r>
      <w:r w:rsidRPr="001A208B">
        <w:rPr>
          <w:rFonts w:cs="Times New Roman"/>
        </w:rPr>
        <w:t>е</w:t>
      </w:r>
      <w:r w:rsidR="000A6FE8" w:rsidRPr="001A208B">
        <w:rPr>
          <w:rFonts w:cs="Times New Roman"/>
        </w:rPr>
        <w:t xml:space="preserve"> успех</w:t>
      </w:r>
      <w:r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1A208B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FA339F" w:rsidRPr="001A208B">
        <w:rPr>
          <w:sz w:val="24"/>
        </w:rPr>
        <w:t>»</w:t>
      </w:r>
      <w:r w:rsidRPr="001A208B">
        <w:rPr>
          <w:sz w:val="24"/>
        </w:rPr>
        <w:t xml:space="preserve"> в электронном виде;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сеть МФЦ, </w:t>
      </w:r>
      <w:r w:rsidR="00AA442E" w:rsidRPr="001A208B">
        <w:rPr>
          <w:sz w:val="24"/>
        </w:rPr>
        <w:t xml:space="preserve">в городском округе Электросталь Московской области обеспечен </w:t>
      </w:r>
      <w:r w:rsidRPr="001A208B">
        <w:rPr>
          <w:sz w:val="24"/>
        </w:rPr>
        <w:t xml:space="preserve">доступ к услугам, предоставляемым по принципу </w:t>
      </w:r>
      <w:r w:rsidR="00DD2931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DD2931" w:rsidRPr="001A208B">
        <w:rPr>
          <w:sz w:val="24"/>
        </w:rPr>
        <w:t>»</w:t>
      </w:r>
      <w:r w:rsidRPr="001A208B">
        <w:rPr>
          <w:sz w:val="24"/>
        </w:rPr>
        <w:t>, доля граждан, имеющих до</w:t>
      </w:r>
      <w:r w:rsidR="00DD2931" w:rsidRPr="001A208B">
        <w:rPr>
          <w:sz w:val="24"/>
        </w:rPr>
        <w:t>ступ к услугам МФЦ, составляет 100</w:t>
      </w:r>
      <w:r w:rsidRPr="001A208B">
        <w:rPr>
          <w:sz w:val="24"/>
        </w:rPr>
        <w:t xml:space="preserve"> процентов;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уров</w:t>
      </w:r>
      <w:r w:rsidR="00261BBE" w:rsidRPr="001A208B">
        <w:rPr>
          <w:sz w:val="24"/>
        </w:rPr>
        <w:t>е</w:t>
      </w:r>
      <w:r w:rsidRPr="001A208B">
        <w:rPr>
          <w:sz w:val="24"/>
        </w:rPr>
        <w:t>н</w:t>
      </w:r>
      <w:r w:rsidR="00261BBE" w:rsidRPr="001A208B">
        <w:rPr>
          <w:sz w:val="24"/>
        </w:rPr>
        <w:t>ь</w:t>
      </w:r>
      <w:r w:rsidRPr="001A20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1A208B">
        <w:rPr>
          <w:sz w:val="24"/>
        </w:rPr>
        <w:t xml:space="preserve">достигнут </w:t>
      </w:r>
      <w:r w:rsidRPr="001A208B">
        <w:rPr>
          <w:sz w:val="24"/>
        </w:rPr>
        <w:t>90 процентов</w:t>
      </w:r>
      <w:r w:rsidR="00261BBE" w:rsidRPr="001A208B">
        <w:rPr>
          <w:sz w:val="24"/>
        </w:rPr>
        <w:t>,</w:t>
      </w:r>
      <w:r w:rsidRPr="001A208B">
        <w:rPr>
          <w:sz w:val="24"/>
        </w:rPr>
        <w:t xml:space="preserve"> в соответствии </w:t>
      </w:r>
      <w:r w:rsidR="00C62E48" w:rsidRPr="001A20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1A208B">
        <w:rPr>
          <w:sz w:val="24"/>
        </w:rPr>
        <w:t>–</w:t>
      </w:r>
      <w:r w:rsidR="00C62E48" w:rsidRPr="001A208B">
        <w:rPr>
          <w:sz w:val="24"/>
        </w:rPr>
        <w:t xml:space="preserve"> </w:t>
      </w:r>
      <w:r w:rsidRPr="001A208B">
        <w:rPr>
          <w:sz w:val="24"/>
        </w:rPr>
        <w:t xml:space="preserve">Указом </w:t>
      </w:r>
      <w:r w:rsidR="00C62E48" w:rsidRPr="001A208B">
        <w:rPr>
          <w:sz w:val="24"/>
        </w:rPr>
        <w:t>№</w:t>
      </w:r>
      <w:r w:rsidRPr="001A208B">
        <w:rPr>
          <w:sz w:val="24"/>
        </w:rPr>
        <w:t xml:space="preserve"> 601</w:t>
      </w:r>
      <w:r w:rsidR="00C62E48" w:rsidRPr="001A208B">
        <w:rPr>
          <w:sz w:val="24"/>
        </w:rPr>
        <w:t>)</w:t>
      </w:r>
      <w:r w:rsidRPr="001A208B">
        <w:rPr>
          <w:sz w:val="24"/>
        </w:rPr>
        <w:t>.</w:t>
      </w:r>
    </w:p>
    <w:p w:rsidR="000A6FE8" w:rsidRPr="001A208B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городском округе Электросталь</w:t>
      </w:r>
      <w:r w:rsidR="000A6FE8" w:rsidRPr="001A208B">
        <w:rPr>
          <w:rFonts w:cs="Times New Roman"/>
        </w:rPr>
        <w:t xml:space="preserve"> Московской области ведется работа, направленная на применение </w:t>
      </w:r>
      <w:r w:rsidRPr="001A208B">
        <w:rPr>
          <w:rFonts w:cs="Times New Roman"/>
        </w:rPr>
        <w:t>ОМСУ городского округа Электросталь</w:t>
      </w:r>
      <w:r w:rsidR="000A6FE8" w:rsidRPr="001A208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lastRenderedPageBreak/>
        <w:t>внедрена ГИС РЭБ Московской области;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на 100 процентов удовлетворены заявленные потребности </w:t>
      </w:r>
      <w:r w:rsidR="006C0B03" w:rsidRPr="001A208B">
        <w:rPr>
          <w:sz w:val="24"/>
        </w:rPr>
        <w:t xml:space="preserve">ОМСУ городского округа Электросталь </w:t>
      </w:r>
      <w:r w:rsidRPr="001A20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созданы и развиваются сайты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продолжено формирование необходимой ИКТ инфраструктуры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для использования </w:t>
      </w:r>
      <w:r w:rsidR="006C0B03" w:rsidRPr="001A208B">
        <w:rPr>
          <w:sz w:val="24"/>
        </w:rPr>
        <w:t>региональных</w:t>
      </w:r>
      <w:r w:rsidRPr="001A208B">
        <w:rPr>
          <w:sz w:val="24"/>
        </w:rPr>
        <w:t xml:space="preserve"> ИС;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1A208B">
        <w:rPr>
          <w:sz w:val="24"/>
        </w:rPr>
        <w:t xml:space="preserve">городского округа Электросталь </w:t>
      </w:r>
      <w:r w:rsidRPr="001A20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>
        <w:rPr>
          <w:sz w:val="24"/>
        </w:rPr>
        <w:t>.</w:t>
      </w: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1A208B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2.2. Основные проблемы в сфере цифровой экономики</w:t>
      </w:r>
      <w:r w:rsidR="00D21DC7" w:rsidRPr="001A208B">
        <w:t xml:space="preserve"> </w:t>
      </w:r>
      <w:r w:rsidR="00D21DC7" w:rsidRPr="001A208B">
        <w:rPr>
          <w:rFonts w:cs="Times New Roman"/>
        </w:rPr>
        <w:t>городского округа Электросталь 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Необходимо продолжить работы по оптимизации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 (функций)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области. При этом в рамках Указа </w:t>
      </w:r>
      <w:r w:rsidR="0057427A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1A208B">
        <w:rPr>
          <w:rFonts w:cs="Times New Roman"/>
        </w:rPr>
        <w:t>цифровизацию</w:t>
      </w:r>
      <w:proofErr w:type="spellEnd"/>
      <w:r w:rsidRPr="001A208B">
        <w:rPr>
          <w:rFonts w:cs="Times New Roman"/>
        </w:rPr>
        <w:t xml:space="preserve"> всей Московской области, а не только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</w:t>
      </w:r>
      <w:r w:rsidRPr="001A208B">
        <w:rPr>
          <w:rFonts w:cs="Times New Roman"/>
        </w:rPr>
        <w:lastRenderedPageBreak/>
        <w:t>прикладных задач по повышению эффективности власти может обеспечить значительную экономию бюджетных средств.</w:t>
      </w:r>
    </w:p>
    <w:p w:rsidR="002451B3" w:rsidRPr="001A208B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1A208B">
        <w:rPr>
          <w:rFonts w:cs="Times New Roman"/>
          <w:spacing w:val="-4"/>
        </w:rPr>
        <w:t xml:space="preserve">городском округе Электросталь </w:t>
      </w:r>
      <w:r w:rsidRPr="001A20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 при предоставлении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1A208B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2.3. Инерционный прогноз развития в сфере цифровой экономики</w:t>
      </w:r>
    </w:p>
    <w:p w:rsidR="000A6FE8" w:rsidRPr="001A208B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  <w:r w:rsidR="000A6FE8"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601, характеризующие систему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задачи развития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Развитие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A208B">
        <w:rPr>
          <w:rFonts w:cs="Times New Roman"/>
        </w:rPr>
        <w:t>городско</w:t>
      </w:r>
      <w:r w:rsidR="00110F73" w:rsidRPr="001A208B">
        <w:rPr>
          <w:rFonts w:cs="Times New Roman"/>
        </w:rPr>
        <w:t>м</w:t>
      </w:r>
      <w:r w:rsidR="00C92680" w:rsidRPr="001A208B">
        <w:rPr>
          <w:rFonts w:cs="Times New Roman"/>
        </w:rPr>
        <w:t xml:space="preserve"> округ</w:t>
      </w:r>
      <w:r w:rsidR="00110F73" w:rsidRPr="001A208B">
        <w:rPr>
          <w:rFonts w:cs="Times New Roman"/>
        </w:rPr>
        <w:t>е</w:t>
      </w:r>
      <w:r w:rsidR="00C92680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A208B">
        <w:rPr>
          <w:rFonts w:cs="Times New Roman"/>
        </w:rPr>
        <w:t>ике, при этом достигнутые в 2019</w:t>
      </w:r>
      <w:r w:rsidRPr="001A20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C92680" w:rsidRPr="001A208B">
        <w:rPr>
          <w:rFonts w:cs="Times New Roman"/>
        </w:rPr>
        <w:t>»</w:t>
      </w:r>
      <w:r w:rsidRPr="001A20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A208B">
        <w:rPr>
          <w:rFonts w:cs="Times New Roman"/>
        </w:rPr>
        <w:t xml:space="preserve">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 инерционном сценарии развития к 2024 году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80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60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20 минут.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2.4. Описание цели </w:t>
      </w:r>
      <w:r w:rsidR="00C92680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Цель </w:t>
      </w:r>
      <w:r w:rsidR="00C92680" w:rsidRPr="001A208B">
        <w:rPr>
          <w:rFonts w:cs="Times New Roman"/>
        </w:rPr>
        <w:t>муниципальной программы «</w:t>
      </w:r>
      <w:r w:rsidRPr="001A208B">
        <w:rPr>
          <w:rFonts w:cs="Times New Roman"/>
        </w:rPr>
        <w:t xml:space="preserve">Цифровое </w:t>
      </w:r>
      <w:r w:rsidR="00B5693A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повышение эффективности </w:t>
      </w:r>
      <w:r w:rsidR="00B569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управления, развитие информационного общества в </w:t>
      </w:r>
      <w:r w:rsidR="00D25F81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достижения цели </w:t>
      </w:r>
      <w:r w:rsidR="00D25F81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посредством реализации подпрограмм.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1A208B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цели </w:t>
      </w:r>
      <w:r w:rsidR="00144B01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 </w:t>
      </w:r>
      <w:r w:rsidR="00144B01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44B01" w:rsidRPr="001A208B">
        <w:rPr>
          <w:rFonts w:cs="Times New Roman"/>
        </w:rPr>
        <w:t>муниципальное образование»</w:t>
      </w:r>
      <w:r w:rsidR="0012171A" w:rsidRPr="001A208B">
        <w:rPr>
          <w:rFonts w:cs="Times New Roman"/>
        </w:rPr>
        <w:t xml:space="preserve"> на 2020</w:t>
      </w:r>
      <w:r w:rsidRPr="001A20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160797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60797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 П</w:t>
      </w:r>
      <w:r w:rsidR="00A53BF4" w:rsidRPr="001A208B">
        <w:rPr>
          <w:rFonts w:cs="Times New Roman"/>
        </w:rPr>
        <w:t xml:space="preserve">рогноз развития </w:t>
      </w:r>
      <w:r w:rsidR="00070EBD" w:rsidRPr="001A20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1A20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1A208B">
        <w:rPr>
          <w:rFonts w:cs="Times New Roman"/>
        </w:rPr>
        <w:br/>
        <w:t>возникающих при выборе вариантов решения проблем</w:t>
      </w:r>
    </w:p>
    <w:p w:rsidR="00070EBD" w:rsidRPr="001A208B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3.1. Прогноз развития инструментов цифровой экономики</w:t>
      </w:r>
      <w:r w:rsidR="003478A9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</w:t>
      </w:r>
      <w:r w:rsidR="003478A9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с учетом реализации </w:t>
      </w:r>
      <w:r w:rsidR="003478A9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программы, </w:t>
      </w:r>
      <w:r w:rsidR="003478A9" w:rsidRPr="001A208B">
        <w:rPr>
          <w:rFonts w:cs="Times New Roman"/>
        </w:rPr>
        <w:br/>
      </w:r>
      <w:r w:rsidRPr="001A208B">
        <w:rPr>
          <w:rFonts w:cs="Times New Roman"/>
        </w:rPr>
        <w:t>возможные варианты решения проблем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3478A9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в целом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доступных, устойчивых, безопасных и </w:t>
      </w:r>
      <w:r w:rsidRPr="001A208B">
        <w:rPr>
          <w:sz w:val="24"/>
        </w:rPr>
        <w:lastRenderedPageBreak/>
        <w:t>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Развитию сферы цифровой экономики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1A20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Концепция решения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1A208B">
        <w:rPr>
          <w:rFonts w:cs="Times New Roman"/>
        </w:rPr>
        <w:t>тоит в реализации в период с 2020</w:t>
      </w:r>
      <w:r w:rsidRPr="001A208B">
        <w:rPr>
          <w:rFonts w:cs="Times New Roman"/>
        </w:rPr>
        <w:t xml:space="preserve"> по 2024 год </w:t>
      </w:r>
      <w:r w:rsidR="00BD6F1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BD6F18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BD6F18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внедрение цифровых технологий.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програ</w:t>
      </w:r>
      <w:r w:rsidR="00BD6F18" w:rsidRPr="001A208B">
        <w:rPr>
          <w:rFonts w:cs="Times New Roman"/>
        </w:rPr>
        <w:t>ммных мероприятий в период с 2020</w:t>
      </w:r>
      <w:r w:rsidRPr="001A20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1A208B">
        <w:rPr>
          <w:rFonts w:cs="Times New Roman"/>
        </w:rPr>
        <w:t xml:space="preserve">городскому округу Электросталь </w:t>
      </w:r>
      <w:r w:rsidRPr="001A20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в условиях цифровой экономики.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1)</w:t>
      </w:r>
      <w:r w:rsidRPr="001A20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97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2)</w:t>
      </w:r>
      <w:r w:rsidRPr="001A20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3)</w:t>
      </w:r>
      <w:r w:rsidRPr="001A20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85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4)</w:t>
      </w:r>
      <w:r w:rsidRPr="001A20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более 3,5 минуты;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5)</w:t>
      </w:r>
      <w:r w:rsidRPr="001A208B">
        <w:rPr>
          <w:rFonts w:cs="Times New Roman"/>
        </w:rPr>
        <w:tab/>
        <w:t xml:space="preserve">доля домашних хозяйств городского округа Электросталь Московской области, имеющих возможность широкополосного доступа к сети Интернет,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100 </w:t>
      </w:r>
      <w:r w:rsidRPr="001A208B">
        <w:rPr>
          <w:rFonts w:cs="Times New Roman"/>
        </w:rPr>
        <w:lastRenderedPageBreak/>
        <w:t>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6)</w:t>
      </w:r>
      <w:r w:rsidRPr="001A208B">
        <w:rPr>
          <w:rFonts w:cs="Times New Roman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7)</w:t>
      </w:r>
      <w:r w:rsidRPr="001A20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8)</w:t>
      </w:r>
      <w:r w:rsidRPr="001A208B">
        <w:rPr>
          <w:rFonts w:cs="Times New Roman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CC2AB8" w:rsidRPr="001A208B" w:rsidRDefault="00CC2AB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65031" w:rsidRPr="001A208B" w:rsidRDefault="00A65031" w:rsidP="00943655">
      <w:pPr>
        <w:widowControl w:val="0"/>
        <w:tabs>
          <w:tab w:val="left" w:pos="851"/>
        </w:tabs>
        <w:jc w:val="center"/>
        <w:rPr>
          <w:rFonts w:cs="Times New Roman"/>
          <w:sz w:val="16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070EBD" w:rsidRPr="001A208B">
        <w:rPr>
          <w:rFonts w:cs="Times New Roman"/>
        </w:rPr>
        <w:t xml:space="preserve">в </w:t>
      </w:r>
      <w:r w:rsidR="00CC2AB8" w:rsidRPr="001A208B">
        <w:rPr>
          <w:rFonts w:cs="Times New Roman"/>
        </w:rPr>
        <w:t>городско</w:t>
      </w:r>
      <w:r w:rsidR="00070EBD" w:rsidRPr="001A208B">
        <w:rPr>
          <w:rFonts w:cs="Times New Roman"/>
        </w:rPr>
        <w:t>м</w:t>
      </w:r>
      <w:r w:rsidR="00CC2AB8" w:rsidRPr="001A208B">
        <w:rPr>
          <w:rFonts w:cs="Times New Roman"/>
        </w:rPr>
        <w:t xml:space="preserve"> округ</w:t>
      </w:r>
      <w:r w:rsidR="00070EBD" w:rsidRPr="001A208B">
        <w:rPr>
          <w:rFonts w:cs="Times New Roman"/>
        </w:rPr>
        <w:t>е</w:t>
      </w:r>
      <w:r w:rsidR="00CC2AB8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1A208B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к 202</w:t>
      </w:r>
      <w:r w:rsidR="00BF479D" w:rsidRPr="001A208B">
        <w:rPr>
          <w:rFonts w:cs="Times New Roman"/>
        </w:rPr>
        <w:t>1</w:t>
      </w:r>
      <w:r w:rsidRPr="001A208B">
        <w:rPr>
          <w:rFonts w:cs="Times New Roman"/>
        </w:rPr>
        <w:t xml:space="preserve"> году по двум сценариям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инерционному и программно-целевому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на перспективу до 2024 год</w:t>
      </w:r>
      <w:r w:rsidR="00BF479D" w:rsidRPr="001A20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>программы: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1A208B">
        <w:rPr>
          <w:rFonts w:cs="Times New Roman"/>
        </w:rPr>
        <w:t>недостижение</w:t>
      </w:r>
      <w:proofErr w:type="spellEnd"/>
      <w:r w:rsidRPr="001A20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к 2024 году;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снижение объемов финансирования мероприятий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ИКТ, информационных систем и ресурсов;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риски, в том числ</w:t>
      </w:r>
      <w:r w:rsidR="007631CD" w:rsidRPr="001A208B">
        <w:rPr>
          <w:rFonts w:cs="Times New Roman"/>
        </w:rPr>
        <w:t>е по причине несовместимости ИС</w:t>
      </w:r>
      <w:r w:rsidR="00CF76EC" w:rsidRPr="001A208B">
        <w:rPr>
          <w:rFonts w:cs="Times New Roman"/>
        </w:rPr>
        <w:t>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</w:t>
      </w:r>
      <w:r w:rsidRPr="001A208B">
        <w:rPr>
          <w:rFonts w:cs="Times New Roman"/>
        </w:rPr>
        <w:lastRenderedPageBreak/>
        <w:t>решений, в том числе по корректировке муниципальной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Риск </w:t>
      </w:r>
      <w:proofErr w:type="spellStart"/>
      <w:r w:rsidRPr="001A208B">
        <w:rPr>
          <w:rFonts w:cs="Times New Roman"/>
          <w:spacing w:val="-4"/>
        </w:rPr>
        <w:t>недостижения</w:t>
      </w:r>
      <w:proofErr w:type="spellEnd"/>
      <w:r w:rsidRPr="001A208B">
        <w:rPr>
          <w:rFonts w:cs="Times New Roman"/>
          <w:spacing w:val="-4"/>
        </w:rPr>
        <w:t xml:space="preserve"> конечных результатов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осуществляется в рамках взаимодействия </w:t>
      </w:r>
      <w:r w:rsidR="007631CD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заказчика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координатора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 </w:t>
      </w:r>
      <w:r w:rsidR="007631CD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в составе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1A208B">
        <w:rPr>
          <w:rFonts w:cs="Times New Roman"/>
        </w:rPr>
        <w:t>ОМСУ городского округа Электросталь Московской области</w:t>
      </w:r>
      <w:r w:rsidR="007631CD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1A208B">
        <w:rPr>
          <w:rFonts w:cs="Times New Roman"/>
        </w:rPr>
        <w:t>закупок</w:t>
      </w:r>
      <w:proofErr w:type="gramEnd"/>
      <w:r w:rsidRPr="001A208B">
        <w:rPr>
          <w:rFonts w:cs="Times New Roman"/>
        </w:rPr>
        <w:t xml:space="preserve"> соответствующих ИТ-ресурсов для </w:t>
      </w:r>
      <w:r w:rsidR="0067614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</w:t>
      </w:r>
      <w:r w:rsidR="00A33E85" w:rsidRPr="001A208B">
        <w:t xml:space="preserve"> </w:t>
      </w:r>
      <w:r w:rsidR="00A33E85" w:rsidRPr="001A208B">
        <w:rPr>
          <w:rFonts w:cs="Times New Roman"/>
        </w:rPr>
        <w:t>и их подведомственных учреждений</w:t>
      </w:r>
      <w:r w:rsidRPr="001A20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920E42" w:rsidRPr="001A208B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1A208B">
        <w:rPr>
          <w:rFonts w:cs="Times New Roman"/>
        </w:rPr>
        <w:t>.</w:t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4. П</w:t>
      </w:r>
      <w:r w:rsidR="00A53BF4" w:rsidRPr="001A208B">
        <w:rPr>
          <w:rFonts w:cs="Times New Roman"/>
        </w:rPr>
        <w:t xml:space="preserve">еречень подпрограмм и их </w:t>
      </w:r>
      <w:r w:rsidRPr="001A208B">
        <w:rPr>
          <w:rFonts w:cs="Times New Roman"/>
        </w:rPr>
        <w:t>краткое описание</w:t>
      </w:r>
    </w:p>
    <w:p w:rsidR="009C3A75" w:rsidRPr="001A208B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1A208B">
        <w:rPr>
          <w:rFonts w:cs="Times New Roman"/>
        </w:rPr>
        <w:t>двух</w:t>
      </w:r>
      <w:r w:rsidRPr="001A208B">
        <w:rPr>
          <w:rFonts w:cs="Times New Roman"/>
        </w:rPr>
        <w:t xml:space="preserve"> подпрограмм.</w:t>
      </w:r>
    </w:p>
    <w:p w:rsidR="00920E42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Муниципальная</w:t>
      </w:r>
      <w:r w:rsidR="000A6FE8" w:rsidRPr="001A208B">
        <w:rPr>
          <w:rFonts w:cs="Times New Roman"/>
        </w:rPr>
        <w:t xml:space="preserve"> программа состоит из следующих подпрограмм:</w:t>
      </w:r>
    </w:p>
    <w:p w:rsidR="00B31C8D" w:rsidRPr="001A208B" w:rsidRDefault="00B31C8D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</w:t>
      </w:r>
      <w:r w:rsidR="00AE4C7B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</w:t>
      </w:r>
      <w:r w:rsidR="00894D88">
        <w:rPr>
          <w:rFonts w:cs="Times New Roman"/>
        </w:rPr>
        <w:t xml:space="preserve">далее – Подпрограмма </w:t>
      </w:r>
      <w:r w:rsidR="00894D88">
        <w:rPr>
          <w:rFonts w:cs="Times New Roman"/>
          <w:lang w:val="en-US"/>
        </w:rPr>
        <w:t>I</w:t>
      </w:r>
      <w:r w:rsidR="00BA7F2F" w:rsidRPr="00BA7F2F">
        <w:rPr>
          <w:rFonts w:cs="Times New Roman"/>
        </w:rPr>
        <w:t>)</w:t>
      </w:r>
      <w:r w:rsidR="00894D88">
        <w:rPr>
          <w:rFonts w:cs="Times New Roman"/>
        </w:rPr>
        <w:t xml:space="preserve">, согласно Приложения № </w:t>
      </w:r>
      <w:r w:rsidR="00894D88" w:rsidRPr="00894D88">
        <w:rPr>
          <w:rFonts w:cs="Times New Roman"/>
        </w:rPr>
        <w:t>1</w:t>
      </w:r>
      <w:r w:rsidR="00894D88">
        <w:rPr>
          <w:rFonts w:cs="Times New Roman"/>
        </w:rPr>
        <w:t xml:space="preserve"> к настоящей муниципальной программе</w:t>
      </w:r>
      <w:r w:rsidRPr="001A208B">
        <w:rPr>
          <w:rFonts w:cs="Times New Roman"/>
        </w:rPr>
        <w:t>.</w:t>
      </w:r>
    </w:p>
    <w:p w:rsidR="005369E0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</w:t>
      </w:r>
      <w:r w:rsidR="00066DAE" w:rsidRPr="001A208B">
        <w:rPr>
          <w:rFonts w:cs="Times New Roman"/>
        </w:rPr>
        <w:t xml:space="preserve"> актов</w:t>
      </w:r>
      <w:r w:rsidRPr="001A208B">
        <w:rPr>
          <w:rFonts w:cs="Times New Roman"/>
        </w:rPr>
        <w:t xml:space="preserve"> городского округа Электросталь </w:t>
      </w:r>
      <w:r w:rsidR="001B24FB" w:rsidRPr="001A208B">
        <w:rPr>
          <w:rFonts w:cs="Times New Roman"/>
        </w:rPr>
        <w:t>Московской области,</w:t>
      </w:r>
      <w:r w:rsidRPr="001A208B">
        <w:rPr>
          <w:rFonts w:cs="Times New Roman"/>
        </w:rPr>
        <w:t xml:space="preserve"> </w:t>
      </w:r>
      <w:r w:rsidRPr="001A208B">
        <w:rPr>
          <w:rFonts w:cs="Times New Roman"/>
        </w:rPr>
        <w:lastRenderedPageBreak/>
        <w:t xml:space="preserve">развития системы предоставления государственных и муниципальных услуг по принципу «одного окна», в том числе </w:t>
      </w:r>
      <w:r w:rsidR="00066DAE" w:rsidRPr="001A208B">
        <w:rPr>
          <w:rFonts w:cs="Times New Roman"/>
        </w:rPr>
        <w:t>сети МФЦ</w:t>
      </w:r>
      <w:r w:rsidRPr="001A208B">
        <w:rPr>
          <w:rFonts w:cs="Times New Roman"/>
        </w:rPr>
        <w:t>.</w:t>
      </w:r>
    </w:p>
    <w:p w:rsidR="00066DAE" w:rsidRPr="001A208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II</w:t>
      </w:r>
      <w:r w:rsidR="00044B2C" w:rsidRPr="001A208B">
        <w:rPr>
          <w:rFonts w:cs="Times New Roman"/>
        </w:rPr>
        <w:t xml:space="preserve"> </w:t>
      </w:r>
      <w:r w:rsidR="00066DAE" w:rsidRPr="001A208B">
        <w:rPr>
          <w:rFonts w:cs="Times New Roman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 w:rsidR="00894D88">
        <w:rPr>
          <w:rFonts w:cs="Times New Roman"/>
        </w:rPr>
        <w:t xml:space="preserve">далее – Подпрограмма </w:t>
      </w:r>
      <w:r w:rsidR="00894D88">
        <w:rPr>
          <w:rFonts w:cs="Times New Roman"/>
          <w:lang w:val="en-US"/>
        </w:rPr>
        <w:t>II</w:t>
      </w:r>
      <w:r w:rsidR="00BA7F2F" w:rsidRPr="00BA7F2F">
        <w:rPr>
          <w:rFonts w:cs="Times New Roman"/>
        </w:rPr>
        <w:t>)</w:t>
      </w:r>
      <w:r w:rsidR="00894D88">
        <w:rPr>
          <w:rFonts w:cs="Times New Roman"/>
        </w:rPr>
        <w:t>, согласно П</w:t>
      </w:r>
      <w:r w:rsidR="009F344E">
        <w:rPr>
          <w:rFonts w:cs="Times New Roman"/>
        </w:rPr>
        <w:t>риложени</w:t>
      </w:r>
      <w:r w:rsidR="00894D88">
        <w:rPr>
          <w:rFonts w:cs="Times New Roman"/>
        </w:rPr>
        <w:t>я</w:t>
      </w:r>
      <w:r w:rsidR="009F344E">
        <w:rPr>
          <w:rFonts w:cs="Times New Roman"/>
        </w:rPr>
        <w:t xml:space="preserve"> № 2 к настоящей муниципальной программе</w:t>
      </w:r>
      <w:r w:rsidR="00066DAE" w:rsidRPr="001A208B">
        <w:rPr>
          <w:rFonts w:cs="Times New Roman"/>
        </w:rPr>
        <w:t>.</w:t>
      </w: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Направлена на повышение эффективности деятельности </w:t>
      </w:r>
      <w:r w:rsidR="00D93754" w:rsidRPr="001A208B">
        <w:rPr>
          <w:rFonts w:cs="Times New Roman"/>
        </w:rPr>
        <w:t>ОМСУ</w:t>
      </w:r>
      <w:r w:rsidRPr="001A208B">
        <w:rPr>
          <w:rFonts w:cs="Times New Roman"/>
        </w:rPr>
        <w:t xml:space="preserve">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</w:t>
      </w:r>
      <w:r w:rsidR="000D6030" w:rsidRPr="001A208B">
        <w:rPr>
          <w:rFonts w:cs="Times New Roman"/>
        </w:rPr>
        <w:t>,</w:t>
      </w:r>
      <w:r w:rsidRPr="001A208B">
        <w:rPr>
          <w:rFonts w:cs="Times New Roman"/>
        </w:rPr>
        <w:t xml:space="preserve"> </w:t>
      </w:r>
      <w:r w:rsidR="000D6030" w:rsidRPr="001A208B">
        <w:rPr>
          <w:rFonts w:cs="Times New Roman"/>
        </w:rPr>
        <w:t>с</w:t>
      </w:r>
      <w:r w:rsidRPr="001A208B">
        <w:rPr>
          <w:rFonts w:cs="Times New Roman"/>
        </w:rPr>
        <w:t>оздание инфраструктуры экосистемы цифровой экономики во всех сферах социально-экономической деятельности.</w:t>
      </w: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5. О</w:t>
      </w:r>
      <w:r w:rsidR="00A53BF4" w:rsidRPr="001A208B">
        <w:rPr>
          <w:rFonts w:cs="Times New Roman"/>
        </w:rPr>
        <w:t>бобщенная характеристика основных мероприятий</w:t>
      </w:r>
      <w:r w:rsidR="000D6030" w:rsidRPr="001A208B">
        <w:t xml:space="preserve"> </w:t>
      </w:r>
      <w:r w:rsidR="000D6030" w:rsidRPr="001A208B">
        <w:rPr>
          <w:rFonts w:cs="Times New Roman"/>
        </w:rPr>
        <w:t>муниципальной программы</w:t>
      </w:r>
      <w:r w:rsidR="00044B2C" w:rsidRPr="001A208B">
        <w:rPr>
          <w:rFonts w:cs="Times New Roman"/>
        </w:rPr>
        <w:br/>
      </w:r>
      <w:r w:rsidR="00A53BF4" w:rsidRPr="001A208B">
        <w:rPr>
          <w:rFonts w:cs="Times New Roman"/>
        </w:rPr>
        <w:t>с обоснованием необходимости их осуществления</w:t>
      </w:r>
    </w:p>
    <w:p w:rsidR="00044B2C" w:rsidRPr="001A208B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организация деятельности МФЦ;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1C61EF" w:rsidRPr="001A208B">
        <w:rPr>
          <w:rFonts w:cs="Times New Roman"/>
        </w:rPr>
        <w:t>»</w:t>
      </w:r>
      <w:r w:rsidRPr="001A208B">
        <w:rPr>
          <w:rFonts w:cs="Times New Roman"/>
        </w:rPr>
        <w:t xml:space="preserve"> в МФЦ.</w:t>
      </w:r>
    </w:p>
    <w:p w:rsidR="001C61EF" w:rsidRPr="001A208B" w:rsidRDefault="001C61EF" w:rsidP="001C61EF">
      <w:pPr>
        <w:ind w:firstLine="709"/>
        <w:jc w:val="both"/>
        <w:rPr>
          <w:rFonts w:eastAsia="Calibri"/>
        </w:rPr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II</w:t>
      </w:r>
      <w:r w:rsidRPr="001A20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1A208B">
        <w:rPr>
          <w:rFonts w:eastAsia="Calibri"/>
        </w:rPr>
        <w:t>: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1) Информационная инфраструктура;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Цифровая культура.</w:t>
      </w:r>
    </w:p>
    <w:p w:rsidR="00520DCB" w:rsidRPr="001A208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1A208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1A208B" w:rsidSect="00D03CFB">
          <w:headerReference w:type="default" r:id="rId9"/>
          <w:headerReference w:type="first" r:id="rId10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1A208B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6. П</w:t>
      </w:r>
      <w:r w:rsidR="00A53BF4" w:rsidRPr="001A208B">
        <w:rPr>
          <w:rFonts w:cs="Times New Roman"/>
        </w:rPr>
        <w:t>ланируемые результаты реализации муниципальной программы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302404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1A208B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2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1A208B" w:rsidTr="00262B4F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1A208B" w:rsidTr="00262B4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E5BEF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8E5BEF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1A208B">
              <w:rPr>
                <w:rFonts w:cs="Times New Roman"/>
                <w:sz w:val="20"/>
                <w:szCs w:val="20"/>
              </w:rPr>
              <w:t xml:space="preserve"> МФЦ</w:t>
            </w:r>
            <w:r w:rsidRPr="001A20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1A208B">
              <w:rPr>
                <w:rFonts w:cs="Times New Roman"/>
                <w:sz w:val="20"/>
                <w:szCs w:val="20"/>
              </w:rPr>
              <w:t>1,5</w:t>
            </w:r>
            <w:r w:rsidRPr="001A20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52C65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1A208B" w:rsidTr="00262B4F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A2DD2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411B98" w:rsidRPr="001A208B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1A208B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1A208B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» (по проблемам со сроком решения 8 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р.д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2.13.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2.18.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341F1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F2C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C18F8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F2C04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1A208B" w:rsidTr="00262B4F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2.23.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Pr="001A208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1A20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1A208B" w:rsidRDefault="00E27A7D" w:rsidP="00943655">
      <w:pPr>
        <w:widowControl w:val="0"/>
        <w:jc w:val="center"/>
      </w:pPr>
      <w:r w:rsidRPr="001A208B">
        <w:rPr>
          <w:rFonts w:cs="Times New Roman"/>
          <w:sz w:val="22"/>
        </w:rPr>
        <w:br w:type="page"/>
      </w:r>
      <w:r w:rsidR="00520DCB" w:rsidRPr="001A208B">
        <w:rPr>
          <w:rFonts w:cs="Times New Roman"/>
        </w:rPr>
        <w:lastRenderedPageBreak/>
        <w:t xml:space="preserve">7. </w:t>
      </w:r>
      <w:r w:rsidR="00341F1F" w:rsidRPr="001A20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1A208B">
        <w:t xml:space="preserve"> 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городского округа Электросталь Московской области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A86056" w:rsidRPr="001A208B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782"/>
        <w:gridCol w:w="1156"/>
        <w:gridCol w:w="5176"/>
        <w:gridCol w:w="2460"/>
        <w:gridCol w:w="1888"/>
      </w:tblGrid>
      <w:tr w:rsidR="003A2DD2" w:rsidRPr="001A208B" w:rsidTr="006A51FD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1A208B"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1A20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1A208B" w:rsidRDefault="00094A1C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1A20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Н 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96,8</w:t>
            </w:r>
            <w:r w:rsidR="00754A96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1A208B" w:rsidRDefault="00094A1C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1A208B" w:rsidRDefault="003A2DD2" w:rsidP="007B21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Т</w:t>
            </w:r>
            <w:r w:rsidRPr="001A208B">
              <w:rPr>
                <w:rFonts w:cs="Times New Roman"/>
                <w:i/>
                <w:sz w:val="20"/>
                <w:szCs w:val="20"/>
              </w:rPr>
              <w:t>m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1A208B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n – общее количество талонов, зафиксированное в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1A208B" w:rsidRDefault="00094A1C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1A20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1A208B" w:rsidRDefault="00094A1C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1A20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1A208B">
              <w:rPr>
                <w:rFonts w:cs="Times New Roman"/>
                <w:sz w:val="20"/>
                <w:szCs w:val="20"/>
              </w:rPr>
              <w:t>о</w:t>
            </w:r>
            <w:r w:rsidR="003A2DD2" w:rsidRPr="001A20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1A20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1A20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</w:rPr>
                    <w:t xml:space="preserve">            </w:t>
                  </w:r>
                  <w:r w:rsidRPr="001A20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1A20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1A20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1A20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1A20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=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1A20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офисах МФЦ;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96,8.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lang w:val="en-US"/>
              </w:rPr>
              <w:t> </w:t>
            </w:r>
            <w:r w:rsidRPr="001A20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 xml:space="preserve">n - </w:t>
            </w:r>
            <w:r w:rsidRPr="001A20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A208B">
              <w:rPr>
                <w:color w:val="000000"/>
                <w:sz w:val="20"/>
                <w:szCs w:val="20"/>
              </w:rPr>
              <w:t xml:space="preserve">арендуемого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lastRenderedPageBreak/>
              <w:t>иностранного ПО</w:t>
            </w:r>
            <w:r w:rsidRPr="001A208B">
              <w:rPr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1A208B" w:rsidRDefault="00F2784E" w:rsidP="00AC46B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Увеличение доли защищенных по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1A20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1A20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1A20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1A20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1A208B">
              <w:rPr>
                <w:sz w:val="20"/>
                <w:szCs w:val="20"/>
              </w:rPr>
              <w:t xml:space="preserve"> </w:t>
            </w:r>
            <w:r w:rsidR="00F2784E" w:rsidRPr="001A20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, обеспеченных </w:t>
            </w:r>
            <w:r w:rsidRPr="001A208B">
              <w:rPr>
                <w:rFonts w:eastAsia="Calibri"/>
                <w:sz w:val="20"/>
                <w:szCs w:val="20"/>
              </w:rPr>
              <w:lastRenderedPageBreak/>
              <w:t xml:space="preserve">средствами электронной подписи в соответствии с потребностью и установленными требованиями;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</w:rPr>
              <w:t xml:space="preserve">и </w:t>
            </w:r>
            <w:r w:rsidRPr="001A208B">
              <w:rPr>
                <w:color w:val="000000"/>
                <w:sz w:val="20"/>
              </w:rPr>
              <w:t>их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 w:rsidRPr="001A208B">
              <w:rPr>
                <w:sz w:val="20"/>
              </w:rPr>
              <w:t xml:space="preserve">с </w:t>
            </w:r>
            <w:r w:rsidRPr="001A208B">
              <w:rPr>
                <w:sz w:val="20"/>
              </w:rPr>
              <w:t>ЦИОГВ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1A208B">
              <w:rPr>
                <w:sz w:val="20"/>
                <w:lang w:val="en-US"/>
              </w:rPr>
              <w:t> </w:t>
            </w:r>
            <w:r w:rsidRPr="001A208B">
              <w:rPr>
                <w:sz w:val="20"/>
              </w:rPr>
              <w:t>учреждениями, не с</w:t>
            </w:r>
            <w:r w:rsidR="00307C8E" w:rsidRPr="001A208B">
              <w:rPr>
                <w:sz w:val="20"/>
              </w:rPr>
              <w:t xml:space="preserve">одержащих персональные данные и </w:t>
            </w:r>
            <w:r w:rsidRPr="001A208B">
              <w:rPr>
                <w:sz w:val="20"/>
              </w:rPr>
              <w:t>конфиденциальные сведения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направляемых исключительно в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color w:val="000000"/>
                <w:sz w:val="20"/>
                <w:szCs w:val="20"/>
              </w:rPr>
              <w:t xml:space="preserve"> – доля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и их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1A208B">
              <w:rPr>
                <w:sz w:val="20"/>
                <w:szCs w:val="20"/>
              </w:rPr>
              <w:t xml:space="preserve">нтооборота Московской области и </w:t>
            </w:r>
            <w:r w:rsidRPr="001A20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1A208B">
              <w:rPr>
                <w:sz w:val="20"/>
                <w:szCs w:val="20"/>
              </w:rPr>
              <w:t xml:space="preserve">одержащих персональные данные и </w:t>
            </w:r>
            <w:r w:rsidRPr="001A20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A20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1A208B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заявления поданы в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1A20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1A20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sz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lastRenderedPageBreak/>
              <w:t>n</w:t>
            </w:r>
            <w:r w:rsidRPr="001A208B">
              <w:rPr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lastRenderedPageBreak/>
              <w:t>*</w:t>
            </w:r>
            <w:r w:rsidR="00A01189" w:rsidRPr="001A208B">
              <w:rPr>
                <w:sz w:val="20"/>
                <w:szCs w:val="20"/>
              </w:rPr>
              <w:t>Д</w:t>
            </w:r>
            <w:r w:rsidRPr="001A208B">
              <w:rPr>
                <w:sz w:val="20"/>
                <w:szCs w:val="20"/>
              </w:rPr>
              <w:t xml:space="preserve">анные Государственной информационной системы Московской области </w:t>
            </w:r>
            <w:r w:rsidRPr="001A208B">
              <w:rPr>
                <w:sz w:val="20"/>
                <w:szCs w:val="20"/>
              </w:rPr>
              <w:lastRenderedPageBreak/>
              <w:t>«Единая информационная система оказания государственных и муниципальных услуг (функций) Московской области».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sz w:val="20"/>
              </w:rPr>
              <w:t>Добродел</w:t>
            </w:r>
            <w:proofErr w:type="spellEnd"/>
            <w:r w:rsidRPr="001A208B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1A208B">
              <w:rPr>
                <w:sz w:val="20"/>
                <w:szCs w:val="20"/>
              </w:rPr>
              <w:t>по которым поступили повторные обращения от заявителей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1A208B">
              <w:rPr>
                <w:sz w:val="20"/>
              </w:rPr>
              <w:t>Добродел</w:t>
            </w:r>
            <w:proofErr w:type="spellEnd"/>
            <w:r w:rsidRPr="001A208B">
              <w:rPr>
                <w:sz w:val="20"/>
              </w:rPr>
              <w:t xml:space="preserve">» (по проблемам со сроком решения 8 </w:t>
            </w:r>
            <w:proofErr w:type="spellStart"/>
            <w:r w:rsidRPr="001A208B">
              <w:rPr>
                <w:sz w:val="20"/>
              </w:rPr>
              <w:t>р.д</w:t>
            </w:r>
            <w:proofErr w:type="spellEnd"/>
            <w:r w:rsidRPr="001A208B">
              <w:rPr>
                <w:sz w:val="20"/>
              </w:rPr>
              <w:t>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1A208B">
              <w:rPr>
                <w:sz w:val="20"/>
                <w:szCs w:val="20"/>
              </w:rPr>
              <w:t>р.д</w:t>
            </w:r>
            <w:proofErr w:type="spellEnd"/>
            <w:r w:rsidRPr="001A208B">
              <w:rPr>
                <w:sz w:val="20"/>
                <w:szCs w:val="20"/>
              </w:rPr>
              <w:t>.)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, по которым зафиксирован факт </w:t>
            </w:r>
            <w:r w:rsidRPr="001A208B">
              <w:rPr>
                <w:sz w:val="20"/>
                <w:szCs w:val="20"/>
              </w:rPr>
              <w:t>отложенного решения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доля жалоб, </w:t>
            </w:r>
            <w:r w:rsidRPr="001A208B">
              <w:rPr>
                <w:sz w:val="20"/>
                <w:szCs w:val="20"/>
              </w:rPr>
              <w:t>отправленных в работу с портала «</w:t>
            </w:r>
            <w:proofErr w:type="spellStart"/>
            <w:r w:rsidRPr="001A208B">
              <w:rPr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sz w:val="20"/>
                <w:szCs w:val="20"/>
              </w:rPr>
              <w:t>»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, по которым нарушен срок подготовки ответа;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, по которым зафиксирован факт нарушения срока подготовки ответа или факт отсутствия ответа*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1A208B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1A208B">
              <w:rPr>
                <w:sz w:val="20"/>
                <w:szCs w:val="20"/>
              </w:rPr>
              <w:t>требующих ответа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1A208B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1A208B">
              <w:rPr>
                <w:sz w:val="20"/>
                <w:szCs w:val="20"/>
                <w:lang w:val="en-US"/>
              </w:rPr>
              <w:t>Seafile</w:t>
            </w:r>
            <w:proofErr w:type="spellEnd"/>
            <w:r w:rsidRPr="001A208B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1A208B">
              <w:rPr>
                <w:sz w:val="20"/>
                <w:szCs w:val="20"/>
              </w:rPr>
              <w:t>Исх</w:t>
            </w:r>
            <w:proofErr w:type="spellEnd"/>
            <w:r w:rsidRPr="001A208B">
              <w:rPr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2.14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1A20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sz w:val="20"/>
                <w:szCs w:val="20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1A20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ведении организаций, предприятий и учреждений, участвующих в планировании, подготовке, проведении </w:t>
            </w:r>
            <w:r w:rsidR="00F2784E" w:rsidRPr="001A208B">
              <w:rPr>
                <w:color w:val="000000"/>
                <w:sz w:val="20"/>
                <w:szCs w:val="20"/>
              </w:rPr>
              <w:lastRenderedPageBreak/>
              <w:t>и контроле исполнения конкурентных процедур;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1A20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1A20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094A1C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2.15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1A208B">
              <w:rPr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>–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1A20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lastRenderedPageBreak/>
              <w:t>K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1A208B">
              <w:rPr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100 обучающихся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1A20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A20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доля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  <w:vertAlign w:val="subscript"/>
              </w:rPr>
              <w:t xml:space="preserve"> </w:t>
            </w:r>
            <w:r w:rsidRPr="001A208B">
              <w:rPr>
                <w:sz w:val="20"/>
                <w:szCs w:val="20"/>
              </w:rPr>
              <w:t xml:space="preserve">– количество муниципальных организаций в муниципальном образовании Московской области, использующих ЕИСДОП и обеспеченных современными </w:t>
            </w:r>
            <w:r w:rsidRPr="001A208B">
              <w:rPr>
                <w:sz w:val="20"/>
                <w:szCs w:val="20"/>
              </w:rPr>
              <w:lastRenderedPageBreak/>
              <w:t>аппаратно-программными комплексами со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1A208B">
              <w:rPr>
                <w:spacing w:val="-6"/>
                <w:sz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Значение базового показателя – 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1A20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>Доля домашних хозяйств в</w:t>
            </w:r>
            <w:r w:rsidR="006D0933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z w:val="20"/>
                <w:szCs w:val="20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домашних хозяйств в муниципальном образовании Московской области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6A51F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sz w:val="20"/>
              </w:rPr>
              <w:t>информационно-телекоммуникационную</w:t>
            </w:r>
            <w:r w:rsidRPr="001A208B">
              <w:rPr>
                <w:color w:val="000000"/>
                <w:sz w:val="20"/>
              </w:rPr>
              <w:t xml:space="preserve"> сеть Интернет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скорости: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lastRenderedPageBreak/>
              <w:t xml:space="preserve">для учреждений культуры, расположенных в городских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доля муниципальных учреждений культуры,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обеспеченных доступом в</w:t>
            </w:r>
            <w:r w:rsidRPr="001A20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1A208B" w:rsidSect="00262B4F">
          <w:pgSz w:w="16838" w:h="11906" w:orient="landscape"/>
          <w:pgMar w:top="1701" w:right="567" w:bottom="567" w:left="1134" w:header="510" w:footer="510" w:gutter="0"/>
          <w:cols w:space="708"/>
          <w:docGrid w:linePitch="360"/>
        </w:sectPr>
      </w:pPr>
    </w:p>
    <w:p w:rsidR="00A53BF4" w:rsidRPr="001A208B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8. П</w:t>
      </w:r>
      <w:r w:rsidR="00A53BF4" w:rsidRPr="001A20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Муниципальный заказчик подпрограммы: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9228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9228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9228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Ответственный за выполнение мероприятия: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3) разрабатывает</w:t>
      </w:r>
      <w:r w:rsidR="00870297" w:rsidRPr="0049228C">
        <w:rPr>
          <w:rFonts w:cs="Times New Roman"/>
        </w:rPr>
        <w:t xml:space="preserve"> (при необходимости)</w:t>
      </w:r>
      <w:r w:rsidRPr="0049228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9. С</w:t>
      </w:r>
      <w:r w:rsidR="00A53BF4" w:rsidRPr="001A208B">
        <w:rPr>
          <w:rFonts w:cs="Times New Roman"/>
        </w:rPr>
        <w:t xml:space="preserve">остав, форма и сроки представления отчетности </w:t>
      </w:r>
    </w:p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1A20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Приложение №1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«</w:t>
      </w:r>
      <w:r w:rsidR="008E2D01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1F2C04" w:rsidRPr="001A208B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1. П</w:t>
      </w:r>
      <w:r w:rsidR="00A53BF4" w:rsidRPr="001A208B">
        <w:rPr>
          <w:rFonts w:cs="Times New Roman"/>
        </w:rPr>
        <w:t xml:space="preserve">аспорт </w:t>
      </w:r>
      <w:r w:rsidR="00F93E76" w:rsidRPr="001A208B">
        <w:rPr>
          <w:rFonts w:cs="Times New Roman"/>
        </w:rPr>
        <w:t>П</w:t>
      </w:r>
      <w:r w:rsidR="00A53BF4" w:rsidRPr="001A208B">
        <w:rPr>
          <w:rFonts w:cs="Times New Roman"/>
        </w:rPr>
        <w:t xml:space="preserve">одпрограммы </w:t>
      </w:r>
      <w:r w:rsidR="004C5E50" w:rsidRPr="001A208B">
        <w:rPr>
          <w:rFonts w:cs="Times New Roman"/>
          <w:lang w:val="en-US"/>
        </w:rPr>
        <w:t>I</w:t>
      </w:r>
    </w:p>
    <w:p w:rsidR="00E27A7D" w:rsidRPr="001A208B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8E2D01" w:rsidRPr="001A20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1A208B">
        <w:rPr>
          <w:rFonts w:ascii="Times New Roman" w:hAnsi="Times New Roman" w:cs="Times New Roman"/>
          <w:sz w:val="24"/>
          <w:szCs w:val="24"/>
        </w:rPr>
        <w:br/>
      </w:r>
      <w:r w:rsidR="008E2D01" w:rsidRPr="001A20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1A208B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1A208B" w:rsidTr="00B94488">
        <w:trPr>
          <w:trHeight w:val="379"/>
        </w:trPr>
        <w:tc>
          <w:tcPr>
            <w:tcW w:w="1281" w:type="pct"/>
            <w:gridSpan w:val="2"/>
          </w:tcPr>
          <w:p w:rsidR="00075F38" w:rsidRPr="001A208B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1A20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1A208B" w:rsidRDefault="00AE4C7B" w:rsidP="00F60FD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Управление делами</w:t>
            </w:r>
            <w:r w:rsidR="00F60FD7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1A208B">
              <w:rPr>
                <w:rFonts w:cs="Times New Roman"/>
                <w:sz w:val="20"/>
                <w:szCs w:val="20"/>
              </w:rPr>
              <w:t>городско</w:t>
            </w:r>
            <w:r w:rsidRPr="001A208B">
              <w:rPr>
                <w:rFonts w:cs="Times New Roman"/>
                <w:sz w:val="20"/>
                <w:szCs w:val="20"/>
              </w:rPr>
              <w:t>го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1A208B">
              <w:rPr>
                <w:rFonts w:cs="Times New Roman"/>
                <w:sz w:val="20"/>
                <w:szCs w:val="20"/>
              </w:rPr>
              <w:t>а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1A208B" w:rsidTr="00B94488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1A208B" w:rsidTr="00B94488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1A208B" w:rsidTr="00B94488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88 525,50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396 925,50</w:t>
            </w:r>
          </w:p>
        </w:tc>
      </w:tr>
      <w:tr w:rsidR="0087567C" w:rsidRPr="001A208B" w:rsidTr="00B94488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DE000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  <w:tc>
          <w:tcPr>
            <w:tcW w:w="402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2 551,00</w:t>
            </w:r>
          </w:p>
        </w:tc>
      </w:tr>
      <w:tr w:rsidR="0087567C" w:rsidRPr="001A208B" w:rsidTr="00B94488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85 974,50</w:t>
            </w:r>
          </w:p>
        </w:tc>
        <w:tc>
          <w:tcPr>
            <w:tcW w:w="402" w:type="pct"/>
          </w:tcPr>
          <w:p w:rsidR="0087567C" w:rsidRPr="001A208B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1A208B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1A208B" w:rsidRDefault="0087567C" w:rsidP="00BF7F9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394 374,50</w:t>
            </w:r>
          </w:p>
        </w:tc>
      </w:tr>
      <w:tr w:rsidR="0087567C" w:rsidRPr="001A208B" w:rsidTr="00B94488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1A208B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1A208B" w:rsidRDefault="00074703" w:rsidP="00943655">
      <w:pPr>
        <w:widowControl w:val="0"/>
        <w:spacing w:after="160" w:line="259" w:lineRule="auto"/>
      </w:pPr>
      <w:r w:rsidRPr="001A208B">
        <w:br w:type="page"/>
      </w:r>
    </w:p>
    <w:p w:rsidR="00074703" w:rsidRPr="001A208B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1A208B" w:rsidSect="00B94488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</w:pPr>
      <w:r w:rsidRPr="001A208B">
        <w:lastRenderedPageBreak/>
        <w:t>2. Описание задачи Подпрограммы</w:t>
      </w:r>
      <w:r w:rsidR="00074703" w:rsidRPr="001A208B">
        <w:t xml:space="preserve"> </w:t>
      </w:r>
      <w:r w:rsidR="00AE4C7B" w:rsidRPr="001A208B">
        <w:t>I</w:t>
      </w:r>
    </w:p>
    <w:p w:rsidR="00F32C89" w:rsidRPr="001A208B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  <w:r w:rsidRPr="001A20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1A208B" w:rsidRDefault="00AE4C7B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Основной задачей Подпрограммы </w:t>
      </w:r>
      <w:r w:rsidR="005F4070" w:rsidRPr="001A208B">
        <w:t xml:space="preserve">I </w:t>
      </w:r>
      <w:r w:rsidR="00F32C89" w:rsidRPr="001A20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1A208B">
        <w:t>3. Характеристика проблем и мероприятий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  <w:r w:rsidRPr="001A208B">
        <w:br/>
      </w:r>
    </w:p>
    <w:p w:rsidR="009612AE" w:rsidRPr="001A208B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Решение задачи Подпрограммы</w:t>
      </w:r>
      <w:r w:rsidR="00D62EA1" w:rsidRPr="001A208B">
        <w:t xml:space="preserve"> I</w:t>
      </w:r>
      <w:r w:rsidRPr="001A208B">
        <w:t xml:space="preserve"> осуществляется посредством реализации мероприятий настоящей Подпрограммы</w:t>
      </w:r>
      <w:r w:rsidR="00D62EA1" w:rsidRPr="001A208B">
        <w:t xml:space="preserve"> I</w:t>
      </w:r>
      <w:r w:rsidRPr="001A208B">
        <w:t xml:space="preserve">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Основными мероприятиями Подпрограммы </w:t>
      </w:r>
      <w:r w:rsidR="00D62EA1" w:rsidRPr="001A208B">
        <w:t xml:space="preserve">I </w:t>
      </w:r>
      <w:r w:rsidRPr="001A208B">
        <w:t xml:space="preserve">являются: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1A208B">
        <w:t xml:space="preserve">– </w:t>
      </w:r>
      <w:r w:rsidRPr="001A208B">
        <w:t>реализация общесистемных мер);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совершенствование системы предоставления государственных и муниципальных услуг по принципу </w:t>
      </w:r>
      <w:r w:rsidR="00BC543E" w:rsidRPr="001A208B">
        <w:t>«</w:t>
      </w:r>
      <w:r w:rsidRPr="001A208B">
        <w:t>одного окна</w:t>
      </w:r>
      <w:r w:rsidR="00BC543E" w:rsidRPr="001A208B">
        <w:t>»</w:t>
      </w:r>
      <w:r w:rsidRPr="001A208B">
        <w:t xml:space="preserve"> в многофункциональных центрах предоставления государственных и муниципальных услуг.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В рамках реализации общесистемных мер 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lastRenderedPageBreak/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>, в том числе на базе МФЦ.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 по обеспечению деятельности </w:t>
      </w:r>
      <w:r w:rsidR="00D94803" w:rsidRPr="001A20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Проведение анализа и оценки эффективности функционирования </w:t>
      </w:r>
      <w:r w:rsidR="00D94803" w:rsidRPr="001A208B">
        <w:t>МФЦ</w:t>
      </w:r>
      <w:r w:rsidRPr="001A208B">
        <w:t xml:space="preserve"> на территории </w:t>
      </w:r>
      <w:r w:rsidR="00D94803" w:rsidRPr="001A208B">
        <w:t xml:space="preserve">городского округа Электросталь </w:t>
      </w:r>
      <w:r w:rsidRPr="001A20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1A208B">
        <w:t>городского округа Электросталь</w:t>
      </w:r>
      <w:r w:rsidRPr="001A208B">
        <w:t xml:space="preserve"> Московской области</w:t>
      </w:r>
      <w:r w:rsidR="00D94803" w:rsidRPr="001A208B">
        <w:t>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>Совершенствование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1A208B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1A20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Работа ведется по следующим направлениям: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мониторинга качества предоставления государственных и муниципальных услуг.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1A208B" w:rsidRDefault="00074703" w:rsidP="00345C6A">
      <w:pPr>
        <w:widowControl w:val="0"/>
        <w:shd w:val="clear" w:color="auto" w:fill="FFFFFF"/>
        <w:ind w:firstLine="709"/>
        <w:jc w:val="both"/>
        <w:sectPr w:rsidR="00074703" w:rsidRPr="001A208B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1A208B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1A20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1A208B">
        <w:rPr>
          <w:rFonts w:ascii="Times New Roman" w:hAnsi="Times New Roman" w:cs="Times New Roman"/>
          <w:sz w:val="24"/>
          <w:szCs w:val="24"/>
        </w:rPr>
        <w:t>П</w:t>
      </w:r>
      <w:r w:rsidR="009A6844" w:rsidRPr="001A20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1A20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1A20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1A20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1A208B" w:rsidTr="00A03C3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1A208B" w:rsidTr="00A03C3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1A208B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1A208B" w:rsidTr="00A03C3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1A208B" w:rsidTr="00A03C3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CE6A95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1C06CE" w:rsidP="001C06C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BE2FA0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259</w:t>
            </w:r>
            <w:r w:rsidR="00BE2FA0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86 </w:t>
            </w:r>
            <w:r w:rsidR="00CB6A9F" w:rsidRPr="001A208B">
              <w:rPr>
                <w:rFonts w:cs="Times New Roman"/>
                <w:sz w:val="20"/>
                <w:szCs w:val="20"/>
              </w:rPr>
              <w:t>599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BE2FA0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85 825,00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CB6A9F" w:rsidRPr="001A208B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CB6A9F" w:rsidRPr="001A208B">
              <w:rPr>
                <w:rFonts w:cs="Times New Roman"/>
                <w:sz w:val="20"/>
                <w:szCs w:val="20"/>
              </w:rPr>
              <w:t>986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CB6A9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CB6A9F" w:rsidRPr="001A208B">
              <w:rPr>
                <w:rFonts w:cs="Times New Roman"/>
                <w:sz w:val="20"/>
                <w:szCs w:val="20"/>
              </w:rPr>
              <w:t>586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E905B9" w:rsidP="00E905B9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E905B9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398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3664A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1 024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делами, </w:t>
            </w:r>
            <w:r w:rsidR="00064C85" w:rsidRPr="001A20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A20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3664A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11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6E65C2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394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3664A5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1 013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  <w:r w:rsidR="00B57EC2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200</w:t>
            </w:r>
            <w:r w:rsidR="00B57EC2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D3D4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661</w:t>
            </w:r>
            <w:r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894A37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="007F3ECC"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DD0501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D3D4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661</w:t>
            </w:r>
            <w:r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1A208B" w:rsidRDefault="007F3EC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875130" w:rsidRPr="001A208B">
              <w:rPr>
                <w:rFonts w:cs="Times New Roman"/>
                <w:sz w:val="20"/>
                <w:szCs w:val="20"/>
              </w:rPr>
              <w:t>3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975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1C12FC" w:rsidP="0087513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  <w:r w:rsidR="00DD0501" w:rsidRPr="001A208B">
              <w:rPr>
                <w:rFonts w:cs="Times New Roman"/>
                <w:sz w:val="20"/>
                <w:szCs w:val="20"/>
              </w:rPr>
              <w:t> </w:t>
            </w:r>
            <w:r w:rsidR="00875130" w:rsidRPr="001A208B">
              <w:rPr>
                <w:rFonts w:cs="Times New Roman"/>
                <w:sz w:val="20"/>
                <w:szCs w:val="20"/>
              </w:rPr>
              <w:t>575</w:t>
            </w:r>
            <w:r w:rsidR="00DD0501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F218EE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F218EE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388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637BFD" w:rsidP="00637BFD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637BFD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9A0E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D7D7C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A03C3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Дооснащение материально-техническими средствами – приобретение программно-технических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делами, </w:t>
            </w:r>
            <w:r w:rsidR="00467E8C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467E8C" w:rsidRPr="001A208B" w:rsidRDefault="00467E8C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</w:t>
            </w:r>
            <w:r w:rsidRPr="001A208B">
              <w:rPr>
                <w:rFonts w:cs="Times New Roman"/>
                <w:sz w:val="20"/>
                <w:szCs w:val="20"/>
              </w:rPr>
              <w:lastRenderedPageBreak/>
              <w:t>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67E8C" w:rsidRPr="001A208B" w:rsidTr="00A03C3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1A208B" w:rsidTr="00A03C3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467E8C" w:rsidRPr="001A208B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800CAB" w:rsidRPr="001A208B" w:rsidTr="00A03C3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4C5E5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="004C5E50" w:rsidRPr="001A2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3F29E4" w:rsidP="003F29E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259</w:t>
            </w:r>
            <w:r w:rsidR="00800CAB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E444F1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396</w:t>
            </w:r>
            <w:r w:rsidR="00800CAB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925</w:t>
            </w:r>
            <w:r w:rsidR="00800CAB"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88 5</w:t>
            </w:r>
            <w:r w:rsidR="00E444F1" w:rsidRPr="001A208B">
              <w:rPr>
                <w:rFonts w:cs="Times New Roman"/>
                <w:sz w:val="20"/>
                <w:szCs w:val="20"/>
              </w:rPr>
              <w:t>25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CAB" w:rsidRPr="001A208B" w:rsidTr="00A03C3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800CAB" w:rsidRPr="001A208B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85 825,00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</w:t>
            </w:r>
            <w:r w:rsidR="00E444F1" w:rsidRPr="001A208B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374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E444F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</w:t>
            </w:r>
            <w:r w:rsidR="00E444F1" w:rsidRPr="001A208B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 </w:t>
            </w:r>
            <w:r w:rsidR="00E444F1" w:rsidRPr="001A208B">
              <w:rPr>
                <w:rFonts w:cs="Times New Roman"/>
                <w:sz w:val="20"/>
                <w:szCs w:val="20"/>
              </w:rPr>
              <w:t>974</w:t>
            </w:r>
            <w:r w:rsidRPr="001A208B">
              <w:rPr>
                <w:rFonts w:cs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800CAB" w:rsidRPr="001A208B" w:rsidRDefault="00800CAB" w:rsidP="00751F85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751F85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800CAB" w:rsidRPr="001A208B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A03C3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3F29E4" w:rsidP="003F29E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1A208B" w:rsidRDefault="00B559A4" w:rsidP="00B559A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B559A4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2 551</w:t>
            </w:r>
            <w:r w:rsidR="00064C85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1A20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D03CFB" w:rsidRDefault="00943655" w:rsidP="00CD51DE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bCs/>
          <w:sz w:val="28"/>
          <w:szCs w:val="28"/>
        </w:rPr>
        <w:br w:type="page"/>
      </w:r>
    </w:p>
    <w:p w:rsidR="008E2D01" w:rsidRPr="001A208B" w:rsidRDefault="008E2D01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lastRenderedPageBreak/>
        <w:t xml:space="preserve">Приложение №2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1A208B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1A208B">
        <w:rPr>
          <w:rFonts w:eastAsia="Calibri"/>
          <w:b w:val="0"/>
          <w:sz w:val="24"/>
          <w:szCs w:val="24"/>
          <w:lang w:eastAsia="en-US"/>
        </w:rPr>
        <w:t>П</w:t>
      </w:r>
      <w:r w:rsidRPr="001A20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1A20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D03CFB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1A208B" w:rsidTr="00A03C3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1A208B" w:rsidTr="00A03C3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19634,10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76606,62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164770,75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13555,10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22189,16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8953,07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70000,00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6079,00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49419,87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79627,69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15620,77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5071,50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15620,77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8372,20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8372,20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4173,00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9989,40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1826,00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7642,40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6149,30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116572,02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931D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2417,30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24148,27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3732,00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49419,87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77280,69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5969,27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5969,27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3797,90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734,90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3797,90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738,00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738,00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3711,19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913,33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3711,19</w:t>
            </w:r>
          </w:p>
        </w:tc>
      </w:tr>
      <w:tr w:rsidR="00527683" w:rsidRPr="001A208B" w:rsidTr="00A03C3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27683" w:rsidRPr="001A208B" w:rsidRDefault="00527683" w:rsidP="00527683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E2D01" w:rsidRPr="001A208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1A208B" w:rsidSect="00B94488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5A4DA0" w:rsidRPr="001A208B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1A208B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bookmarkEnd w:id="2"/>
      <w:r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b w:val="0"/>
          <w:sz w:val="24"/>
          <w:szCs w:val="24"/>
          <w:lang w:eastAsia="en-US"/>
        </w:rPr>
        <w:br/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Основные мероприятия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A208B">
        <w:rPr>
          <w:rFonts w:eastAsia="Calibri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="009A0E8B" w:rsidRPr="001A208B">
        <w:rPr>
          <w:rFonts w:eastAsia="Calibri"/>
        </w:rPr>
        <w:t xml:space="preserve"> </w:t>
      </w:r>
      <w:r w:rsidRPr="001A208B">
        <w:rPr>
          <w:rFonts w:eastAsia="Calibri"/>
        </w:rPr>
        <w:t>реализуются мероприятия по развитию следующих направлений: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1A208B">
        <w:rPr>
          <w:rFonts w:eastAsia="Calibri"/>
          <w:lang w:eastAsia="en-US"/>
        </w:rPr>
        <w:t>1) Информационная инфраструктура;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</w:t>
      </w:r>
      <w:bookmarkEnd w:id="3"/>
      <w:r w:rsidRPr="001A208B">
        <w:rPr>
          <w:rFonts w:eastAsia="Calibri"/>
          <w:lang w:eastAsia="en-US"/>
        </w:rPr>
        <w:t>Цифровая культура.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</w:t>
      </w:r>
      <w:r w:rsidRPr="001A20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1A208B">
        <w:rPr>
          <w:rFonts w:eastAsia="Calibri"/>
          <w:lang w:eastAsia="en-US"/>
        </w:rPr>
        <w:t>мультисервисной</w:t>
      </w:r>
      <w:proofErr w:type="spellEnd"/>
      <w:r w:rsidRPr="001A20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1A20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защите информации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соответствии требованиям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в соответствии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установленными требованиями.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 xml:space="preserve">Московской области, с развитием </w:t>
      </w:r>
      <w:r w:rsidR="009A0E8B" w:rsidRPr="001A208B">
        <w:rPr>
          <w:rFonts w:eastAsia="Calibri"/>
          <w:lang w:eastAsia="en-US"/>
        </w:rPr>
        <w:t>П</w:t>
      </w:r>
      <w:r w:rsidRPr="001A20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1A20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1A208B">
        <w:rPr>
          <w:rFonts w:eastAsia="Calibri"/>
          <w:lang w:eastAsia="en-US"/>
        </w:rPr>
        <w:t>, а также находящимися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1A208B">
        <w:rPr>
          <w:rFonts w:eastAsia="Calibri"/>
          <w:lang w:eastAsia="en-US"/>
        </w:rPr>
        <w:lastRenderedPageBreak/>
        <w:t xml:space="preserve">области </w:t>
      </w:r>
      <w:r w:rsidRPr="001A20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1A208B">
        <w:t xml:space="preserve">современными аппаратно-программными комплексами, обеспечивающими </w:t>
      </w:r>
      <w:r w:rsidRPr="001A208B">
        <w:rPr>
          <w:rFonts w:eastAsia="Calibri"/>
          <w:lang w:eastAsia="en-US"/>
        </w:rPr>
        <w:t>возможность использования новых технологий и электронных образовательных ресурсов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учебном процессе, а также оснащение общеобразовательных организаций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>Московской области планшетными компьютерами, мультимедийными проекторами и экранами для мультимедийных проекторов.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1A208B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1A208B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1A208B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1A208B">
        <w:rPr>
          <w:sz w:val="12"/>
          <w:lang w:eastAsia="en-US"/>
        </w:rPr>
        <w:tab/>
      </w:r>
    </w:p>
    <w:p w:rsidR="009E4017" w:rsidRPr="001A208B" w:rsidRDefault="009E4017" w:rsidP="00354B22">
      <w:pPr>
        <w:rPr>
          <w:sz w:val="12"/>
          <w:lang w:eastAsia="en-US"/>
        </w:rPr>
      </w:pP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Мероприятия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1A208B">
        <w:rPr>
          <w:rFonts w:eastAsia="Calibri"/>
          <w:lang w:eastAsia="en-US"/>
        </w:rPr>
        <w:t>«</w:t>
      </w:r>
      <w:r w:rsidRPr="001A208B">
        <w:rPr>
          <w:rFonts w:eastAsia="Calibri"/>
          <w:lang w:eastAsia="en-US"/>
        </w:rPr>
        <w:t>Цифровое Подмосковье</w:t>
      </w:r>
      <w:r w:rsidR="009A0E8B" w:rsidRPr="001A208B">
        <w:rPr>
          <w:rFonts w:eastAsia="Calibri"/>
          <w:lang w:eastAsia="en-US"/>
        </w:rPr>
        <w:t>»</w:t>
      </w:r>
      <w:r w:rsidRPr="001A20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Ключевые направления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>: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1A208B">
        <w:rPr>
          <w:rFonts w:eastAsia="Calibri"/>
          <w:lang w:eastAsia="en-US"/>
        </w:rPr>
        <w:t>цифровизация</w:t>
      </w:r>
      <w:proofErr w:type="spellEnd"/>
      <w:r w:rsidRPr="001A20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1A208B">
        <w:rPr>
          <w:rFonts w:eastAsia="Calibri"/>
          <w:lang w:eastAsia="en-US"/>
        </w:rPr>
        <w:t>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обеспечения </w:t>
      </w:r>
      <w:r w:rsidR="000B407E"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1A208B">
        <w:rPr>
          <w:rFonts w:eastAsia="Calibri"/>
          <w:lang w:eastAsia="en-US"/>
        </w:rPr>
        <w:t xml:space="preserve">, </w:t>
      </w:r>
      <w:r w:rsidRPr="001A208B">
        <w:rPr>
          <w:rFonts w:eastAsia="Calibri"/>
          <w:lang w:eastAsia="en-US"/>
        </w:rPr>
        <w:t xml:space="preserve">автоматизированных систем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</w:t>
      </w:r>
      <w:r w:rsidRPr="001A208B">
        <w:rPr>
          <w:rFonts w:eastAsia="Calibri"/>
          <w:lang w:eastAsia="en-US"/>
        </w:rPr>
        <w:lastRenderedPageBreak/>
        <w:t>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региональных и ведомственных информац</w:t>
      </w:r>
      <w:r w:rsidR="00FC7BEA" w:rsidRPr="001A208B">
        <w:rPr>
          <w:rFonts w:eastAsia="Calibri"/>
          <w:lang w:eastAsia="en-US"/>
        </w:rPr>
        <w:t xml:space="preserve">ионных систем предусматривается </w:t>
      </w:r>
      <w:r w:rsidRPr="001A20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1A208B">
        <w:rPr>
          <w:rFonts w:eastAsia="Calibri"/>
          <w:lang w:eastAsia="en-US"/>
        </w:rPr>
        <w:t>ладным программным обеспечением.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1A208B">
        <w:rPr>
          <w:rFonts w:eastAsia="Calibri"/>
          <w:lang w:eastAsia="en-US"/>
        </w:rPr>
        <w:t>материалам</w:t>
      </w:r>
      <w:proofErr w:type="gramEnd"/>
      <w:r w:rsidRPr="001A208B">
        <w:rPr>
          <w:rFonts w:eastAsia="Calibri"/>
          <w:lang w:eastAsia="en-US"/>
        </w:rPr>
        <w:t xml:space="preserve"> и программам тестирования.</w:t>
      </w:r>
    </w:p>
    <w:p w:rsidR="008E2D01" w:rsidRPr="001A208B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1A208B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1A208B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1A208B">
        <w:rPr>
          <w:rFonts w:eastAsia="Calibri"/>
        </w:rPr>
        <w:t xml:space="preserve"> </w:t>
      </w:r>
      <w:r w:rsidR="009035E8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обозначены в виде основных мероприятий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каждое основное мероприятие содержит мероприятия Подпрограммы</w:t>
      </w:r>
      <w:r w:rsidR="00AF51AF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направленные на их решения.</w:t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В рамках реализации мероприятий Подпрограммы </w:t>
      </w:r>
      <w:r w:rsidR="00931DFB" w:rsidRPr="001A208B">
        <w:rPr>
          <w:rFonts w:eastAsia="Calibri"/>
          <w:lang w:eastAsia="en-US"/>
        </w:rPr>
        <w:t>II</w:t>
      </w:r>
      <w:r w:rsidR="00AF51AF" w:rsidRPr="001A208B">
        <w:rPr>
          <w:rFonts w:eastAsia="Calibri"/>
        </w:rPr>
        <w:t xml:space="preserve"> </w:t>
      </w:r>
      <w:r w:rsidRPr="001A20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1A208B">
        <w:rPr>
          <w:rFonts w:eastAsia="Calibri"/>
        </w:rPr>
        <w:t>городского округа Электросталь</w:t>
      </w:r>
      <w:r w:rsidRPr="001A208B">
        <w:rPr>
          <w:rFonts w:eastAsia="Calibri"/>
        </w:rPr>
        <w:t xml:space="preserve"> Московской области: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рост производительности труда работников Администрации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Одновременно в рамках реализации ряда мероприятий:</w:t>
      </w:r>
    </w:p>
    <w:p w:rsidR="00485471" w:rsidRPr="001A208B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1A208B">
        <w:rPr>
          <w:rFonts w:eastAsia="Calibri"/>
        </w:rPr>
        <w:t>;</w:t>
      </w:r>
      <w:r w:rsidRPr="001A208B">
        <w:rPr>
          <w:rFonts w:eastAsia="Calibri"/>
        </w:rPr>
        <w:t xml:space="preserve"> </w:t>
      </w:r>
    </w:p>
    <w:p w:rsidR="0048547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</w:t>
      </w:r>
      <w:r w:rsidR="00FF6B84" w:rsidRPr="001A20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1A208B">
        <w:rPr>
          <w:rFonts w:eastAsia="Calibri"/>
        </w:rPr>
        <w:t>;</w:t>
      </w:r>
      <w:r w:rsidR="00FF6B84" w:rsidRPr="001A208B">
        <w:rPr>
          <w:rFonts w:eastAsia="Calibri"/>
        </w:rPr>
        <w:t xml:space="preserve"> </w:t>
      </w:r>
    </w:p>
    <w:p w:rsidR="008E2D0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1A208B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1A208B">
        <w:rPr>
          <w:rFonts w:eastAsia="Calibri"/>
        </w:rPr>
        <w:t>п</w:t>
      </w:r>
      <w:r w:rsidR="00FF6B84" w:rsidRPr="001A20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1A208B">
        <w:rPr>
          <w:rFonts w:eastAsia="Calibri"/>
        </w:rPr>
        <w:t>вии с регламентами техподдержки.</w:t>
      </w:r>
    </w:p>
    <w:p w:rsidR="008E2D01" w:rsidRPr="001A208B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1A208B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1A208B">
        <w:rPr>
          <w:rFonts w:eastAsia="Calibri"/>
          <w:b w:val="0"/>
          <w:sz w:val="24"/>
        </w:rPr>
        <w:t>П</w:t>
      </w:r>
      <w:r w:rsidRPr="001A208B">
        <w:rPr>
          <w:rFonts w:eastAsia="Calibri"/>
          <w:b w:val="0"/>
          <w:sz w:val="24"/>
        </w:rPr>
        <w:t>одпрограммы</w:t>
      </w:r>
      <w:r w:rsidR="00AF51AF" w:rsidRPr="001A208B">
        <w:rPr>
          <w:rFonts w:eastAsia="Calibri"/>
          <w:b w:val="0"/>
          <w:sz w:val="24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1A208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4"/>
    <w:p w:rsidR="008E2D01" w:rsidRPr="001A208B" w:rsidRDefault="008E2D01" w:rsidP="00943655">
      <w:pPr>
        <w:widowControl w:val="0"/>
        <w:rPr>
          <w:sz w:val="8"/>
        </w:rPr>
      </w:pPr>
    </w:p>
    <w:tbl>
      <w:tblPr>
        <w:tblStyle w:val="af7"/>
        <w:tblW w:w="155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275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A208B" w:rsidTr="00B94488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RANGE!E1"/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1A208B" w:rsidTr="00B94488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A208B" w:rsidTr="00B94488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22F24" w:rsidRPr="001A208B" w:rsidTr="00B94488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6762,03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931DFB" w:rsidP="00E22F24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22F24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6495,33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29575,94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6523,70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464,13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8149,02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1723,10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1594,52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1608,80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  <w:r w:rsidR="00F60FD7">
              <w:rPr>
                <w:rFonts w:ascii="Times New Roman" w:hAnsi="Times New Roman" w:cs="Times New Roman"/>
                <w:spacing w:val="-4"/>
                <w:sz w:val="20"/>
              </w:rPr>
              <w:t>, Управление делами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413,33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8149,02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1723,10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1594,52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1608,80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4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5693,50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290,03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5693,50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1293,50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4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82,80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82,80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3.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6297,90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931DFB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6082,00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21426,92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4800,60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215,90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2427,40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2427,40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741,00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8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898,30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942,40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3716,40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942,40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213,30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460,00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rFonts w:cs="Times New Roman"/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552,00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3421,22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154,00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552,00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3421,22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154,00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  <w:szCs w:val="16"/>
              </w:rPr>
            </w:pPr>
            <w:r w:rsidRPr="001A208B">
              <w:rPr>
                <w:sz w:val="20"/>
                <w:szCs w:val="16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290C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931DFB" w:rsidP="0027290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7290C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583,10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290C" w:rsidRPr="001A208B" w:rsidRDefault="0027290C" w:rsidP="002729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931DFB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E22F24" w:rsidRPr="001A208B" w:rsidTr="00B94488">
        <w:trPr>
          <w:trHeight w:val="114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583,10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88,00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F24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88,00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2F24" w:rsidRPr="001A208B" w:rsidRDefault="00E22F24" w:rsidP="00E22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5637,35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5063,05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574,30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4507,35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3933,05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13913,42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3212,50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574,30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1509,75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1509,75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977,30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574,30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1353,00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1130,00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1130,00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1.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  <w:r w:rsidR="00931DFB" w:rsidRPr="001A208B">
              <w:rPr>
                <w:rFonts w:ascii="Times New Roman" w:hAnsi="Times New Roman" w:cs="Times New Roman"/>
                <w:sz w:val="20"/>
              </w:rPr>
              <w:t>, подведомственные учреждения культуры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87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2671,00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2134,00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2671,00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2938,00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2134,00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109365,52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18171,77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5853,00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76050,69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23720,82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49004,87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6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1. Обеспечение современными аппаратно-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B94488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е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3144,00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3887,00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15131,00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2512,00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4. Оснащение мультимедийными проекторами и экранами для мультимедийных проекторов общеобразовательных организаций в </w:t>
            </w: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15143,06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4997,59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5047,69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1665,87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B94488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Мероприятие 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E50" w:rsidRPr="001A208B" w:rsidTr="00B94488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C5E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C5E50" w:rsidRPr="001A208B" w:rsidRDefault="004C5E50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1A20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="004C5E50" w:rsidRPr="001A20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28984,48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771918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164770,7</w:t>
            </w:r>
            <w:r w:rsidR="007719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19634,1</w:t>
            </w:r>
            <w:r w:rsidR="009F665D" w:rsidRPr="001A208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50623,89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680C66" w:rsidP="00E06B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76606,6</w:t>
            </w:r>
            <w:r w:rsidR="00E06B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680C66" w:rsidP="007719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8953,0</w:t>
            </w:r>
            <w:r w:rsidR="007719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771918">
            <w:pPr>
              <w:jc w:val="right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8953,0</w:t>
            </w:r>
            <w:r w:rsidR="007719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15143,06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4997,59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14999,48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771918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70000,0</w:t>
            </w:r>
            <w:r w:rsidR="0077191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13555,10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16349,60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771918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22189,1</w:t>
            </w:r>
            <w:r w:rsidR="0077191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680C66" w:rsidP="00771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8953,0</w:t>
            </w:r>
            <w:r w:rsidR="00771918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771918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8953,0</w:t>
            </w:r>
            <w:r w:rsidR="00771918">
              <w:rPr>
                <w:sz w:val="20"/>
                <w:szCs w:val="20"/>
              </w:rPr>
              <w:t>7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9134,00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79627,69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6079,00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49419,87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593F" w:rsidRPr="001A208B" w:rsidTr="00B94488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jc w:val="right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F593F" w:rsidRPr="001A208B" w:rsidRDefault="004F593F" w:rsidP="004F593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3A1F" w:rsidRPr="008E2D01" w:rsidRDefault="00663A1F" w:rsidP="00D03CFB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D03CFB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1C" w:rsidRDefault="00094A1C" w:rsidP="008E2D01">
      <w:r>
        <w:separator/>
      </w:r>
    </w:p>
  </w:endnote>
  <w:endnote w:type="continuationSeparator" w:id="0">
    <w:p w:rsidR="00094A1C" w:rsidRDefault="00094A1C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8C" w:rsidRPr="00641730" w:rsidRDefault="00DA1D8C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1C" w:rsidRDefault="00094A1C" w:rsidP="008E2D01">
      <w:r>
        <w:separator/>
      </w:r>
    </w:p>
  </w:footnote>
  <w:footnote w:type="continuationSeparator" w:id="0">
    <w:p w:rsidR="00094A1C" w:rsidRDefault="00094A1C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1D8C" w:rsidRPr="00663A1F" w:rsidRDefault="00DA1D8C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D03CFB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309571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DA1D8C" w:rsidRPr="003D0870" w:rsidRDefault="00094A1C" w:rsidP="00B94488">
        <w:pPr>
          <w:pStyle w:val="af"/>
          <w:jc w:val="center"/>
          <w:rPr>
            <w:rFonts w:ascii="Times New Roman" w:hAnsi="Times New Roman"/>
            <w:color w:val="FFFFFF" w:themeColor="background1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8C" w:rsidRDefault="00DA1D8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fldChar w:fldCharType="end"/>
    </w:r>
  </w:p>
  <w:p w:rsidR="00DA1D8C" w:rsidRDefault="00DA1D8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1D8C" w:rsidRPr="00AB4932" w:rsidRDefault="00DA1D8C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D03CFB">
          <w:rPr>
            <w:rFonts w:ascii="Times New Roman" w:hAnsi="Times New Roman"/>
            <w:noProof/>
          </w:rPr>
          <w:t>33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8C" w:rsidRDefault="00DA1D8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DA1D8C" w:rsidRDefault="00DA1D8C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8C" w:rsidRPr="005B229E" w:rsidRDefault="00DA1D8C" w:rsidP="008E2D01">
    <w:pPr>
      <w:pStyle w:val="af"/>
      <w:jc w:val="center"/>
      <w:rPr>
        <w:rFonts w:ascii="Times New Roman" w:hAnsi="Times New Roman"/>
      </w:rPr>
    </w:pPr>
    <w:r w:rsidRPr="005B229E">
      <w:rPr>
        <w:szCs w:val="24"/>
      </w:rPr>
      <w:fldChar w:fldCharType="begin"/>
    </w:r>
    <w:r w:rsidRPr="005B229E">
      <w:rPr>
        <w:rFonts w:ascii="Times New Roman" w:hAnsi="Times New Roman"/>
        <w:szCs w:val="24"/>
      </w:rPr>
      <w:instrText>PAGE   \* MERGEFORMAT</w:instrText>
    </w:r>
    <w:r w:rsidRPr="005B229E">
      <w:rPr>
        <w:szCs w:val="24"/>
      </w:rPr>
      <w:fldChar w:fldCharType="separate"/>
    </w:r>
    <w:r w:rsidR="00D03CFB">
      <w:rPr>
        <w:rFonts w:ascii="Times New Roman" w:hAnsi="Times New Roman"/>
        <w:noProof/>
        <w:szCs w:val="24"/>
      </w:rPr>
      <w:t>41</w:t>
    </w:r>
    <w:r w:rsidRPr="005B229E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8C" w:rsidRDefault="00DA1D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BEA"/>
    <w:rsid w:val="00006AA3"/>
    <w:rsid w:val="000123B7"/>
    <w:rsid w:val="000200D5"/>
    <w:rsid w:val="00036130"/>
    <w:rsid w:val="00036C29"/>
    <w:rsid w:val="00044B2C"/>
    <w:rsid w:val="0005089B"/>
    <w:rsid w:val="00050D49"/>
    <w:rsid w:val="00052065"/>
    <w:rsid w:val="00063A0C"/>
    <w:rsid w:val="00064C85"/>
    <w:rsid w:val="00066DAE"/>
    <w:rsid w:val="00070C96"/>
    <w:rsid w:val="00070EBD"/>
    <w:rsid w:val="000745C0"/>
    <w:rsid w:val="00074703"/>
    <w:rsid w:val="00075F38"/>
    <w:rsid w:val="000815CE"/>
    <w:rsid w:val="00094A1C"/>
    <w:rsid w:val="0009759E"/>
    <w:rsid w:val="000A4C39"/>
    <w:rsid w:val="000A6605"/>
    <w:rsid w:val="000A6FE8"/>
    <w:rsid w:val="000B3793"/>
    <w:rsid w:val="000B407E"/>
    <w:rsid w:val="000C1D08"/>
    <w:rsid w:val="000D20CF"/>
    <w:rsid w:val="000D3D4C"/>
    <w:rsid w:val="000D5FFD"/>
    <w:rsid w:val="000D6030"/>
    <w:rsid w:val="000E0939"/>
    <w:rsid w:val="000E4AED"/>
    <w:rsid w:val="001059B3"/>
    <w:rsid w:val="00110F73"/>
    <w:rsid w:val="0012171A"/>
    <w:rsid w:val="001223F2"/>
    <w:rsid w:val="00126D2B"/>
    <w:rsid w:val="00144B01"/>
    <w:rsid w:val="00150928"/>
    <w:rsid w:val="00153AFC"/>
    <w:rsid w:val="0015661A"/>
    <w:rsid w:val="00160797"/>
    <w:rsid w:val="00162179"/>
    <w:rsid w:val="0017008D"/>
    <w:rsid w:val="00172F50"/>
    <w:rsid w:val="0018356B"/>
    <w:rsid w:val="00197B2A"/>
    <w:rsid w:val="001A208B"/>
    <w:rsid w:val="001A280E"/>
    <w:rsid w:val="001A3B97"/>
    <w:rsid w:val="001B0034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1091"/>
    <w:rsid w:val="001F2C04"/>
    <w:rsid w:val="001F6921"/>
    <w:rsid w:val="0020001F"/>
    <w:rsid w:val="0020084D"/>
    <w:rsid w:val="0020255E"/>
    <w:rsid w:val="00207704"/>
    <w:rsid w:val="00221D92"/>
    <w:rsid w:val="00223629"/>
    <w:rsid w:val="00240036"/>
    <w:rsid w:val="00240FE2"/>
    <w:rsid w:val="002451B3"/>
    <w:rsid w:val="00246B05"/>
    <w:rsid w:val="00247C3F"/>
    <w:rsid w:val="00261BBE"/>
    <w:rsid w:val="00262B4F"/>
    <w:rsid w:val="0027290C"/>
    <w:rsid w:val="002840A8"/>
    <w:rsid w:val="0028694E"/>
    <w:rsid w:val="002A1649"/>
    <w:rsid w:val="002A5545"/>
    <w:rsid w:val="002B4A1E"/>
    <w:rsid w:val="002C1D3D"/>
    <w:rsid w:val="002C55D0"/>
    <w:rsid w:val="002D4F21"/>
    <w:rsid w:val="002D7754"/>
    <w:rsid w:val="002E0454"/>
    <w:rsid w:val="002E7B52"/>
    <w:rsid w:val="002F1A7F"/>
    <w:rsid w:val="002F4DE5"/>
    <w:rsid w:val="002F6D3D"/>
    <w:rsid w:val="00300665"/>
    <w:rsid w:val="003016F1"/>
    <w:rsid w:val="003019F0"/>
    <w:rsid w:val="00302404"/>
    <w:rsid w:val="00307C8E"/>
    <w:rsid w:val="003105E9"/>
    <w:rsid w:val="00312605"/>
    <w:rsid w:val="00312D9D"/>
    <w:rsid w:val="00322230"/>
    <w:rsid w:val="0032510C"/>
    <w:rsid w:val="0032680D"/>
    <w:rsid w:val="0032799C"/>
    <w:rsid w:val="003302F0"/>
    <w:rsid w:val="00332597"/>
    <w:rsid w:val="00332D07"/>
    <w:rsid w:val="0033312A"/>
    <w:rsid w:val="00341F1F"/>
    <w:rsid w:val="00345C6A"/>
    <w:rsid w:val="003478A9"/>
    <w:rsid w:val="0035079A"/>
    <w:rsid w:val="003513BD"/>
    <w:rsid w:val="00354B22"/>
    <w:rsid w:val="003578B1"/>
    <w:rsid w:val="003664A5"/>
    <w:rsid w:val="0037073E"/>
    <w:rsid w:val="003810C4"/>
    <w:rsid w:val="00384092"/>
    <w:rsid w:val="003841CE"/>
    <w:rsid w:val="003A2DD2"/>
    <w:rsid w:val="003A713A"/>
    <w:rsid w:val="003C3A44"/>
    <w:rsid w:val="003D0870"/>
    <w:rsid w:val="003D5D5D"/>
    <w:rsid w:val="003F29E4"/>
    <w:rsid w:val="003F3EC0"/>
    <w:rsid w:val="003F6E8D"/>
    <w:rsid w:val="003F6ED7"/>
    <w:rsid w:val="00405FA2"/>
    <w:rsid w:val="00411B98"/>
    <w:rsid w:val="00416C35"/>
    <w:rsid w:val="00420FB4"/>
    <w:rsid w:val="0042372B"/>
    <w:rsid w:val="00430A8D"/>
    <w:rsid w:val="00442A7E"/>
    <w:rsid w:val="00445269"/>
    <w:rsid w:val="00454CD9"/>
    <w:rsid w:val="00456D83"/>
    <w:rsid w:val="004609AA"/>
    <w:rsid w:val="00467E8C"/>
    <w:rsid w:val="00473E75"/>
    <w:rsid w:val="00475089"/>
    <w:rsid w:val="00485471"/>
    <w:rsid w:val="0049228C"/>
    <w:rsid w:val="004B5C7A"/>
    <w:rsid w:val="004C5E50"/>
    <w:rsid w:val="004E2B7D"/>
    <w:rsid w:val="004E5952"/>
    <w:rsid w:val="004F1734"/>
    <w:rsid w:val="004F48AB"/>
    <w:rsid w:val="004F593F"/>
    <w:rsid w:val="00500663"/>
    <w:rsid w:val="00502A38"/>
    <w:rsid w:val="00504C3F"/>
    <w:rsid w:val="00505BC2"/>
    <w:rsid w:val="00506F64"/>
    <w:rsid w:val="00513F6A"/>
    <w:rsid w:val="00520DCB"/>
    <w:rsid w:val="0052248C"/>
    <w:rsid w:val="00527683"/>
    <w:rsid w:val="0053158C"/>
    <w:rsid w:val="00531865"/>
    <w:rsid w:val="005369E0"/>
    <w:rsid w:val="005416E2"/>
    <w:rsid w:val="005559CE"/>
    <w:rsid w:val="005678EA"/>
    <w:rsid w:val="00567F1B"/>
    <w:rsid w:val="00573B3A"/>
    <w:rsid w:val="0057427A"/>
    <w:rsid w:val="00576283"/>
    <w:rsid w:val="00581DB8"/>
    <w:rsid w:val="005861BF"/>
    <w:rsid w:val="00587A9E"/>
    <w:rsid w:val="005929FC"/>
    <w:rsid w:val="005A4DA0"/>
    <w:rsid w:val="005B229E"/>
    <w:rsid w:val="005B422E"/>
    <w:rsid w:val="005B7A05"/>
    <w:rsid w:val="005C1106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50171"/>
    <w:rsid w:val="006528CB"/>
    <w:rsid w:val="00663A1F"/>
    <w:rsid w:val="00665D7C"/>
    <w:rsid w:val="00667206"/>
    <w:rsid w:val="00671390"/>
    <w:rsid w:val="0067614A"/>
    <w:rsid w:val="0067663B"/>
    <w:rsid w:val="00680C66"/>
    <w:rsid w:val="0068500E"/>
    <w:rsid w:val="006915DF"/>
    <w:rsid w:val="006957E6"/>
    <w:rsid w:val="006A51FD"/>
    <w:rsid w:val="006A5209"/>
    <w:rsid w:val="006B40A1"/>
    <w:rsid w:val="006B59A7"/>
    <w:rsid w:val="006C0B03"/>
    <w:rsid w:val="006C2C87"/>
    <w:rsid w:val="006D0933"/>
    <w:rsid w:val="006D7C1B"/>
    <w:rsid w:val="006E65C2"/>
    <w:rsid w:val="007239A6"/>
    <w:rsid w:val="00733807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918"/>
    <w:rsid w:val="00771B77"/>
    <w:rsid w:val="00773F7C"/>
    <w:rsid w:val="00776C68"/>
    <w:rsid w:val="007822B8"/>
    <w:rsid w:val="007860C1"/>
    <w:rsid w:val="00794817"/>
    <w:rsid w:val="00796298"/>
    <w:rsid w:val="007A3DDC"/>
    <w:rsid w:val="007B2180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622A"/>
    <w:rsid w:val="00827C1B"/>
    <w:rsid w:val="008361FD"/>
    <w:rsid w:val="00841378"/>
    <w:rsid w:val="00845FAA"/>
    <w:rsid w:val="00856E67"/>
    <w:rsid w:val="008618DE"/>
    <w:rsid w:val="00862030"/>
    <w:rsid w:val="0086725C"/>
    <w:rsid w:val="008700F2"/>
    <w:rsid w:val="00870297"/>
    <w:rsid w:val="00870688"/>
    <w:rsid w:val="008714B0"/>
    <w:rsid w:val="00875130"/>
    <w:rsid w:val="0087567C"/>
    <w:rsid w:val="00880C6C"/>
    <w:rsid w:val="00882E0F"/>
    <w:rsid w:val="00893A45"/>
    <w:rsid w:val="00894A37"/>
    <w:rsid w:val="00894D88"/>
    <w:rsid w:val="008962C2"/>
    <w:rsid w:val="008B409E"/>
    <w:rsid w:val="008C0F0A"/>
    <w:rsid w:val="008C65E5"/>
    <w:rsid w:val="008D0815"/>
    <w:rsid w:val="008E212D"/>
    <w:rsid w:val="008E2D01"/>
    <w:rsid w:val="008E36E6"/>
    <w:rsid w:val="008E5BEF"/>
    <w:rsid w:val="008E6C35"/>
    <w:rsid w:val="008F0C99"/>
    <w:rsid w:val="008F1776"/>
    <w:rsid w:val="009035E8"/>
    <w:rsid w:val="00915F62"/>
    <w:rsid w:val="00920E42"/>
    <w:rsid w:val="00925DE0"/>
    <w:rsid w:val="00931DFB"/>
    <w:rsid w:val="00935C7D"/>
    <w:rsid w:val="00935D34"/>
    <w:rsid w:val="00943655"/>
    <w:rsid w:val="00943AA1"/>
    <w:rsid w:val="00946A9A"/>
    <w:rsid w:val="009612AE"/>
    <w:rsid w:val="00962D0D"/>
    <w:rsid w:val="009652D4"/>
    <w:rsid w:val="00965521"/>
    <w:rsid w:val="00970D60"/>
    <w:rsid w:val="009A0E8B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E6C84"/>
    <w:rsid w:val="009F2193"/>
    <w:rsid w:val="009F239E"/>
    <w:rsid w:val="009F344E"/>
    <w:rsid w:val="009F346A"/>
    <w:rsid w:val="009F665D"/>
    <w:rsid w:val="00A01189"/>
    <w:rsid w:val="00A03C39"/>
    <w:rsid w:val="00A14652"/>
    <w:rsid w:val="00A155A8"/>
    <w:rsid w:val="00A26882"/>
    <w:rsid w:val="00A33E85"/>
    <w:rsid w:val="00A447AA"/>
    <w:rsid w:val="00A46741"/>
    <w:rsid w:val="00A50793"/>
    <w:rsid w:val="00A52C65"/>
    <w:rsid w:val="00A53BF4"/>
    <w:rsid w:val="00A544D4"/>
    <w:rsid w:val="00A60B2D"/>
    <w:rsid w:val="00A65031"/>
    <w:rsid w:val="00A746DB"/>
    <w:rsid w:val="00A74CED"/>
    <w:rsid w:val="00A86056"/>
    <w:rsid w:val="00A920C3"/>
    <w:rsid w:val="00A93768"/>
    <w:rsid w:val="00A953CE"/>
    <w:rsid w:val="00AA0E7D"/>
    <w:rsid w:val="00AA2011"/>
    <w:rsid w:val="00AA442E"/>
    <w:rsid w:val="00AA66EA"/>
    <w:rsid w:val="00AA715F"/>
    <w:rsid w:val="00AB414D"/>
    <w:rsid w:val="00AB4932"/>
    <w:rsid w:val="00AC46B4"/>
    <w:rsid w:val="00AD3D41"/>
    <w:rsid w:val="00AD5ED3"/>
    <w:rsid w:val="00AE4C7B"/>
    <w:rsid w:val="00AF3AD1"/>
    <w:rsid w:val="00AF51AF"/>
    <w:rsid w:val="00AF6811"/>
    <w:rsid w:val="00B06449"/>
    <w:rsid w:val="00B101EA"/>
    <w:rsid w:val="00B165B6"/>
    <w:rsid w:val="00B27FE3"/>
    <w:rsid w:val="00B31C8D"/>
    <w:rsid w:val="00B3333F"/>
    <w:rsid w:val="00B36550"/>
    <w:rsid w:val="00B559A4"/>
    <w:rsid w:val="00B5693A"/>
    <w:rsid w:val="00B57EC2"/>
    <w:rsid w:val="00B60F92"/>
    <w:rsid w:val="00B6285D"/>
    <w:rsid w:val="00B65835"/>
    <w:rsid w:val="00B70BBF"/>
    <w:rsid w:val="00B71527"/>
    <w:rsid w:val="00B717AD"/>
    <w:rsid w:val="00B94488"/>
    <w:rsid w:val="00B95B02"/>
    <w:rsid w:val="00BA3AAB"/>
    <w:rsid w:val="00BA7F2F"/>
    <w:rsid w:val="00BB0AEF"/>
    <w:rsid w:val="00BB2DC8"/>
    <w:rsid w:val="00BB32F9"/>
    <w:rsid w:val="00BB6037"/>
    <w:rsid w:val="00BB60D9"/>
    <w:rsid w:val="00BC543E"/>
    <w:rsid w:val="00BD17ED"/>
    <w:rsid w:val="00BD4A8D"/>
    <w:rsid w:val="00BD6F18"/>
    <w:rsid w:val="00BE2FA0"/>
    <w:rsid w:val="00BE4167"/>
    <w:rsid w:val="00BF479D"/>
    <w:rsid w:val="00BF68D6"/>
    <w:rsid w:val="00BF7D02"/>
    <w:rsid w:val="00BF7F98"/>
    <w:rsid w:val="00C03F2C"/>
    <w:rsid w:val="00C059C0"/>
    <w:rsid w:val="00C070BF"/>
    <w:rsid w:val="00C07E8B"/>
    <w:rsid w:val="00C11DB3"/>
    <w:rsid w:val="00C151C2"/>
    <w:rsid w:val="00C166B1"/>
    <w:rsid w:val="00C259DF"/>
    <w:rsid w:val="00C378A7"/>
    <w:rsid w:val="00C37FB0"/>
    <w:rsid w:val="00C413B0"/>
    <w:rsid w:val="00C547D5"/>
    <w:rsid w:val="00C62E48"/>
    <w:rsid w:val="00C6658E"/>
    <w:rsid w:val="00C9032F"/>
    <w:rsid w:val="00C92680"/>
    <w:rsid w:val="00C93B63"/>
    <w:rsid w:val="00C959DA"/>
    <w:rsid w:val="00CB6A9F"/>
    <w:rsid w:val="00CC2AB8"/>
    <w:rsid w:val="00CC2CAD"/>
    <w:rsid w:val="00CC5BDA"/>
    <w:rsid w:val="00CD335D"/>
    <w:rsid w:val="00CD51DE"/>
    <w:rsid w:val="00CD58F0"/>
    <w:rsid w:val="00CE0DA5"/>
    <w:rsid w:val="00CE2073"/>
    <w:rsid w:val="00CE6A95"/>
    <w:rsid w:val="00CF76EC"/>
    <w:rsid w:val="00D00575"/>
    <w:rsid w:val="00D03CFB"/>
    <w:rsid w:val="00D0505A"/>
    <w:rsid w:val="00D11F40"/>
    <w:rsid w:val="00D14D38"/>
    <w:rsid w:val="00D17661"/>
    <w:rsid w:val="00D21DC7"/>
    <w:rsid w:val="00D25F81"/>
    <w:rsid w:val="00D4095E"/>
    <w:rsid w:val="00D44D3C"/>
    <w:rsid w:val="00D511D5"/>
    <w:rsid w:val="00D62EA1"/>
    <w:rsid w:val="00D64314"/>
    <w:rsid w:val="00D82265"/>
    <w:rsid w:val="00D87A1A"/>
    <w:rsid w:val="00D9041D"/>
    <w:rsid w:val="00D9051D"/>
    <w:rsid w:val="00D93754"/>
    <w:rsid w:val="00D94803"/>
    <w:rsid w:val="00D969D8"/>
    <w:rsid w:val="00DA1D8C"/>
    <w:rsid w:val="00DA52AF"/>
    <w:rsid w:val="00DB238E"/>
    <w:rsid w:val="00DD0501"/>
    <w:rsid w:val="00DD2931"/>
    <w:rsid w:val="00DE000F"/>
    <w:rsid w:val="00DE24CB"/>
    <w:rsid w:val="00DF70E3"/>
    <w:rsid w:val="00E04DC7"/>
    <w:rsid w:val="00E06B3B"/>
    <w:rsid w:val="00E22F24"/>
    <w:rsid w:val="00E27613"/>
    <w:rsid w:val="00E27A7D"/>
    <w:rsid w:val="00E30AAC"/>
    <w:rsid w:val="00E36260"/>
    <w:rsid w:val="00E40167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9495A"/>
    <w:rsid w:val="00EB5FF3"/>
    <w:rsid w:val="00EC1152"/>
    <w:rsid w:val="00ED33C8"/>
    <w:rsid w:val="00ED6F12"/>
    <w:rsid w:val="00EF0523"/>
    <w:rsid w:val="00F11D43"/>
    <w:rsid w:val="00F126AD"/>
    <w:rsid w:val="00F12928"/>
    <w:rsid w:val="00F218EE"/>
    <w:rsid w:val="00F2784E"/>
    <w:rsid w:val="00F32C89"/>
    <w:rsid w:val="00F33199"/>
    <w:rsid w:val="00F34523"/>
    <w:rsid w:val="00F373A5"/>
    <w:rsid w:val="00F45FA7"/>
    <w:rsid w:val="00F60FD7"/>
    <w:rsid w:val="00F6213A"/>
    <w:rsid w:val="00F71817"/>
    <w:rsid w:val="00F81D35"/>
    <w:rsid w:val="00F866B5"/>
    <w:rsid w:val="00F93CBA"/>
    <w:rsid w:val="00F93D4E"/>
    <w:rsid w:val="00F93E76"/>
    <w:rsid w:val="00F94035"/>
    <w:rsid w:val="00FA28A8"/>
    <w:rsid w:val="00FA339F"/>
    <w:rsid w:val="00FA5F53"/>
    <w:rsid w:val="00FB0514"/>
    <w:rsid w:val="00FB28DB"/>
    <w:rsid w:val="00FC18F8"/>
    <w:rsid w:val="00FC7BEA"/>
    <w:rsid w:val="00FD0B89"/>
    <w:rsid w:val="00FD70D1"/>
    <w:rsid w:val="00FE6AA3"/>
    <w:rsid w:val="00FF211C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1CC4-1D8A-4DF0-AE1E-5AB550C5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18322</Words>
  <Characters>104436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7</cp:revision>
  <cp:lastPrinted>2019-12-16T07:24:00Z</cp:lastPrinted>
  <dcterms:created xsi:type="dcterms:W3CDTF">2019-12-16T06:44:00Z</dcterms:created>
  <dcterms:modified xsi:type="dcterms:W3CDTF">2019-12-19T15:18:00Z</dcterms:modified>
</cp:coreProperties>
</file>