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7D" w:rsidRPr="00E24F30" w:rsidRDefault="00B45B7D" w:rsidP="00B4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30">
        <w:rPr>
          <w:rFonts w:ascii="Times New Roman" w:hAnsi="Times New Roman" w:cs="Times New Roman"/>
          <w:b/>
          <w:sz w:val="28"/>
          <w:szCs w:val="28"/>
        </w:rPr>
        <w:t>Оплата труда присяжных заседателей</w:t>
      </w:r>
    </w:p>
    <w:p w:rsidR="00B45B7D" w:rsidRPr="00E24F30" w:rsidRDefault="00B45B7D" w:rsidP="00B4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В период осуществления правосудия на присяжного заседателя распространяются не только гарантии независимости и неприкосновенности судей, но и гарантирована оплата труда из средств федерального бюджета.</w:t>
      </w:r>
    </w:p>
    <w:p w:rsidR="00B45B7D" w:rsidRPr="00E24F30" w:rsidRDefault="00B45B7D" w:rsidP="00B4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За время исполнения обязанностей суд выплачивает присяжному заседателю компенсационное вознаграждение в размере 1/2 части должностного оклада судьи пропорционально числу дней участия в судебных процессах, но не менее его среднего заработка по месту работы за </w:t>
      </w:r>
      <w:proofErr w:type="gramStart"/>
      <w:r w:rsidRPr="00E24F3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же период.</w:t>
      </w:r>
    </w:p>
    <w:p w:rsidR="00B45B7D" w:rsidRPr="00E24F30" w:rsidRDefault="00B45B7D" w:rsidP="00B4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Для расчета вознаграждения присяжный заседатель должен представить в суд подготовленную работодателем справку о среднем заработке.</w:t>
      </w:r>
    </w:p>
    <w:p w:rsidR="00B45B7D" w:rsidRPr="00E24F30" w:rsidRDefault="00B45B7D" w:rsidP="00B4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Кроме того, при необходимости суд также возмещает присяжному заседателю командировочные и транспортные расходы на проезд к месту нахождения суда и обратно.</w:t>
      </w:r>
    </w:p>
    <w:p w:rsidR="00B45B7D" w:rsidRPr="00E24F30" w:rsidRDefault="00B45B7D" w:rsidP="00B4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Время исполнения обязанностей по осуществлению правосудия учитывается при исчислении всех видов трудового стажа, за работником по основному месту работы сохраняются гарантии и компенсации, предусмотренные трудовым законодательством, а также установлен запрет на увольнение или перевод на другую работу по инициативе работодателя.</w:t>
      </w:r>
    </w:p>
    <w:p w:rsidR="00000000" w:rsidRDefault="00B45B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B7D"/>
    <w:rsid w:val="00B4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2020-06-15T08:54:00Z</dcterms:created>
  <dcterms:modified xsi:type="dcterms:W3CDTF">2020-06-15T08:54:00Z</dcterms:modified>
</cp:coreProperties>
</file>