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6F" w:rsidRDefault="00136B6F" w:rsidP="00136B6F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136B6F" w:rsidRPr="00537687" w:rsidRDefault="00136B6F" w:rsidP="00136B6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36B6F" w:rsidRDefault="00136B6F" w:rsidP="00136B6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6B6F" w:rsidRPr="00FC1C14" w:rsidRDefault="00136B6F" w:rsidP="00136B6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36B6F" w:rsidRDefault="00136B6F" w:rsidP="00136B6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6B6F" w:rsidRPr="0058294C" w:rsidRDefault="00136B6F" w:rsidP="00136B6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36B6F" w:rsidRDefault="00136B6F" w:rsidP="00136B6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6B6F" w:rsidRPr="00537687" w:rsidRDefault="00136B6F" w:rsidP="00136B6F">
      <w:pPr>
        <w:ind w:left="-1560" w:right="-567"/>
        <w:jc w:val="center"/>
        <w:rPr>
          <w:b/>
        </w:rPr>
      </w:pPr>
    </w:p>
    <w:p w:rsidR="00136B6F" w:rsidRDefault="00136B6F" w:rsidP="00136B6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016AC0" w:rsidRPr="00016AC0">
        <w:rPr>
          <w:u w:val="single"/>
        </w:rPr>
        <w:t>23.07.2018</w:t>
      </w:r>
      <w:r>
        <w:t>____ № ____</w:t>
      </w:r>
      <w:r w:rsidR="00016AC0" w:rsidRPr="00016AC0">
        <w:rPr>
          <w:u w:val="single"/>
        </w:rPr>
        <w:t>670/7</w:t>
      </w:r>
      <w:r w:rsidRPr="00016AC0">
        <w:rPr>
          <w:u w:val="single"/>
        </w:rPr>
        <w:t>____</w:t>
      </w:r>
    </w:p>
    <w:p w:rsidR="00136B6F" w:rsidRDefault="00136B6F" w:rsidP="00136B6F">
      <w:pPr>
        <w:ind w:left="-1560" w:right="-567"/>
        <w:jc w:val="center"/>
        <w:outlineLvl w:val="0"/>
      </w:pPr>
    </w:p>
    <w:p w:rsidR="00405D50" w:rsidRDefault="00405D50" w:rsidP="00D42527"/>
    <w:p w:rsidR="00555A31" w:rsidRDefault="00555A31" w:rsidP="00D42527"/>
    <w:p w:rsidR="00CE31B7" w:rsidRDefault="007A23CF" w:rsidP="00405D50">
      <w:pPr>
        <w:jc w:val="center"/>
      </w:pPr>
      <w:r>
        <w:t>Об утверждении Положения о</w:t>
      </w:r>
      <w:r w:rsidR="00CE31B7">
        <w:t>б охране зеленых насаждений и выдаче</w:t>
      </w:r>
      <w:r>
        <w:t xml:space="preserve"> </w:t>
      </w:r>
    </w:p>
    <w:p w:rsidR="00CE31B7" w:rsidRDefault="00CE31B7" w:rsidP="00405D50">
      <w:pPr>
        <w:jc w:val="center"/>
      </w:pPr>
      <w:r>
        <w:t>разрешений</w:t>
      </w:r>
      <w:r w:rsidR="000E4FDC">
        <w:t xml:space="preserve"> </w:t>
      </w:r>
      <w:r>
        <w:t xml:space="preserve">на вырубку, обрезку зеленых насаждений на территории </w:t>
      </w:r>
    </w:p>
    <w:p w:rsidR="00CE31B7" w:rsidRPr="00405D50" w:rsidRDefault="00CE31B7" w:rsidP="00CE31B7">
      <w:pPr>
        <w:jc w:val="center"/>
        <w:rPr>
          <w:vertAlign w:val="superscript"/>
        </w:rPr>
      </w:pPr>
      <w:r>
        <w:t>городского  округа  Электросталь</w:t>
      </w:r>
      <w:r w:rsidRPr="00CE31B7">
        <w:t xml:space="preserve"> </w:t>
      </w:r>
      <w:r>
        <w:t>Московской области</w:t>
      </w:r>
    </w:p>
    <w:p w:rsidR="00603900" w:rsidRDefault="00603900" w:rsidP="00F421B1"/>
    <w:p w:rsidR="00F27C22" w:rsidRDefault="00F27C22" w:rsidP="00405D50">
      <w:pPr>
        <w:jc w:val="center"/>
      </w:pPr>
    </w:p>
    <w:p w:rsidR="0011739F" w:rsidRPr="00F421B1" w:rsidRDefault="00F421B1" w:rsidP="00F421B1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В соответствии с Конституцией Российской Федерации, Гражданским кодексом Российской Федерации, Лесным кодексом Российской Федерации, Федеральными законами от 10.01.2002 </w:t>
      </w:r>
      <w:r w:rsidR="00CF7A40">
        <w:rPr>
          <w:sz w:val="24"/>
          <w:szCs w:val="24"/>
          <w:lang w:bidi="en-US"/>
        </w:rPr>
        <w:t>№</w:t>
      </w:r>
      <w:r>
        <w:rPr>
          <w:rStyle w:val="11"/>
        </w:rPr>
        <w:t>7-</w:t>
      </w:r>
      <w:r w:rsidR="00D42527">
        <w:rPr>
          <w:rStyle w:val="11"/>
        </w:rPr>
        <w:t>ФЗ «Об охране окружающей среды»</w:t>
      </w:r>
      <w:r>
        <w:rPr>
          <w:rStyle w:val="11"/>
        </w:rPr>
        <w:t xml:space="preserve">, от 06.10.2003 </w:t>
      </w:r>
      <w:r w:rsidR="00CF7A40">
        <w:rPr>
          <w:rStyle w:val="11"/>
          <w:lang w:bidi="en-US"/>
        </w:rPr>
        <w:t>№</w:t>
      </w:r>
      <w:r>
        <w:rPr>
          <w:sz w:val="24"/>
          <w:szCs w:val="24"/>
        </w:rPr>
        <w:t xml:space="preserve">131-ФЗ </w:t>
      </w:r>
      <w:r w:rsidR="00D42527">
        <w:rPr>
          <w:rStyle w:val="11"/>
        </w:rPr>
        <w:t>«</w:t>
      </w:r>
      <w:r>
        <w:rPr>
          <w:rStyle w:val="11"/>
        </w:rPr>
        <w:t>Об общих принципах организации местного самоуправления в</w:t>
      </w:r>
      <w:r w:rsidR="00D42527">
        <w:rPr>
          <w:rStyle w:val="11"/>
        </w:rPr>
        <w:t xml:space="preserve"> Российской Федерации»</w:t>
      </w:r>
      <w:r w:rsidR="00CF7A40">
        <w:rPr>
          <w:rStyle w:val="11"/>
        </w:rPr>
        <w:t>, Закона Московской области</w:t>
      </w:r>
      <w:r w:rsidR="00CF7A40" w:rsidRPr="00CF7A40">
        <w:rPr>
          <w:rStyle w:val="11"/>
        </w:rPr>
        <w:t xml:space="preserve"> </w:t>
      </w:r>
      <w:r w:rsidR="00A15EFC">
        <w:rPr>
          <w:rStyle w:val="11"/>
        </w:rPr>
        <w:t>от 30.12.2014</w:t>
      </w:r>
      <w:r w:rsidR="00CF7A40">
        <w:rPr>
          <w:rStyle w:val="11"/>
        </w:rPr>
        <w:t xml:space="preserve"> </w:t>
      </w:r>
      <w:r w:rsidR="00CF7A40">
        <w:rPr>
          <w:rStyle w:val="11"/>
          <w:lang w:bidi="en-US"/>
        </w:rPr>
        <w:t>№</w:t>
      </w:r>
      <w:r w:rsidR="00CF7A40">
        <w:rPr>
          <w:rStyle w:val="11"/>
        </w:rPr>
        <w:t>191/2014-03 «</w:t>
      </w:r>
      <w:r>
        <w:rPr>
          <w:rStyle w:val="11"/>
        </w:rPr>
        <w:t>О благо</w:t>
      </w:r>
      <w:r w:rsidR="00D42527">
        <w:rPr>
          <w:rStyle w:val="11"/>
        </w:rPr>
        <w:t>устройстве в Московской области»</w:t>
      </w:r>
      <w:r>
        <w:rPr>
          <w:rStyle w:val="11"/>
        </w:rPr>
        <w:t xml:space="preserve">, </w:t>
      </w:r>
      <w:r w:rsidR="00362DA9" w:rsidRPr="00F421B1">
        <w:rPr>
          <w:sz w:val="24"/>
          <w:szCs w:val="24"/>
        </w:rPr>
        <w:t>на основании письма Главного управления архитектуры и градостроительства Московской области</w:t>
      </w:r>
      <w:r>
        <w:rPr>
          <w:sz w:val="24"/>
          <w:szCs w:val="24"/>
        </w:rPr>
        <w:t xml:space="preserve"> </w:t>
      </w:r>
      <w:r w:rsidR="0011739F" w:rsidRPr="00F421B1">
        <w:rPr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CE31B7" w:rsidRDefault="00CE31B7" w:rsidP="00CE31B7"/>
    <w:p w:rsidR="00362DA9" w:rsidRDefault="00CE31B7" w:rsidP="00362DA9">
      <w:pPr>
        <w:jc w:val="both"/>
      </w:pPr>
      <w:r>
        <w:t xml:space="preserve">        1.</w:t>
      </w:r>
      <w:r w:rsidR="0011739F">
        <w:t>Утвердить</w:t>
      </w:r>
      <w:r w:rsidR="00362DA9">
        <w:t>:</w:t>
      </w:r>
    </w:p>
    <w:p w:rsidR="006301FB" w:rsidRDefault="006301FB" w:rsidP="00362DA9">
      <w:pPr>
        <w:jc w:val="both"/>
      </w:pPr>
    </w:p>
    <w:p w:rsidR="000B3EEA" w:rsidRDefault="00362DA9" w:rsidP="000B3EEA">
      <w:pPr>
        <w:jc w:val="both"/>
      </w:pPr>
      <w:r>
        <w:t xml:space="preserve">        1.1.</w:t>
      </w:r>
      <w:r w:rsidR="0011739F">
        <w:t xml:space="preserve"> </w:t>
      </w:r>
      <w:r w:rsidR="00CE31B7">
        <w:t>Положение об охране зеленых насаждений и выдаче разрешений на вырубку, обрезку зеленых насаждений на территории городского  округа  Электросталь</w:t>
      </w:r>
      <w:r w:rsidR="00CE31B7" w:rsidRPr="00CE31B7">
        <w:t xml:space="preserve"> </w:t>
      </w:r>
      <w:r w:rsidR="00D42527">
        <w:t>Московской области (п</w:t>
      </w:r>
      <w:r w:rsidR="00CE31B7">
        <w:t>рилагается).</w:t>
      </w:r>
    </w:p>
    <w:p w:rsidR="000B3EEA" w:rsidRDefault="000B3EEA" w:rsidP="000B3EEA">
      <w:pPr>
        <w:jc w:val="both"/>
      </w:pPr>
      <w:r>
        <w:t xml:space="preserve">      </w:t>
      </w:r>
      <w:r w:rsidR="00362DA9">
        <w:t xml:space="preserve"> 1.2. </w:t>
      </w:r>
      <w:r>
        <w:t xml:space="preserve"> С</w:t>
      </w:r>
      <w:r w:rsidR="0011739F">
        <w:t xml:space="preserve">остав комиссии по </w:t>
      </w:r>
      <w:r>
        <w:t>охране зеленых насаждений и выдаче разрешений на вырубку,</w:t>
      </w:r>
      <w:r w:rsidRPr="000B3EEA">
        <w:t xml:space="preserve"> </w:t>
      </w:r>
      <w:r>
        <w:t>обрезку зеленых насаждений</w:t>
      </w:r>
      <w:r w:rsidRPr="000B3EEA">
        <w:t xml:space="preserve"> </w:t>
      </w:r>
      <w:r>
        <w:t>на территории городского округа Электросталь</w:t>
      </w:r>
    </w:p>
    <w:p w:rsidR="0011739F" w:rsidRDefault="00D42527" w:rsidP="000B3EEA">
      <w:pPr>
        <w:jc w:val="both"/>
      </w:pPr>
      <w:r>
        <w:t>Московской области (п</w:t>
      </w:r>
      <w:r w:rsidR="0011739F">
        <w:t>рилагается).</w:t>
      </w:r>
    </w:p>
    <w:p w:rsidR="00362DA9" w:rsidRDefault="00362DA9" w:rsidP="00362DA9">
      <w:pPr>
        <w:jc w:val="both"/>
      </w:pPr>
    </w:p>
    <w:p w:rsidR="0011739F" w:rsidRDefault="00CF7A40" w:rsidP="00CF7A40">
      <w:pPr>
        <w:tabs>
          <w:tab w:val="left" w:pos="0"/>
        </w:tabs>
        <w:jc w:val="both"/>
      </w:pPr>
      <w:r>
        <w:t xml:space="preserve">         2.</w:t>
      </w:r>
      <w:r w:rsidR="0011739F">
        <w:t xml:space="preserve">Оплату стоимости </w:t>
      </w:r>
      <w:r w:rsidR="00D42527">
        <w:t>з</w:t>
      </w:r>
      <w:r>
        <w:t xml:space="preserve">а разрешение вырубки </w:t>
      </w:r>
      <w:r w:rsidR="0011739F">
        <w:t>зеленых насаждений, подлежащих вынужденному сносу, осуществлять в бюджет городского округа Электросталь Московской области по соответствующим реквизитам, с пометкой «За разрешение сноса зеленых насаждений».</w:t>
      </w:r>
    </w:p>
    <w:p w:rsidR="00362DA9" w:rsidRDefault="00362DA9" w:rsidP="00362DA9">
      <w:pPr>
        <w:tabs>
          <w:tab w:val="left" w:pos="0"/>
        </w:tabs>
        <w:jc w:val="both"/>
      </w:pPr>
    </w:p>
    <w:p w:rsidR="000B3EEA" w:rsidRDefault="000B3EEA" w:rsidP="000B3EEA">
      <w:pPr>
        <w:jc w:val="both"/>
      </w:pPr>
      <w:r>
        <w:t xml:space="preserve">         3. </w:t>
      </w:r>
      <w:r w:rsidR="00F421B1">
        <w:t>Вырубку</w:t>
      </w:r>
      <w:r w:rsidR="0011739F">
        <w:t xml:space="preserve"> зеленых </w:t>
      </w:r>
      <w:r w:rsidR="00555A31">
        <w:t xml:space="preserve"> </w:t>
      </w:r>
      <w:r w:rsidR="0011739F">
        <w:t xml:space="preserve">насаждений </w:t>
      </w:r>
      <w:r w:rsidR="00555A31">
        <w:t xml:space="preserve"> </w:t>
      </w:r>
      <w:r w:rsidR="0011739F">
        <w:t>производить по</w:t>
      </w:r>
      <w:r>
        <w:t>сле фактической оплаты денежных</w:t>
      </w:r>
    </w:p>
    <w:p w:rsidR="0011739F" w:rsidRPr="0032725F" w:rsidRDefault="0011739F" w:rsidP="000B3EEA">
      <w:pPr>
        <w:jc w:val="both"/>
        <w:rPr>
          <w:b/>
        </w:rPr>
      </w:pPr>
      <w:r>
        <w:t xml:space="preserve">средств </w:t>
      </w:r>
      <w:r w:rsidR="00CF7A40">
        <w:t xml:space="preserve">за разрешение на вырубку </w:t>
      </w:r>
      <w:r>
        <w:t xml:space="preserve">в бюджет городского округа </w:t>
      </w:r>
      <w:r w:rsidR="00F421B1">
        <w:t xml:space="preserve">Электросталь Московской области </w:t>
      </w:r>
      <w:r w:rsidR="00CF7A40">
        <w:t xml:space="preserve">и </w:t>
      </w:r>
      <w:r>
        <w:t xml:space="preserve">на основании разрешения, выдаваемого в установленном порядке. </w:t>
      </w:r>
    </w:p>
    <w:p w:rsidR="00362DA9" w:rsidRDefault="00362DA9" w:rsidP="00362DA9">
      <w:pPr>
        <w:ind w:left="709"/>
        <w:jc w:val="both"/>
      </w:pPr>
    </w:p>
    <w:p w:rsidR="0011739F" w:rsidRDefault="000B3EEA" w:rsidP="000B3EEA">
      <w:pPr>
        <w:ind w:firstLine="360"/>
        <w:jc w:val="both"/>
      </w:pPr>
      <w:r>
        <w:t xml:space="preserve">     4.</w:t>
      </w:r>
      <w:r w:rsidR="0011739F">
        <w:t xml:space="preserve">Оплата восстановительной стоимости зеленых насаждений, подлежащих вынужденному сносу, может быть заменена компенсационной посадкой новых зеленых насаждений в местах по согласованию с отделом градостроительной деятельности </w:t>
      </w:r>
      <w:r w:rsidR="0011739F">
        <w:lastRenderedPageBreak/>
        <w:t>Комитета по строительству</w:t>
      </w:r>
      <w:r w:rsidR="00717BF7">
        <w:t>,</w:t>
      </w:r>
      <w:r w:rsidR="0011739F">
        <w:t xml:space="preserve"> архитектуре и жилищной политике Администрации городского округа Электросталь Московской области.</w:t>
      </w:r>
    </w:p>
    <w:p w:rsidR="00362DA9" w:rsidRDefault="00362DA9" w:rsidP="00362DA9">
      <w:pPr>
        <w:jc w:val="both"/>
      </w:pPr>
    </w:p>
    <w:p w:rsidR="0011739F" w:rsidRDefault="0032725F" w:rsidP="0032725F">
      <w:pPr>
        <w:jc w:val="both"/>
      </w:pPr>
      <w:r>
        <w:t xml:space="preserve">           5.</w:t>
      </w:r>
      <w:r w:rsidR="0011739F">
        <w:t xml:space="preserve"> 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 и прилегающей терр</w:t>
      </w:r>
      <w:r w:rsidR="006D3E34">
        <w:t>итории на расстоянии не менее пят</w:t>
      </w:r>
      <w:r w:rsidR="0011739F">
        <w:t>и метров, а также осуществлять контроль за состоянием зеленых насаждений, обеспечивать их удовлетворительное состояние и развитие.</w:t>
      </w:r>
    </w:p>
    <w:p w:rsidR="0032725F" w:rsidRDefault="0032725F" w:rsidP="0032725F">
      <w:pPr>
        <w:jc w:val="both"/>
      </w:pPr>
    </w:p>
    <w:p w:rsidR="006D3E34" w:rsidRDefault="000B3EEA" w:rsidP="000B3EEA">
      <w:pPr>
        <w:tabs>
          <w:tab w:val="left" w:pos="567"/>
        </w:tabs>
        <w:jc w:val="both"/>
      </w:pPr>
      <w:r>
        <w:t xml:space="preserve">          6.</w:t>
      </w:r>
      <w:r w:rsidR="006D3E34" w:rsidRPr="006D3E34">
        <w:t xml:space="preserve"> </w:t>
      </w:r>
      <w:r w:rsidR="006D3E34">
        <w:t>Признать утратившим силу постановление Администрации горо</w:t>
      </w:r>
      <w:r w:rsidR="00A15EFC">
        <w:t>дского округа Электросталь от 26.10</w:t>
      </w:r>
      <w:r w:rsidR="00035CB3">
        <w:t>.2017</w:t>
      </w:r>
      <w:r w:rsidR="00336335">
        <w:t xml:space="preserve"> №757/10</w:t>
      </w:r>
      <w:r w:rsidR="006D3E34">
        <w:t xml:space="preserve"> «Об утверждении Положения о порядке выдачи разрешения на вырубку (снос) зеленых насаждений на территории городского округа Электросталь Московской области».</w:t>
      </w:r>
    </w:p>
    <w:p w:rsidR="00362DA9" w:rsidRDefault="00362DA9" w:rsidP="006D3E34">
      <w:pPr>
        <w:jc w:val="both"/>
      </w:pPr>
    </w:p>
    <w:p w:rsidR="006D3E34" w:rsidRPr="00C66C82" w:rsidRDefault="000B3EEA" w:rsidP="006D3E34">
      <w:pPr>
        <w:suppressAutoHyphens/>
        <w:jc w:val="both"/>
      </w:pPr>
      <w:r>
        <w:t xml:space="preserve">           7.</w:t>
      </w:r>
      <w:r w:rsidR="006D3E34" w:rsidRPr="006D3E34">
        <w:t xml:space="preserve"> </w:t>
      </w:r>
      <w:r w:rsidR="006D3E34">
        <w:t>Опубликовать настоящее постановление в газете «Официальный вестник» и разместить  на официальном сайте  городского округа Электросталь Московской области информационно-телекоммуникационной сети «Интернет» по адресу:</w:t>
      </w:r>
      <w:r w:rsidR="006D3E34" w:rsidRPr="00C66C82">
        <w:t xml:space="preserve"> </w:t>
      </w:r>
      <w:r w:rsidR="006D3E34" w:rsidRPr="00136B6F">
        <w:rPr>
          <w:lang w:val="en-US"/>
        </w:rPr>
        <w:t>www</w:t>
      </w:r>
      <w:r w:rsidR="006D3E34" w:rsidRPr="00136B6F">
        <w:t>.</w:t>
      </w:r>
      <w:r w:rsidR="006D3E34" w:rsidRPr="00136B6F">
        <w:rPr>
          <w:lang w:val="en-US"/>
        </w:rPr>
        <w:t>electrostal</w:t>
      </w:r>
      <w:r w:rsidR="006D3E34" w:rsidRPr="00136B6F">
        <w:t>.</w:t>
      </w:r>
      <w:r w:rsidR="006D3E34" w:rsidRPr="00136B6F">
        <w:rPr>
          <w:lang w:val="en-US"/>
        </w:rPr>
        <w:t>ru</w:t>
      </w:r>
      <w:r w:rsidR="006D3E34" w:rsidRPr="00C66C82">
        <w:rPr>
          <w:u w:val="single"/>
        </w:rPr>
        <w:t xml:space="preserve"> </w:t>
      </w:r>
    </w:p>
    <w:p w:rsidR="00083001" w:rsidRDefault="00083001" w:rsidP="0032725F">
      <w:pPr>
        <w:jc w:val="both"/>
      </w:pPr>
    </w:p>
    <w:p w:rsidR="0017225D" w:rsidRDefault="0032725F" w:rsidP="0017225D">
      <w:pPr>
        <w:suppressAutoHyphens/>
        <w:jc w:val="both"/>
      </w:pPr>
      <w:r>
        <w:t xml:space="preserve"> </w:t>
      </w:r>
      <w:r w:rsidR="0017225D">
        <w:t xml:space="preserve"> </w:t>
      </w:r>
      <w:r w:rsidR="00E63396">
        <w:t xml:space="preserve">      </w:t>
      </w:r>
      <w:r w:rsidR="0017225D">
        <w:t xml:space="preserve"> </w:t>
      </w:r>
      <w:r w:rsidR="00E63396">
        <w:t xml:space="preserve"> 8. </w:t>
      </w:r>
      <w:r w:rsidR="0017225D" w:rsidRPr="00FF7D6B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6D3E34" w:rsidRDefault="006D3E34" w:rsidP="006D3E34">
      <w:pPr>
        <w:tabs>
          <w:tab w:val="left" w:pos="567"/>
        </w:tabs>
        <w:jc w:val="both"/>
      </w:pPr>
    </w:p>
    <w:p w:rsidR="006D3E34" w:rsidRDefault="006D3E34" w:rsidP="006D3E34">
      <w:pPr>
        <w:tabs>
          <w:tab w:val="left" w:pos="567"/>
        </w:tabs>
        <w:jc w:val="both"/>
      </w:pPr>
      <w:r>
        <w:t xml:space="preserve">           9.</w:t>
      </w:r>
      <w:r w:rsidRPr="006D3E34">
        <w:t xml:space="preserve"> </w:t>
      </w:r>
      <w:r>
        <w:t>Контроль за исполнением настоящего</w:t>
      </w:r>
      <w:r w:rsidR="0017225D">
        <w:t xml:space="preserve"> постановления</w:t>
      </w:r>
      <w:r>
        <w:t xml:space="preserve"> возложить на заместителя Главы Администрации городского округа Электросталь Московской области  В.А. Денисова.</w:t>
      </w:r>
    </w:p>
    <w:p w:rsidR="006D3E34" w:rsidRDefault="006D3E34" w:rsidP="006D3E34">
      <w:pPr>
        <w:tabs>
          <w:tab w:val="left" w:pos="567"/>
        </w:tabs>
        <w:jc w:val="both"/>
      </w:pPr>
    </w:p>
    <w:p w:rsidR="0011739F" w:rsidRDefault="0011739F" w:rsidP="0011739F"/>
    <w:p w:rsidR="00336335" w:rsidRDefault="00336335" w:rsidP="0011739F"/>
    <w:p w:rsidR="0011739F" w:rsidRPr="009E1065" w:rsidRDefault="0011739F" w:rsidP="0011739F"/>
    <w:p w:rsidR="0011739F" w:rsidRDefault="00F27C22" w:rsidP="0011739F">
      <w:r>
        <w:t>Глава</w:t>
      </w:r>
      <w:r w:rsidR="00405D50">
        <w:t xml:space="preserve"> </w:t>
      </w:r>
      <w:r w:rsidR="0011739F">
        <w:t xml:space="preserve">городского округа                                                    </w:t>
      </w:r>
      <w:r w:rsidR="00405D50">
        <w:t xml:space="preserve">       </w:t>
      </w:r>
      <w:r w:rsidR="0011739F">
        <w:t xml:space="preserve">     </w:t>
      </w:r>
      <w:r>
        <w:t xml:space="preserve">             </w:t>
      </w:r>
      <w:r w:rsidR="00A61DD1">
        <w:t xml:space="preserve">          </w:t>
      </w:r>
      <w:r>
        <w:t xml:space="preserve">   </w:t>
      </w:r>
      <w:r w:rsidR="00405D50">
        <w:t xml:space="preserve">В. </w:t>
      </w:r>
      <w:r>
        <w:t xml:space="preserve">Я. Пекарев </w:t>
      </w:r>
      <w:r w:rsidR="00405D50">
        <w:t xml:space="preserve">   </w:t>
      </w:r>
    </w:p>
    <w:p w:rsidR="0011739F" w:rsidRDefault="0011739F" w:rsidP="0011739F"/>
    <w:p w:rsidR="0011739F" w:rsidRDefault="0011739F" w:rsidP="0011739F"/>
    <w:p w:rsidR="00F27C22" w:rsidRDefault="00F27C22" w:rsidP="0011739F"/>
    <w:p w:rsidR="00F27C22" w:rsidRDefault="00F27C22" w:rsidP="0011739F"/>
    <w:p w:rsidR="00533A70" w:rsidRDefault="00533A70" w:rsidP="0011739F"/>
    <w:p w:rsidR="00533A70" w:rsidRDefault="00533A70" w:rsidP="0011739F"/>
    <w:p w:rsidR="00533A70" w:rsidRDefault="00533A70" w:rsidP="0011739F"/>
    <w:p w:rsidR="0011739F" w:rsidRDefault="0011739F" w:rsidP="0011739F"/>
    <w:p w:rsidR="0011739F" w:rsidRDefault="0011739F" w:rsidP="00B85CB7">
      <w:pPr>
        <w:jc w:val="both"/>
      </w:pPr>
      <w:r>
        <w:t>Рассылк</w:t>
      </w:r>
      <w:r w:rsidR="00B85CB7">
        <w:t xml:space="preserve">а: </w:t>
      </w:r>
      <w:r w:rsidR="00083001">
        <w:t xml:space="preserve">Федорову А.В., </w:t>
      </w:r>
      <w:r w:rsidR="00B85CB7">
        <w:t>Волковой И.Ю.</w:t>
      </w:r>
      <w:r>
        <w:t xml:space="preserve">, Светловой Е.А., </w:t>
      </w:r>
      <w:r w:rsidR="00336335">
        <w:t xml:space="preserve">Аксеновой М.Н., </w:t>
      </w:r>
      <w:r>
        <w:t>УГЖКХ, М</w:t>
      </w:r>
      <w:r w:rsidR="00083001">
        <w:t>БУ «Благоустройство</w:t>
      </w:r>
      <w:r>
        <w:t xml:space="preserve">», Булатову Д.В., ОЦПиФМЗ, Климову А.Н., </w:t>
      </w:r>
      <w:r w:rsidR="00336335">
        <w:t xml:space="preserve">Белоусовой С.А., </w:t>
      </w:r>
      <w:r>
        <w:t xml:space="preserve">ООО «Центральное», ООО «Юго-Западное», </w:t>
      </w:r>
      <w:r w:rsidR="00405D50">
        <w:t xml:space="preserve">ООО «Северное», </w:t>
      </w:r>
      <w:r>
        <w:t>ООО «Восток-Сервис»,</w:t>
      </w:r>
      <w:r w:rsidR="00083001">
        <w:t xml:space="preserve"> ООО «ВОСТК СЕРВИС», ООО «УК «ОЛИМП», ООО «УК «УЮТ», </w:t>
      </w:r>
      <w:r w:rsidR="00E63396">
        <w:t xml:space="preserve"> прокуратуре</w:t>
      </w:r>
      <w:r>
        <w:t xml:space="preserve">, в регистр муниципальных правовых актов, ООО «ЭЛКОД», в дело </w:t>
      </w:r>
    </w:p>
    <w:p w:rsidR="0011739F" w:rsidRDefault="0011739F" w:rsidP="00B85CB7">
      <w:pPr>
        <w:jc w:val="both"/>
      </w:pPr>
    </w:p>
    <w:p w:rsidR="0011739F" w:rsidRDefault="0011739F" w:rsidP="0011739F">
      <w:pPr>
        <w:sectPr w:rsidR="0011739F" w:rsidSect="00B3259B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739F" w:rsidRDefault="0011739F" w:rsidP="0011739F">
      <w:pPr>
        <w:ind w:left="4678"/>
        <w:jc w:val="both"/>
      </w:pPr>
      <w:r>
        <w:lastRenderedPageBreak/>
        <w:t>УТВЕРЖДЕНО</w:t>
      </w:r>
    </w:p>
    <w:p w:rsidR="0011739F" w:rsidRDefault="0011739F" w:rsidP="0011739F">
      <w:pPr>
        <w:ind w:left="4678"/>
        <w:jc w:val="both"/>
      </w:pPr>
      <w:r>
        <w:t>постановлением Администрации городского</w:t>
      </w:r>
      <w:r w:rsidR="000B3EEA" w:rsidRPr="000B3EEA">
        <w:t xml:space="preserve"> </w:t>
      </w:r>
      <w:r w:rsidR="000B3EEA">
        <w:t>округа</w:t>
      </w:r>
      <w:r w:rsidR="000B3EEA" w:rsidRPr="000B3EEA">
        <w:t xml:space="preserve"> </w:t>
      </w:r>
      <w:r w:rsidR="000B3EEA">
        <w:t>Электросталь</w:t>
      </w:r>
    </w:p>
    <w:p w:rsidR="0011739F" w:rsidRDefault="0011739F" w:rsidP="0011739F">
      <w:pPr>
        <w:ind w:left="4678"/>
        <w:jc w:val="both"/>
      </w:pPr>
      <w:r>
        <w:t>Московской области</w:t>
      </w:r>
    </w:p>
    <w:p w:rsidR="0011739F" w:rsidRDefault="0011739F" w:rsidP="0011739F">
      <w:pPr>
        <w:ind w:left="4678"/>
        <w:jc w:val="both"/>
      </w:pPr>
      <w:r>
        <w:t>о</w:t>
      </w:r>
      <w:r w:rsidRPr="000F44BF">
        <w:t xml:space="preserve">т </w:t>
      </w:r>
      <w:r w:rsidR="00E63396">
        <w:t>___</w:t>
      </w:r>
      <w:r w:rsidR="00232A09" w:rsidRPr="00232A09">
        <w:rPr>
          <w:u w:val="single"/>
        </w:rPr>
        <w:t>23.07.2018</w:t>
      </w:r>
      <w:r w:rsidR="00E63396">
        <w:t>_______</w:t>
      </w:r>
      <w:r w:rsidR="00B85CB7">
        <w:t>№___</w:t>
      </w:r>
      <w:r w:rsidR="00232A09" w:rsidRPr="00232A09">
        <w:rPr>
          <w:u w:val="single"/>
        </w:rPr>
        <w:t>670/7</w:t>
      </w:r>
      <w:r w:rsidR="00B85CB7" w:rsidRPr="00232A09">
        <w:rPr>
          <w:u w:val="single"/>
        </w:rPr>
        <w:t>_____</w:t>
      </w:r>
    </w:p>
    <w:p w:rsidR="0011739F" w:rsidRDefault="0011739F" w:rsidP="0011739F"/>
    <w:p w:rsidR="0011739F" w:rsidRDefault="0011739F" w:rsidP="0011739F"/>
    <w:p w:rsidR="0011739F" w:rsidRPr="00E506F2" w:rsidRDefault="0011739F" w:rsidP="0011739F">
      <w:pPr>
        <w:jc w:val="center"/>
        <w:rPr>
          <w:b/>
        </w:rPr>
      </w:pPr>
      <w:r w:rsidRPr="00E506F2">
        <w:rPr>
          <w:b/>
        </w:rPr>
        <w:t>ПОЛОЖЕНИЕ</w:t>
      </w:r>
    </w:p>
    <w:p w:rsidR="00083001" w:rsidRPr="00E604DA" w:rsidRDefault="00E604DA" w:rsidP="0011739F">
      <w:pPr>
        <w:jc w:val="center"/>
        <w:rPr>
          <w:b/>
        </w:rPr>
      </w:pPr>
      <w:r>
        <w:rPr>
          <w:b/>
        </w:rPr>
        <w:t>о</w:t>
      </w:r>
      <w:r w:rsidR="00083001" w:rsidRPr="00E604DA">
        <w:rPr>
          <w:b/>
        </w:rPr>
        <w:t xml:space="preserve">б охране зеленых насаждений и выдаче разрешений на вырубку, обрезку зеленых насаждений на территории городского округа Электросталь Московской области </w:t>
      </w:r>
    </w:p>
    <w:p w:rsidR="0011739F" w:rsidRDefault="0011739F" w:rsidP="0011739F"/>
    <w:p w:rsidR="00AE04BF" w:rsidRDefault="00AE04BF" w:rsidP="0011739F"/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Настоящее Положение определяет основные принципы охраны зеленых насаждений, порядок и правила вырубки, порядок проведения компенсационного озеленения, и направлено на упорядочение действий по возмещению ущерба, нанесенного зеленым насаждениям на территории </w:t>
      </w:r>
      <w:r w:rsidR="0032725F">
        <w:rPr>
          <w:rStyle w:val="11"/>
        </w:rPr>
        <w:t xml:space="preserve">городского округа Электросталь </w:t>
      </w:r>
      <w:r>
        <w:rPr>
          <w:rStyle w:val="11"/>
        </w:rPr>
        <w:t xml:space="preserve"> Московской области.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Настоящее Положение не распространяется на зеленые насаждения, расположенные на землях лесного фонда.</w:t>
      </w:r>
    </w:p>
    <w:p w:rsidR="00AE04BF" w:rsidRDefault="00AE04BF" w:rsidP="00AE04BF">
      <w:pPr>
        <w:pStyle w:val="3"/>
        <w:shd w:val="clear" w:color="auto" w:fill="auto"/>
        <w:spacing w:before="0" w:after="365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Настоящее Положение является обязательным для всех физических и юридических лиц независимо от форм собственности, осуществляющих проектирование, строительство, ремонтные и другие работы, связанные с вырубкой, содержанием зеленых насаждений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нарушением почвенного покрова на территории </w:t>
      </w:r>
      <w:r w:rsidR="0032725F">
        <w:rPr>
          <w:rStyle w:val="11"/>
        </w:rPr>
        <w:t xml:space="preserve">городского округа Электросталь </w:t>
      </w:r>
      <w:r>
        <w:rPr>
          <w:rStyle w:val="4"/>
          <w:spacing w:val="0"/>
          <w:shd w:val="clear" w:color="auto" w:fill="FFFFFF"/>
        </w:rPr>
        <w:t xml:space="preserve"> </w:t>
      </w:r>
      <w:r>
        <w:rPr>
          <w:rStyle w:val="11"/>
        </w:rPr>
        <w:t>Московской области.</w:t>
      </w:r>
    </w:p>
    <w:p w:rsidR="00AE04BF" w:rsidRPr="0032725F" w:rsidRDefault="00E604DA" w:rsidP="00AE04BF">
      <w:pPr>
        <w:widowControl w:val="0"/>
        <w:numPr>
          <w:ilvl w:val="0"/>
          <w:numId w:val="14"/>
        </w:numPr>
        <w:tabs>
          <w:tab w:val="left" w:pos="3623"/>
        </w:tabs>
        <w:spacing w:after="367"/>
        <w:ind w:left="332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Термины и определения</w:t>
      </w:r>
    </w:p>
    <w:p w:rsidR="00AE04BF" w:rsidRDefault="00AE04BF" w:rsidP="00AE04BF">
      <w:pPr>
        <w:pStyle w:val="3"/>
        <w:shd w:val="clear" w:color="auto" w:fill="auto"/>
        <w:spacing w:before="0" w:after="307" w:line="240" w:lineRule="auto"/>
        <w:ind w:left="20" w:firstLine="560"/>
        <w:contextualSpacing/>
        <w:jc w:val="both"/>
        <w:rPr>
          <w:rStyle w:val="11"/>
        </w:rPr>
      </w:pPr>
      <w:r>
        <w:rPr>
          <w:rStyle w:val="11"/>
        </w:rPr>
        <w:t>Основные понятия и термины, используемые в настоящем Положении:</w:t>
      </w:r>
    </w:p>
    <w:p w:rsidR="0032725F" w:rsidRDefault="0032725F" w:rsidP="00AE04BF">
      <w:pPr>
        <w:pStyle w:val="3"/>
        <w:shd w:val="clear" w:color="auto" w:fill="auto"/>
        <w:spacing w:before="0" w:after="307" w:line="240" w:lineRule="auto"/>
        <w:ind w:left="20" w:firstLine="560"/>
        <w:contextualSpacing/>
        <w:jc w:val="both"/>
        <w:rPr>
          <w:sz w:val="24"/>
          <w:szCs w:val="24"/>
        </w:rPr>
      </w:pPr>
    </w:p>
    <w:p w:rsidR="0032725F" w:rsidRPr="0032725F" w:rsidRDefault="00AE04BF" w:rsidP="0032725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4"/>
          <w:spacing w:val="0"/>
          <w:shd w:val="clear" w:color="auto" w:fill="FFFFFF"/>
        </w:rPr>
        <w:t>Зеленые насаждения</w:t>
      </w:r>
      <w:r>
        <w:rPr>
          <w:rStyle w:val="11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900851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,</w:t>
      </w:r>
      <w:r>
        <w:rPr>
          <w:rStyle w:val="11"/>
        </w:rPr>
        <w:t xml:space="preserve"> не входящая в состав государственного лесного фонда.</w:t>
      </w:r>
    </w:p>
    <w:p w:rsidR="00AE04BF" w:rsidRPr="0032725F" w:rsidRDefault="00AE04BF" w:rsidP="0032725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Озелененные территории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покровом.</w:t>
      </w:r>
    </w:p>
    <w:p w:rsidR="00AE04BF" w:rsidRDefault="00AE04BF" w:rsidP="00AE04BF">
      <w:pPr>
        <w:pStyle w:val="3"/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Зеленый массив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участок земли, занятый зелеными насаждениями, насчитывающий не менее 50 экземпляров взрослых (старше 15 лет) деревьев, образующих единый покров.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Дерево -</w:t>
      </w:r>
      <w:r>
        <w:rPr>
          <w:rStyle w:val="22"/>
        </w:rPr>
        <w:t xml:space="preserve"> </w:t>
      </w:r>
      <w:r>
        <w:rPr>
          <w:rStyle w:val="11"/>
        </w:rPr>
        <w:t xml:space="preserve">растение с четко выраженным деревянистым стволом диаметром не менее </w:t>
      </w:r>
      <w:r>
        <w:rPr>
          <w:sz w:val="24"/>
          <w:szCs w:val="24"/>
        </w:rPr>
        <w:t xml:space="preserve">5 </w:t>
      </w:r>
      <w:r>
        <w:rPr>
          <w:rStyle w:val="11"/>
        </w:rPr>
        <w:t>см на высоте 1,3 м, за исключением саженцев.</w:t>
      </w:r>
    </w:p>
    <w:p w:rsidR="00AE04BF" w:rsidRDefault="00AE04BF" w:rsidP="00AE04BF">
      <w:pPr>
        <w:pStyle w:val="3"/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Взрослым считается дерево диаметром более 12 см либо дерево, не подлежащее пересадке по заключению специалистов.</w:t>
      </w:r>
    </w:p>
    <w:p w:rsidR="00AE04BF" w:rsidRDefault="00AE04BF" w:rsidP="00AE04BF">
      <w:pPr>
        <w:pStyle w:val="3"/>
        <w:shd w:val="clear" w:color="auto" w:fill="auto"/>
        <w:spacing w:before="0" w:after="36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Кустарник</w:t>
      </w:r>
      <w:r>
        <w:rPr>
          <w:rStyle w:val="11"/>
        </w:rPr>
        <w:t xml:space="preserve"> - многолетнее растение, ветвящееся у самой поверхности почвы (в отличие от деревьев) </w:t>
      </w:r>
      <w:r>
        <w:rPr>
          <w:sz w:val="24"/>
          <w:szCs w:val="24"/>
        </w:rPr>
        <w:t xml:space="preserve">и </w:t>
      </w:r>
      <w:r>
        <w:rPr>
          <w:rStyle w:val="11"/>
        </w:rPr>
        <w:t>не имеющее во взрослом состоянии главного ствола.</w:t>
      </w:r>
    </w:p>
    <w:p w:rsidR="00AE04BF" w:rsidRDefault="00AE04BF" w:rsidP="00AE04BF">
      <w:pPr>
        <w:pStyle w:val="3"/>
        <w:shd w:val="clear" w:color="auto" w:fill="auto"/>
        <w:spacing w:before="0" w:after="303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Травяной покров -</w:t>
      </w:r>
      <w:r>
        <w:rPr>
          <w:rStyle w:val="22"/>
        </w:rPr>
        <w:t xml:space="preserve"> </w:t>
      </w:r>
      <w:r>
        <w:rPr>
          <w:rStyle w:val="11"/>
        </w:rPr>
        <w:t>газон, естественная травяная растительность.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Заросли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деревья и кустарники самосевного и порослевого происхождения, образующие единый сомкнутый полог.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lastRenderedPageBreak/>
        <w:t>Охрана зеленых насаждений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 xml:space="preserve">система правовых, организационных, экономических мер, направленных на создание, сохранение и воспроизводство зеленых насаждений, зеленых территорий </w:t>
      </w:r>
      <w:r>
        <w:rPr>
          <w:sz w:val="24"/>
          <w:szCs w:val="24"/>
        </w:rPr>
        <w:t xml:space="preserve">и </w:t>
      </w:r>
      <w:r>
        <w:rPr>
          <w:rStyle w:val="11"/>
        </w:rPr>
        <w:t>зеленых массивов.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Повреждение зеленых насаждений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</w:t>
      </w:r>
    </w:p>
    <w:p w:rsidR="00AE04BF" w:rsidRDefault="00AE04BF" w:rsidP="00AE04BF">
      <w:pPr>
        <w:pStyle w:val="3"/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Повреждением являются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AE04BF" w:rsidRDefault="00AE04BF" w:rsidP="00AE04BF">
      <w:pPr>
        <w:pStyle w:val="3"/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Уничтожение зеленых насаждений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повреждение и вырубка зеленых насаждений, повлекшие прекращение роста.</w:t>
      </w:r>
    </w:p>
    <w:p w:rsidR="00AE04BF" w:rsidRDefault="00AE04BF" w:rsidP="00AE04BF">
      <w:pPr>
        <w:pStyle w:val="3"/>
        <w:shd w:val="clear" w:color="auto" w:fill="auto"/>
        <w:spacing w:before="0" w:after="29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Обрезка зеленых насаждений -</w:t>
      </w:r>
      <w:r>
        <w:rPr>
          <w:rStyle w:val="11"/>
        </w:rPr>
        <w:t xml:space="preserve"> удаление больных, усыхающих, сухих и поврежденных ветвей.</w:t>
      </w:r>
    </w:p>
    <w:p w:rsidR="00AE04BF" w:rsidRDefault="00AE04BF" w:rsidP="00AE04BF">
      <w:pPr>
        <w:pStyle w:val="3"/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Компенсационное озеленение</w:t>
      </w:r>
      <w:r>
        <w:rPr>
          <w:rStyle w:val="11"/>
        </w:rPr>
        <w:t xml:space="preserve"> </w:t>
      </w:r>
      <w:r>
        <w:rPr>
          <w:sz w:val="24"/>
          <w:szCs w:val="24"/>
        </w:rPr>
        <w:t xml:space="preserve">- </w:t>
      </w:r>
      <w:r>
        <w:rPr>
          <w:rStyle w:val="11"/>
        </w:rPr>
        <w:t>воспроизводство зеленых насаждений взамен уничтоженных или поврежденных.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4"/>
          <w:spacing w:val="0"/>
          <w:shd w:val="clear" w:color="auto" w:fill="FFFFFF"/>
        </w:rPr>
        <w:t>Компенсационная стоимость</w:t>
      </w:r>
      <w:r>
        <w:rPr>
          <w:rStyle w:val="11"/>
        </w:rPr>
        <w:t xml:space="preserve"> </w:t>
      </w:r>
      <w:r>
        <w:rPr>
          <w:rStyle w:val="22"/>
        </w:rPr>
        <w:t xml:space="preserve">- </w:t>
      </w:r>
      <w:r>
        <w:rPr>
          <w:rStyle w:val="11"/>
        </w:rPr>
        <w:t>стоимостная оценка зеленых насаждений, устанавливаемая для учета их ценности при уничтожении, включая расходы на создание и содержание зеленых насаждений.</w:t>
      </w:r>
    </w:p>
    <w:p w:rsidR="00AE04BF" w:rsidRDefault="00AE04BF" w:rsidP="00AE04BF">
      <w:pPr>
        <w:pStyle w:val="21"/>
        <w:shd w:val="clear" w:color="auto" w:fill="auto"/>
        <w:tabs>
          <w:tab w:val="left" w:pos="1947"/>
        </w:tabs>
        <w:spacing w:after="0" w:line="240" w:lineRule="auto"/>
        <w:ind w:left="1620" w:firstLine="0"/>
        <w:contextualSpacing/>
        <w:rPr>
          <w:rFonts w:eastAsia="Calibri"/>
          <w:b w:val="0"/>
          <w:bCs w:val="0"/>
          <w:spacing w:val="0"/>
          <w:sz w:val="24"/>
          <w:szCs w:val="24"/>
        </w:rPr>
      </w:pPr>
      <w:bookmarkStart w:id="0" w:name="bookmark1"/>
    </w:p>
    <w:bookmarkEnd w:id="0"/>
    <w:p w:rsidR="00AE04BF" w:rsidRPr="0032725F" w:rsidRDefault="00E604DA" w:rsidP="0032725F">
      <w:pPr>
        <w:pStyle w:val="21"/>
        <w:numPr>
          <w:ilvl w:val="0"/>
          <w:numId w:val="14"/>
        </w:numPr>
        <w:shd w:val="clear" w:color="auto" w:fill="auto"/>
        <w:tabs>
          <w:tab w:val="left" w:pos="1947"/>
        </w:tabs>
        <w:spacing w:after="0" w:line="240" w:lineRule="auto"/>
        <w:ind w:left="1620"/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t>Основные принципы охраны зеленых насаждений</w:t>
      </w:r>
    </w:p>
    <w:p w:rsidR="00AE04BF" w:rsidRDefault="00AE04BF" w:rsidP="0032725F">
      <w:pPr>
        <w:jc w:val="center"/>
        <w:rPr>
          <w:rFonts w:cs="Times New Roman"/>
        </w:rPr>
      </w:pPr>
    </w:p>
    <w:p w:rsidR="00AE04BF" w:rsidRDefault="00AE04BF" w:rsidP="00AE04BF">
      <w:pPr>
        <w:pStyle w:val="3"/>
        <w:shd w:val="clear" w:color="auto" w:fill="auto"/>
        <w:spacing w:before="0" w:after="292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Зеленые насаждения имеют санитарно-гигиеническое, рекреационное, ландшафтно-архитектурное, культурное и научное значение.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Охране подлежат все зеленые насаждения, расположенные на территории </w:t>
      </w:r>
      <w:r w:rsidR="0032725F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,</w:t>
      </w:r>
      <w:r>
        <w:rPr>
          <w:rStyle w:val="11"/>
        </w:rPr>
        <w:t xml:space="preserve"> независимо от форм собственности на земельные участки, где эти насаждения расположены.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Граждане, должностные лица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AE04BF" w:rsidRDefault="00AE04BF" w:rsidP="00AE04BF">
      <w:pPr>
        <w:pStyle w:val="3"/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>Обязанности по сохранности зеленых насаждений, по обеспечению их удовлетворительного состояния и нормального развития возлагаются: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по зеленым участкам возле домов и зданий, зеленым насаждениям во дворах - на руководителей жилищно-коммунальных хозяйств и предприятий, учреждений и организаций, размещенных в указанных зданиях;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по скверам, паркам, уличным посадкам </w:t>
      </w:r>
      <w:r>
        <w:rPr>
          <w:rStyle w:val="22"/>
        </w:rPr>
        <w:t xml:space="preserve">- </w:t>
      </w:r>
      <w:r>
        <w:rPr>
          <w:rStyle w:val="11"/>
        </w:rPr>
        <w:t>на руководителей предприятий, учреждений и организаций, в чьем ведении или обслуживании они находятся;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на территориях предприятий и их санитарно-защитных зон </w:t>
      </w:r>
      <w:r>
        <w:rPr>
          <w:rStyle w:val="22"/>
        </w:rPr>
        <w:t xml:space="preserve">- </w:t>
      </w:r>
      <w:r>
        <w:rPr>
          <w:rStyle w:val="11"/>
        </w:rPr>
        <w:t>на руководителей этих предприятий;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на территориях садоводческих товариществ, дачных объединений граждан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частных лиц </w:t>
      </w:r>
      <w:r>
        <w:rPr>
          <w:sz w:val="24"/>
          <w:szCs w:val="24"/>
        </w:rPr>
        <w:t xml:space="preserve">- </w:t>
      </w:r>
      <w:r>
        <w:rPr>
          <w:rStyle w:val="11"/>
        </w:rPr>
        <w:t>на владельцев земельных участков.</w:t>
      </w:r>
    </w:p>
    <w:p w:rsidR="00AE04BF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Собственники, пользователи, арендаторы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</w:t>
      </w:r>
    </w:p>
    <w:p w:rsidR="00AE04BF" w:rsidRPr="009F4607" w:rsidRDefault="00AE04BF" w:rsidP="00AE04BF">
      <w:pPr>
        <w:pStyle w:val="3"/>
        <w:numPr>
          <w:ilvl w:val="1"/>
          <w:numId w:val="14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Московской</w:t>
      </w:r>
      <w:r w:rsidR="00177FFE">
        <w:rPr>
          <w:rStyle w:val="11"/>
        </w:rPr>
        <w:t xml:space="preserve"> области и настоящим Положением,</w:t>
      </w:r>
      <w:r w:rsidR="00BB1A1E">
        <w:rPr>
          <w:rStyle w:val="11"/>
        </w:rPr>
        <w:t xml:space="preserve"> п</w:t>
      </w:r>
      <w:r w:rsidR="00065315">
        <w:rPr>
          <w:rStyle w:val="11"/>
        </w:rPr>
        <w:t>ре</w:t>
      </w:r>
      <w:r>
        <w:rPr>
          <w:rStyle w:val="11"/>
        </w:rPr>
        <w:t xml:space="preserve">дпроектная и проектная документация на организацию строительной, хозяйственной и иной деятельности должна содержать полные и достоверные </w:t>
      </w:r>
      <w:r>
        <w:rPr>
          <w:rStyle w:val="11"/>
        </w:rPr>
        <w:lastRenderedPageBreak/>
        <w:t>сведения о состоянии зеленых насаждений, а проектная документация кроме этого должна содержать полную оценку воздействия проектируемого объекта на зеленые насаждения.</w:t>
      </w:r>
    </w:p>
    <w:p w:rsidR="00AE04BF" w:rsidRDefault="00E604DA" w:rsidP="00065315">
      <w:pPr>
        <w:numPr>
          <w:ilvl w:val="0"/>
          <w:numId w:val="14"/>
        </w:num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</w:rPr>
        <w:t>Вырубка, обрезка деревьев и кустарника</w:t>
      </w:r>
    </w:p>
    <w:p w:rsidR="00065315" w:rsidRPr="00065315" w:rsidRDefault="00065315" w:rsidP="00065315">
      <w:pPr>
        <w:rPr>
          <w:rFonts w:cs="Times New Roman"/>
          <w:b/>
          <w:sz w:val="28"/>
          <w:szCs w:val="28"/>
        </w:rPr>
      </w:pP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Самовольная вырубка, обрезка зеленых насаждений на территории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запрещается.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деревьев и кустарников при выполнении требований настоящего Положения может быть разрешена в случаях: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строительства, реконструкции объектов капитального строительства, сетей инженерно-технического обеспечения в соответствии с утвержденной проектной документацией;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аварийно-восстановительных работ сетей инженерно</w:t>
      </w:r>
      <w:r>
        <w:rPr>
          <w:rStyle w:val="11"/>
        </w:rPr>
        <w:softHyphen/>
        <w:t>технического обеспечения и сооружений;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проведения санитарных рубок (в том числе удаление аварийных деревьев и кустарников), реконструкции зеленых насаждений </w:t>
      </w:r>
      <w:r>
        <w:rPr>
          <w:sz w:val="24"/>
          <w:szCs w:val="24"/>
        </w:rPr>
        <w:t xml:space="preserve">и </w:t>
      </w:r>
      <w:r>
        <w:rPr>
          <w:rStyle w:val="11"/>
        </w:rPr>
        <w:t>капитального ремонта (реставрации) объектов озеленения (парков, бульваров, скверов, улиц, внутридворовых территорий);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капитального и текущего ремонта инженерных коммуникаций;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сносе (демонтаже) зданий, сооружений;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размещения, установке объектов, не являющихся объектами капитального строительства;</w:t>
      </w:r>
    </w:p>
    <w:p w:rsidR="00AE04BF" w:rsidRDefault="00065315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проведение</w:t>
      </w:r>
      <w:r w:rsidR="00AE04BF">
        <w:rPr>
          <w:rStyle w:val="11"/>
        </w:rPr>
        <w:t xml:space="preserve"> инженерно-геологических изысканий;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восстановлению нормативного светового режима в жилых и нежилых помещениях, затеняемых деревьями.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3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плодовых, ягодных деревьев и кустарников собственниками земельных участков может проводиться без оформления разрешения на вырубку или обрезку зеленых насаждений.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Вырубка, обрезка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кустарников производится на основании специального разрешения (порубочного </w:t>
      </w:r>
      <w:r w:rsidR="00065315">
        <w:rPr>
          <w:rStyle w:val="11"/>
        </w:rPr>
        <w:t>билета), выдаваемого на бланке А</w:t>
      </w:r>
      <w:r>
        <w:rPr>
          <w:rStyle w:val="11"/>
        </w:rPr>
        <w:t xml:space="preserve">дминистрации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.</w:t>
      </w:r>
    </w:p>
    <w:p w:rsidR="00AE04BF" w:rsidRDefault="00AE04BF" w:rsidP="00065315">
      <w:pPr>
        <w:pStyle w:val="3"/>
        <w:numPr>
          <w:ilvl w:val="0"/>
          <w:numId w:val="16"/>
        </w:numPr>
        <w:shd w:val="clear" w:color="auto" w:fill="auto"/>
        <w:spacing w:before="0" w:after="24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Для получения разрешения на вырубку, обрезку зеленых нас</w:t>
      </w:r>
      <w:r w:rsidR="00065315">
        <w:rPr>
          <w:rStyle w:val="11"/>
        </w:rPr>
        <w:t>аждений заявитель обращается в А</w:t>
      </w:r>
      <w:r>
        <w:rPr>
          <w:rStyle w:val="11"/>
        </w:rPr>
        <w:t xml:space="preserve">дминистрацию </w:t>
      </w:r>
      <w:r w:rsidR="00065315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посредством регионального портала государственных и муниципальных услуг Московской области (далее РПГУ)</w:t>
      </w:r>
      <w:r w:rsidR="00E63396">
        <w:rPr>
          <w:rStyle w:val="11"/>
        </w:rPr>
        <w:t xml:space="preserve"> и МФЦ</w:t>
      </w:r>
      <w:r>
        <w:rPr>
          <w:rStyle w:val="11"/>
        </w:rPr>
        <w:t>. К заявлению прилагаются следующие документы: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firstLine="8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Документ, удостоверяющий личность заявителя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righ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Документ, подтверждающий полномочия представителя заявителя</w:t>
      </w:r>
    </w:p>
    <w:p w:rsidR="00AE04BF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righ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Дендроплан (разрабатывается на инженерно-топографическом плане масштаба 1:500)</w:t>
      </w:r>
    </w:p>
    <w:p w:rsidR="00AE04BF" w:rsidRPr="00C2731C" w:rsidRDefault="00AE04BF" w:rsidP="00AE04BF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20" w:firstLine="860"/>
        <w:contextualSpacing/>
        <w:rPr>
          <w:sz w:val="24"/>
          <w:szCs w:val="24"/>
        </w:rPr>
      </w:pPr>
      <w:r>
        <w:rPr>
          <w:rStyle w:val="11"/>
        </w:rPr>
        <w:t xml:space="preserve"> Перечетная ведомость.</w:t>
      </w:r>
    </w:p>
    <w:p w:rsidR="00AE04BF" w:rsidRDefault="009F4607" w:rsidP="00C2731C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40" w:right="23" w:firstLine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разрешения </w:t>
      </w:r>
      <w:r w:rsidR="00AE04BF">
        <w:rPr>
          <w:rStyle w:val="11"/>
        </w:rPr>
        <w:t xml:space="preserve">на вырубку, обрезку зеленых насаждений заявитель, в интересах которого уничтожаются зеленые насаждения, в соответствии с настоящим Положением </w:t>
      </w:r>
      <w:r>
        <w:rPr>
          <w:rStyle w:val="11"/>
        </w:rPr>
        <w:t xml:space="preserve">до начала осуществления работ </w:t>
      </w:r>
      <w:r w:rsidR="00AE04BF">
        <w:rPr>
          <w:rStyle w:val="11"/>
        </w:rPr>
        <w:t>обязан внести платежи за вырубку зеленых насаждений в размере компенсационной стоимости.</w:t>
      </w:r>
    </w:p>
    <w:p w:rsidR="00AE04BF" w:rsidRPr="00065315" w:rsidRDefault="00AE04BF" w:rsidP="00C2731C">
      <w:pPr>
        <w:widowControl w:val="0"/>
        <w:numPr>
          <w:ilvl w:val="0"/>
          <w:numId w:val="16"/>
        </w:numPr>
        <w:ind w:left="40" w:right="23" w:firstLine="578"/>
        <w:contextualSpacing/>
        <w:jc w:val="both"/>
        <w:rPr>
          <w:rFonts w:cs="Times New Roman"/>
          <w:i/>
        </w:rPr>
      </w:pPr>
      <w:r w:rsidRPr="00065315">
        <w:rPr>
          <w:rStyle w:val="4"/>
          <w:rFonts w:eastAsia="Calibri"/>
          <w:i w:val="0"/>
        </w:rPr>
        <w:t xml:space="preserve"> Расчет </w:t>
      </w:r>
      <w:r w:rsidR="00557FD9" w:rsidRPr="00065315">
        <w:rPr>
          <w:rStyle w:val="4"/>
          <w:rFonts w:eastAsia="Calibri"/>
          <w:i w:val="0"/>
        </w:rPr>
        <w:t>размера</w:t>
      </w:r>
      <w:r w:rsidR="00557FD9">
        <w:rPr>
          <w:rStyle w:val="4"/>
          <w:rFonts w:eastAsia="Calibri"/>
          <w:i w:val="0"/>
        </w:rPr>
        <w:t xml:space="preserve"> стоимости </w:t>
      </w:r>
      <w:r w:rsidR="00557FD9" w:rsidRPr="00065315">
        <w:rPr>
          <w:rStyle w:val="4"/>
          <w:rFonts w:eastAsia="Calibri"/>
          <w:i w:val="0"/>
        </w:rPr>
        <w:t xml:space="preserve">за вырубку </w:t>
      </w:r>
      <w:r w:rsidR="00557FD9">
        <w:rPr>
          <w:rStyle w:val="4"/>
          <w:rFonts w:eastAsia="Calibri"/>
          <w:i w:val="0"/>
        </w:rPr>
        <w:t xml:space="preserve">(снос) </w:t>
      </w:r>
      <w:r w:rsidR="00557FD9" w:rsidRPr="00065315">
        <w:rPr>
          <w:rStyle w:val="4"/>
          <w:rFonts w:eastAsia="Calibri"/>
          <w:i w:val="0"/>
        </w:rPr>
        <w:t xml:space="preserve">зеленых насаждений </w:t>
      </w:r>
      <w:r w:rsidRPr="00065315">
        <w:rPr>
          <w:rStyle w:val="4"/>
          <w:rFonts w:eastAsia="Calibri"/>
          <w:i w:val="0"/>
        </w:rPr>
        <w:t>(компенсационной стоимости)</w:t>
      </w:r>
      <w:r w:rsidR="00557FD9">
        <w:rPr>
          <w:rStyle w:val="4"/>
          <w:rFonts w:eastAsia="Calibri"/>
          <w:i w:val="0"/>
        </w:rPr>
        <w:t xml:space="preserve"> и стоимости компенсационного озеленения</w:t>
      </w:r>
      <w:r w:rsidRPr="00065315">
        <w:rPr>
          <w:rStyle w:val="4"/>
          <w:rFonts w:eastAsia="Calibri"/>
          <w:i w:val="0"/>
        </w:rPr>
        <w:t xml:space="preserve"> осущест</w:t>
      </w:r>
      <w:r w:rsidR="00065315">
        <w:rPr>
          <w:rStyle w:val="4"/>
          <w:rFonts w:eastAsia="Calibri"/>
          <w:i w:val="0"/>
        </w:rPr>
        <w:t xml:space="preserve">вляется </w:t>
      </w:r>
      <w:r w:rsidR="00C2731C">
        <w:rPr>
          <w:rStyle w:val="4"/>
          <w:rFonts w:eastAsia="Calibri"/>
          <w:i w:val="0"/>
        </w:rPr>
        <w:t>МБУ «Благоустройство» городского округа Электросталь Московской области</w:t>
      </w:r>
      <w:r w:rsidRPr="00065315">
        <w:rPr>
          <w:rStyle w:val="4"/>
          <w:rFonts w:eastAsia="Calibri"/>
          <w:i w:val="0"/>
        </w:rPr>
        <w:t xml:space="preserve"> в соответствии с </w:t>
      </w:r>
      <w:r w:rsidRPr="00065315">
        <w:rPr>
          <w:rStyle w:val="5"/>
          <w:rFonts w:eastAsia="Calibri"/>
          <w:i w:val="0"/>
        </w:rPr>
        <w:t xml:space="preserve">Методикой расчета платы за вырубку зеленых насаждений и исчисления размера вреда, причиненного их уничтожением, </w:t>
      </w:r>
      <w:r w:rsidRPr="00065315">
        <w:rPr>
          <w:rStyle w:val="5"/>
          <w:rFonts w:eastAsia="Calibri"/>
          <w:i w:val="0"/>
        </w:rPr>
        <w:lastRenderedPageBreak/>
        <w:t xml:space="preserve">повреждением, на территории </w:t>
      </w:r>
      <w:r w:rsidR="00C2731C">
        <w:rPr>
          <w:rStyle w:val="5"/>
          <w:rFonts w:eastAsia="Calibri"/>
          <w:i w:val="0"/>
        </w:rPr>
        <w:t>городского округа Электросталь Московской области</w:t>
      </w:r>
      <w:r w:rsidRPr="00065315">
        <w:rPr>
          <w:rStyle w:val="5"/>
          <w:rFonts w:eastAsia="Calibri"/>
          <w:i w:val="0"/>
        </w:rPr>
        <w:t>.</w:t>
      </w:r>
      <w:r w:rsidRPr="00065315">
        <w:rPr>
          <w:rStyle w:val="4"/>
          <w:rFonts w:eastAsia="Calibri"/>
          <w:i w:val="0"/>
        </w:rPr>
        <w:t xml:space="preserve"> Средства от указанных платежей перечисляются в бюджет</w:t>
      </w:r>
      <w:r w:rsidR="00C2731C">
        <w:rPr>
          <w:rStyle w:val="4"/>
          <w:rFonts w:eastAsia="Calibri"/>
          <w:i w:val="0"/>
        </w:rPr>
        <w:t xml:space="preserve"> городского округа Электросталь Московской области. 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0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Платежи компенсационной стоимости за вырубку зеленых насаждений перечисляются заявителем в течение 5-ти рабочих дней с даты получения им расчета платежа за вырубку зеленых насаждений.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Расчет компенсационного озеленения как способа возмещения вреда окружающей среде осуществляется в соответствии с разделом 4 настоящего Положения.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4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На основании заявления и документов, предусмотренных </w:t>
      </w:r>
      <w:r w:rsidR="00035CB3">
        <w:rPr>
          <w:rStyle w:val="11"/>
        </w:rPr>
        <w:t>Административным регламентом</w:t>
      </w:r>
      <w:r>
        <w:rPr>
          <w:rStyle w:val="11"/>
        </w:rPr>
        <w:t xml:space="preserve">, </w:t>
      </w:r>
      <w:r w:rsidR="00035CB3">
        <w:rPr>
          <w:rStyle w:val="11"/>
        </w:rPr>
        <w:t>утвержденным</w:t>
      </w:r>
      <w:r w:rsidR="00BC0B2A">
        <w:rPr>
          <w:rStyle w:val="11"/>
        </w:rPr>
        <w:t xml:space="preserve"> постановлением Администрации городского округа Электросталь Московской области, </w:t>
      </w:r>
      <w:r>
        <w:rPr>
          <w:rStyle w:val="11"/>
        </w:rPr>
        <w:t>выдается Разрешение или направляется в адрес заявителя мотивированный отказ в приеме документов или в предоставлении услуги.</w:t>
      </w:r>
    </w:p>
    <w:p w:rsidR="00AE04BF" w:rsidRPr="00F421B1" w:rsidRDefault="00AE04BF" w:rsidP="00F421B1">
      <w:pPr>
        <w:pStyle w:val="3"/>
        <w:shd w:val="clear" w:color="auto" w:fill="auto"/>
        <w:spacing w:before="0" w:after="0" w:line="240" w:lineRule="auto"/>
        <w:ind w:left="40" w:right="20" w:firstLine="58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Разрешение на вырубку, обрезку зеленых насаждений с указанием сроков </w:t>
      </w:r>
      <w:r>
        <w:rPr>
          <w:sz w:val="24"/>
          <w:szCs w:val="24"/>
        </w:rPr>
        <w:t xml:space="preserve">и </w:t>
      </w:r>
      <w:r w:rsidR="00C2731C">
        <w:rPr>
          <w:rStyle w:val="11"/>
        </w:rPr>
        <w:t>условий проведения выдается А</w:t>
      </w:r>
      <w:r>
        <w:rPr>
          <w:rStyle w:val="11"/>
        </w:rPr>
        <w:t xml:space="preserve">дминистрацией </w:t>
      </w:r>
      <w:r w:rsidR="00C2731C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не позднее 17 рабочих дней с даты подачи заявителем заявки на вырубку, обрезку деревьев и кустарников на территории </w:t>
      </w:r>
      <w:r w:rsidR="00C2731C">
        <w:rPr>
          <w:rStyle w:val="11"/>
        </w:rPr>
        <w:t>городского округа Электросталь Московской области</w:t>
      </w:r>
      <w:r>
        <w:rPr>
          <w:rStyle w:val="4"/>
          <w:spacing w:val="0"/>
          <w:shd w:val="clear" w:color="auto" w:fill="FFFFFF"/>
        </w:rPr>
        <w:t>.</w:t>
      </w:r>
      <w:r>
        <w:rPr>
          <w:rStyle w:val="11"/>
        </w:rPr>
        <w:t xml:space="preserve"> Порядок выдачи разрешений на вырубку, обрезку з</w:t>
      </w:r>
      <w:r w:rsidR="00C2731C">
        <w:rPr>
          <w:rStyle w:val="11"/>
        </w:rPr>
        <w:t xml:space="preserve">еленых насаждений утверждается </w:t>
      </w:r>
      <w:r w:rsidR="00BC0B2A">
        <w:rPr>
          <w:rStyle w:val="11"/>
        </w:rPr>
        <w:t xml:space="preserve">Административным регламентом </w:t>
      </w:r>
      <w:r>
        <w:rPr>
          <w:rStyle w:val="11"/>
        </w:rPr>
        <w:t xml:space="preserve">предоставления муниципальной услуги «Выдача разрешений на вырубку зеленых насаждений </w:t>
      </w:r>
      <w:r>
        <w:rPr>
          <w:rStyle w:val="22"/>
        </w:rPr>
        <w:t xml:space="preserve">- </w:t>
      </w:r>
      <w:r>
        <w:rPr>
          <w:rStyle w:val="11"/>
        </w:rPr>
        <w:t>порубочного билета»</w:t>
      </w:r>
      <w:r w:rsidR="00BC0B2A">
        <w:rPr>
          <w:rStyle w:val="11"/>
        </w:rPr>
        <w:t xml:space="preserve"> на территории городского округа Электросталь Московской области</w:t>
      </w:r>
      <w:r>
        <w:rPr>
          <w:rStyle w:val="11"/>
        </w:rPr>
        <w:t>. Срок действия разрешения на вырубку зеленых насаждений устанавливается в зависимости от сложности объемов работ, но не более 1 года. В случае если разрешение на вырубку зеленых насаждений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 на вырубку зеленых насаждений, при этом внесенная ранее компенсационная стоимость зеленых насаждений повторно не взыскивается.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Работы по вырубке, обрезке зеленых насаждений производятся в соответствии с установленными нормами </w:t>
      </w:r>
      <w:r>
        <w:rPr>
          <w:sz w:val="24"/>
          <w:szCs w:val="24"/>
        </w:rPr>
        <w:t xml:space="preserve">и </w:t>
      </w:r>
      <w:r>
        <w:rPr>
          <w:rStyle w:val="11"/>
        </w:rPr>
        <w:t>правилами за счет средств заявителя путем заключения им договора со специализированной организацией, имеющей разрешение на проведение данного вида работ.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Валка, раскряжевка, погрузка и вывоз срубленных зеленых насаждений и порубочных остатков производятся в течение трех дней с момента окончания работ. Хранить срубленные зеленые насаждения и порубочные остатки на месте производства работ запрещается.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4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Style w:val="11"/>
        </w:rPr>
        <w:t>случае повреждения газона, зеленых насаждений на прилегающей к месту вырубки территории производителем работ проводится их обязательное восстановление не позднее чем в течение полугода с момента причинения повреждения.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Вырубка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>ку</w:t>
      </w:r>
      <w:r w:rsidR="0062259F">
        <w:rPr>
          <w:rStyle w:val="11"/>
        </w:rPr>
        <w:t>старников может быть разрешена А</w:t>
      </w:r>
      <w:r>
        <w:rPr>
          <w:rStyle w:val="11"/>
        </w:rPr>
        <w:t xml:space="preserve">дминистрацией </w:t>
      </w:r>
      <w:r w:rsidR="0062259F">
        <w:rPr>
          <w:rStyle w:val="11"/>
        </w:rPr>
        <w:t>городского округа Электросталь Московской области</w:t>
      </w:r>
      <w:r>
        <w:rPr>
          <w:rStyle w:val="11"/>
        </w:rPr>
        <w:t xml:space="preserve"> без оплаты компенсационного платежа в случаях: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проведения санитарных рубок, в том числе удаление аварийных и сухостойных деревьев и кустарников;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реконструкции зеленых насаждений, по заключению органов санитарно-эпидемиологического надзора;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 xml:space="preserve">восстановления нормативного светового режима </w:t>
      </w:r>
      <w:r>
        <w:rPr>
          <w:sz w:val="24"/>
          <w:szCs w:val="24"/>
        </w:rPr>
        <w:t xml:space="preserve">в </w:t>
      </w:r>
      <w:r>
        <w:rPr>
          <w:rStyle w:val="11"/>
        </w:rPr>
        <w:t>жилых и нежилых помещениях, затеняемых деревьями, высаженными с нарушением санитарных норм и правил и других нормативных требований;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 xml:space="preserve">вырубки зеленых насаждений, произрастающих в охранных зонах </w:t>
      </w:r>
      <w:r>
        <w:rPr>
          <w:rStyle w:val="11"/>
        </w:rPr>
        <w:lastRenderedPageBreak/>
        <w:t>инженерных коммуникаций;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проведения аварийных работ и ликвидации чрезвычайных ситуаций природного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Несанкционированной рубкой или уничтожением зеленых насаждений признается: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22"/>
        </w:rPr>
        <w:t xml:space="preserve"> </w:t>
      </w:r>
      <w:r>
        <w:rPr>
          <w:rStyle w:val="11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окольцовка ствола или подсочка;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повреждение растущих деревьев и кустарников до степени прекращения роста;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повреждение деревьев и кустарников сточными водами, химическими веществами, отходами и тому подобное;</w:t>
      </w:r>
    </w:p>
    <w:p w:rsidR="00AE04BF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  <w:rPr>
          <w:rStyle w:val="11"/>
          <w:lang w:eastAsia="en-US"/>
        </w:rPr>
      </w:pPr>
      <w:r>
        <w:rPr>
          <w:sz w:val="24"/>
          <w:szCs w:val="24"/>
        </w:rPr>
        <w:t xml:space="preserve"> </w:t>
      </w:r>
      <w:r>
        <w:rPr>
          <w:rStyle w:val="11"/>
        </w:rPr>
        <w:t>самовольная вырубка сухостойных деревьев;</w:t>
      </w:r>
    </w:p>
    <w:p w:rsidR="00AE04BF" w:rsidRPr="00742FB1" w:rsidRDefault="00AE04BF" w:rsidP="00AE04BF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20" w:firstLine="560"/>
        <w:contextualSpacing/>
        <w:jc w:val="both"/>
      </w:pPr>
      <w:r>
        <w:rPr>
          <w:rStyle w:val="41"/>
          <w:rFonts w:eastAsia="Calibri"/>
        </w:rPr>
        <w:t xml:space="preserve"> прочие повреждения растущих деревьев и кустарников.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296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Вырубка деревьев </w:t>
      </w:r>
      <w:r>
        <w:rPr>
          <w:sz w:val="24"/>
          <w:szCs w:val="24"/>
        </w:rPr>
        <w:t xml:space="preserve">и </w:t>
      </w:r>
      <w:r>
        <w:rPr>
          <w:rStyle w:val="11"/>
        </w:rPr>
        <w:t xml:space="preserve">кустарников, находящихся в государственном лесном фонде, осуществляется </w:t>
      </w:r>
      <w:r>
        <w:rPr>
          <w:sz w:val="24"/>
          <w:szCs w:val="24"/>
        </w:rPr>
        <w:t xml:space="preserve">в </w:t>
      </w:r>
      <w:r>
        <w:rPr>
          <w:rStyle w:val="11"/>
        </w:rPr>
        <w:t>соответствии с разрешениями, выдаваемыми специально уполномоченными государственными органами.</w:t>
      </w:r>
    </w:p>
    <w:p w:rsidR="00AE04BF" w:rsidRDefault="00AE04BF" w:rsidP="00AE04BF">
      <w:pPr>
        <w:pStyle w:val="3"/>
        <w:numPr>
          <w:ilvl w:val="0"/>
          <w:numId w:val="16"/>
        </w:numPr>
        <w:shd w:val="clear" w:color="auto" w:fill="auto"/>
        <w:spacing w:before="0" w:after="308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Факт наличия неправомерных действий в отношении зеленых насаждений со стороны организаций и граждан оформляется в виде актов и протоколов уполномоченными представителями государственных контрольных и надзорных органов, органов местного самоуправления и рассматривается в порядке, установленном законодательством. Лица, виновные в совершении уничтожения зеленых насаждений и повреждения их до степени прекращения роста, несут ответственность в соответствии с Кодексом об административных правонарушениях и Уголовным кодексом Российской Федерации.</w:t>
      </w:r>
    </w:p>
    <w:p w:rsidR="005D1AB8" w:rsidRPr="00BC0B2A" w:rsidRDefault="00AE04BF" w:rsidP="00BC0B2A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Соблюдение правил данного Положения обязательно для всех граждан, организаций и учреждений.</w:t>
      </w:r>
    </w:p>
    <w:p w:rsidR="005D1AB8" w:rsidRDefault="005D1AB8" w:rsidP="00BC0B2A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</w:p>
    <w:p w:rsidR="00AE04BF" w:rsidRDefault="00AE04BF" w:rsidP="00D54F21">
      <w:pPr>
        <w:pStyle w:val="21"/>
        <w:numPr>
          <w:ilvl w:val="0"/>
          <w:numId w:val="18"/>
        </w:numPr>
        <w:shd w:val="clear" w:color="auto" w:fill="auto"/>
        <w:tabs>
          <w:tab w:val="left" w:pos="3292"/>
        </w:tabs>
        <w:spacing w:after="0" w:line="240" w:lineRule="auto"/>
        <w:ind w:left="2960"/>
        <w:contextualSpacing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Компенсационное озеленение</w:t>
      </w:r>
      <w:bookmarkEnd w:id="1"/>
    </w:p>
    <w:p w:rsidR="00D54F21" w:rsidRDefault="00D54F21" w:rsidP="00D54F21">
      <w:pPr>
        <w:pStyle w:val="21"/>
        <w:shd w:val="clear" w:color="auto" w:fill="auto"/>
        <w:tabs>
          <w:tab w:val="left" w:pos="3292"/>
        </w:tabs>
        <w:spacing w:after="0" w:line="240" w:lineRule="auto"/>
        <w:ind w:left="2960" w:firstLine="0"/>
        <w:contextualSpacing/>
        <w:rPr>
          <w:sz w:val="24"/>
          <w:szCs w:val="24"/>
        </w:rPr>
      </w:pP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осуществляется в случаях разрешенной вырубки, незаконного повреждения или уничтожения зеленых насаждений.</w:t>
      </w: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производится путем посадки деревьев, кустарников, газонов из расчета 1:2 в ближайший сезон, подходящий для высадки, но не позднее года с момента выдачи разрешения на вырубку.</w:t>
      </w:r>
    </w:p>
    <w:p w:rsidR="00AE04BF" w:rsidRDefault="00AE04BF" w:rsidP="00AE04BF">
      <w:pPr>
        <w:pStyle w:val="3"/>
        <w:numPr>
          <w:ilvl w:val="1"/>
          <w:numId w:val="18"/>
        </w:numPr>
        <w:shd w:val="clear" w:color="auto" w:fill="auto"/>
        <w:spacing w:before="0" w:after="0" w:line="240" w:lineRule="auto"/>
        <w:ind w:left="20" w:right="20" w:firstLine="56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D54F21" w:rsidRDefault="00D54F21" w:rsidP="00D54F21">
      <w:pPr>
        <w:pStyle w:val="3"/>
        <w:shd w:val="clear" w:color="auto" w:fill="auto"/>
        <w:tabs>
          <w:tab w:val="right" w:pos="9375"/>
        </w:tabs>
        <w:spacing w:before="0" w:after="0" w:line="240" w:lineRule="auto"/>
        <w:ind w:right="20" w:firstLine="580"/>
        <w:contextualSpacing/>
        <w:jc w:val="both"/>
        <w:rPr>
          <w:rStyle w:val="11"/>
        </w:rPr>
      </w:pPr>
      <w:r>
        <w:rPr>
          <w:rStyle w:val="11"/>
        </w:rPr>
        <w:t xml:space="preserve">4.4. </w:t>
      </w:r>
      <w:r w:rsidR="00AE04BF">
        <w:rPr>
          <w:rStyle w:val="11"/>
        </w:rPr>
        <w:t>Места такого компенсационного озеленения и видовой состав высаживаемых зеленых насаждений определяются государственными, муниципальными учрежде</w:t>
      </w:r>
      <w:r>
        <w:rPr>
          <w:rStyle w:val="11"/>
        </w:rPr>
        <w:t>ниями, А</w:t>
      </w:r>
      <w:r w:rsidR="00AE04BF">
        <w:rPr>
          <w:rStyle w:val="11"/>
        </w:rPr>
        <w:t>дминистрацией</w:t>
      </w:r>
      <w:r w:rsidR="00AE04BF">
        <w:rPr>
          <w:rStyle w:val="11"/>
        </w:rPr>
        <w:tab/>
      </w:r>
      <w:r>
        <w:rPr>
          <w:rStyle w:val="11"/>
        </w:rPr>
        <w:t xml:space="preserve"> городского округа Электросталь </w:t>
      </w:r>
    </w:p>
    <w:p w:rsidR="00AE04BF" w:rsidRDefault="00D54F21" w:rsidP="00D54F21">
      <w:pPr>
        <w:pStyle w:val="3"/>
        <w:shd w:val="clear" w:color="auto" w:fill="auto"/>
        <w:tabs>
          <w:tab w:val="right" w:pos="937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rStyle w:val="11"/>
        </w:rPr>
        <w:t>Московской области</w:t>
      </w:r>
      <w:r w:rsidR="00AE04BF">
        <w:rPr>
          <w:rStyle w:val="11"/>
        </w:rPr>
        <w:t xml:space="preserve"> и согласов</w:t>
      </w:r>
      <w:r>
        <w:rPr>
          <w:rStyle w:val="11"/>
        </w:rPr>
        <w:t xml:space="preserve">ываются </w:t>
      </w:r>
      <w:r w:rsidR="00E63396">
        <w:rPr>
          <w:rStyle w:val="11"/>
        </w:rPr>
        <w:t xml:space="preserve">Комитетом по строительству, архитектуре и </w:t>
      </w:r>
      <w:r w:rsidR="007035FE">
        <w:rPr>
          <w:rStyle w:val="11"/>
        </w:rPr>
        <w:t xml:space="preserve">жилищной политике </w:t>
      </w:r>
      <w:r>
        <w:rPr>
          <w:rStyle w:val="11"/>
        </w:rPr>
        <w:t>А</w:t>
      </w:r>
      <w:r w:rsidR="00AE04BF">
        <w:rPr>
          <w:rStyle w:val="11"/>
        </w:rPr>
        <w:t xml:space="preserve">дминистрации </w:t>
      </w:r>
      <w:r>
        <w:rPr>
          <w:rStyle w:val="11"/>
        </w:rPr>
        <w:t>городского округа Электросталь Московской области</w:t>
      </w:r>
      <w:r w:rsidR="00AE04BF">
        <w:rPr>
          <w:rStyle w:val="4"/>
          <w:spacing w:val="0"/>
          <w:shd w:val="clear" w:color="auto" w:fill="FFFFFF"/>
        </w:rPr>
        <w:t>.</w:t>
      </w:r>
      <w:r w:rsidR="00AE04BF">
        <w:rPr>
          <w:rStyle w:val="11"/>
        </w:rPr>
        <w:t xml:space="preserve"> Контроль выполненных работ по компенсацион</w:t>
      </w:r>
      <w:r>
        <w:rPr>
          <w:rStyle w:val="11"/>
        </w:rPr>
        <w:t>ному озеленению осуществляется Администрацией городского округа Электросталь Московской области.</w:t>
      </w:r>
      <w:r w:rsidR="00AE04BF">
        <w:rPr>
          <w:rStyle w:val="11"/>
        </w:rPr>
        <w:t xml:space="preserve"> </w:t>
      </w: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</w:p>
    <w:p w:rsidR="00D54F21" w:rsidRDefault="00D54F21" w:rsidP="00D54F21">
      <w:pPr>
        <w:pStyle w:val="21"/>
        <w:shd w:val="clear" w:color="auto" w:fill="auto"/>
        <w:tabs>
          <w:tab w:val="left" w:pos="2422"/>
        </w:tabs>
        <w:spacing w:after="240" w:line="240" w:lineRule="auto"/>
        <w:ind w:right="1520" w:firstLine="0"/>
        <w:contextualSpacing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 xml:space="preserve">                     5.</w:t>
      </w:r>
      <w:r w:rsidR="00AE04BF">
        <w:rPr>
          <w:sz w:val="24"/>
          <w:szCs w:val="24"/>
        </w:rPr>
        <w:t xml:space="preserve">Ответственность </w:t>
      </w:r>
      <w:r w:rsidR="00AE04BF">
        <w:rPr>
          <w:b w:val="0"/>
          <w:bCs w:val="0"/>
          <w:sz w:val="24"/>
          <w:szCs w:val="24"/>
        </w:rPr>
        <w:t xml:space="preserve">за </w:t>
      </w:r>
      <w:r w:rsidR="00AE04BF">
        <w:rPr>
          <w:sz w:val="24"/>
          <w:szCs w:val="24"/>
        </w:rPr>
        <w:t xml:space="preserve">нарушение требований </w:t>
      </w:r>
    </w:p>
    <w:p w:rsidR="00AE04BF" w:rsidRDefault="00D54F21" w:rsidP="00D54F21">
      <w:pPr>
        <w:pStyle w:val="21"/>
        <w:shd w:val="clear" w:color="auto" w:fill="auto"/>
        <w:tabs>
          <w:tab w:val="left" w:pos="2422"/>
        </w:tabs>
        <w:spacing w:after="240" w:line="240" w:lineRule="auto"/>
        <w:ind w:right="15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п</w:t>
      </w:r>
      <w:r w:rsidR="00AE04BF">
        <w:rPr>
          <w:sz w:val="24"/>
          <w:szCs w:val="24"/>
        </w:rPr>
        <w:t>о охране зеленых насаждений</w:t>
      </w:r>
      <w:bookmarkEnd w:id="2"/>
    </w:p>
    <w:p w:rsidR="00AE04BF" w:rsidRDefault="00D54F21" w:rsidP="00D54F21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rStyle w:val="11"/>
        </w:rPr>
        <w:t xml:space="preserve">         5.1.</w:t>
      </w:r>
      <w:r w:rsidR="00AE04BF">
        <w:rPr>
          <w:rStyle w:val="11"/>
        </w:rPr>
        <w:t xml:space="preserve"> Лица, виновные в противоправном повреждении или уничтожении зеленых насаждений, несут дисциплинарную, административную, гражданско-правовую и уголовную ответственность в соответствии с действующим законодательством.</w:t>
      </w:r>
    </w:p>
    <w:p w:rsidR="00AE04BF" w:rsidRPr="00D54F21" w:rsidRDefault="00D54F21" w:rsidP="00D54F21">
      <w:pPr>
        <w:widowControl w:val="0"/>
        <w:ind w:right="20"/>
        <w:contextualSpacing/>
        <w:jc w:val="both"/>
        <w:rPr>
          <w:rFonts w:cs="Times New Roman"/>
          <w:i/>
        </w:rPr>
      </w:pPr>
      <w:r w:rsidRPr="00D54F21">
        <w:rPr>
          <w:rStyle w:val="4"/>
          <w:rFonts w:eastAsia="Calibri"/>
          <w:i w:val="0"/>
        </w:rPr>
        <w:t xml:space="preserve">         5.2.</w:t>
      </w:r>
      <w:r w:rsidR="00AE04BF" w:rsidRPr="00D54F21">
        <w:rPr>
          <w:rStyle w:val="4"/>
          <w:rFonts w:eastAsia="Calibri"/>
          <w:i w:val="0"/>
        </w:rPr>
        <w:t xml:space="preserve"> Размер ущерба, вызванного уничтожением зеленых насаждений, рассчитывается в соответствии с </w:t>
      </w:r>
      <w:r w:rsidR="00AE04BF" w:rsidRPr="00D54F21">
        <w:rPr>
          <w:rStyle w:val="5"/>
          <w:rFonts w:eastAsia="Calibri"/>
          <w:i w:val="0"/>
        </w:rPr>
        <w:t xml:space="preserve">Методикой расчета платы за вырубку зеленых насаждений и исчисления размера вреда, причиненного их уничтожением, повреждением, на территории </w:t>
      </w:r>
      <w:r>
        <w:rPr>
          <w:rStyle w:val="5"/>
          <w:rFonts w:eastAsia="Calibri"/>
          <w:i w:val="0"/>
        </w:rPr>
        <w:t xml:space="preserve">городского округа Электросталь Московской области. </w:t>
      </w: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D54F21" w:rsidP="00AE04BF">
      <w:pPr>
        <w:rPr>
          <w:rFonts w:cs="Times New Roman"/>
        </w:rPr>
      </w:pPr>
      <w:r>
        <w:rPr>
          <w:rFonts w:cs="Times New Roman"/>
        </w:rPr>
        <w:t>Верно:</w:t>
      </w:r>
    </w:p>
    <w:p w:rsidR="00D54F21" w:rsidRDefault="00D54F21" w:rsidP="00AE04BF">
      <w:pPr>
        <w:rPr>
          <w:rFonts w:cs="Times New Roman"/>
        </w:rPr>
      </w:pPr>
    </w:p>
    <w:p w:rsidR="00D54F21" w:rsidRDefault="00D54F21" w:rsidP="00AE04BF">
      <w:pPr>
        <w:rPr>
          <w:rFonts w:cs="Times New Roman"/>
        </w:rPr>
      </w:pPr>
      <w:r>
        <w:rPr>
          <w:rFonts w:cs="Times New Roman"/>
        </w:rPr>
        <w:t>Душкин Э.Б.</w:t>
      </w: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>
      <w:pPr>
        <w:rPr>
          <w:rFonts w:cs="Times New Roman"/>
        </w:rPr>
      </w:pPr>
    </w:p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AE04BF" w:rsidRDefault="00AE04BF" w:rsidP="00AE04BF"/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EC31BF" w:rsidRDefault="00EC31BF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717BF7" w:rsidRDefault="00717BF7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D54F21" w:rsidRDefault="00D54F21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D54F21" w:rsidRDefault="00D54F21" w:rsidP="00D84D28">
      <w:pPr>
        <w:autoSpaceDE w:val="0"/>
        <w:autoSpaceDN w:val="0"/>
        <w:adjustRightInd w:val="0"/>
        <w:jc w:val="both"/>
        <w:rPr>
          <w:rFonts w:cs="Times New Roman"/>
        </w:rPr>
      </w:pPr>
    </w:p>
    <w:p w:rsidR="0011739F" w:rsidRDefault="00FD7218" w:rsidP="0011739F">
      <w:pPr>
        <w:ind w:left="5812"/>
        <w:jc w:val="both"/>
      </w:pPr>
      <w:r>
        <w:t>УТВЕРЖДЕН</w:t>
      </w:r>
    </w:p>
    <w:p w:rsidR="0011739F" w:rsidRDefault="0011739F" w:rsidP="0011739F">
      <w:pPr>
        <w:ind w:left="5812"/>
        <w:jc w:val="both"/>
      </w:pPr>
      <w:r>
        <w:t>постановлением Администрации</w:t>
      </w:r>
    </w:p>
    <w:p w:rsidR="0011739F" w:rsidRDefault="0011739F" w:rsidP="0011739F">
      <w:pPr>
        <w:ind w:left="5812"/>
        <w:jc w:val="both"/>
      </w:pPr>
      <w:r>
        <w:t>городского округа Электросталь</w:t>
      </w:r>
    </w:p>
    <w:p w:rsidR="0011739F" w:rsidRDefault="0011739F" w:rsidP="0011739F">
      <w:pPr>
        <w:ind w:left="5812"/>
        <w:jc w:val="both"/>
      </w:pPr>
      <w:r>
        <w:t>Московской области</w:t>
      </w:r>
    </w:p>
    <w:p w:rsidR="0011739F" w:rsidRDefault="0011739F" w:rsidP="0011739F">
      <w:pPr>
        <w:ind w:left="5812"/>
        <w:jc w:val="both"/>
      </w:pPr>
      <w:r>
        <w:t>о</w:t>
      </w:r>
      <w:r w:rsidRPr="000F44BF">
        <w:t xml:space="preserve">т </w:t>
      </w:r>
      <w:r w:rsidR="00742FB1">
        <w:t>«_</w:t>
      </w:r>
      <w:r w:rsidR="00232A09" w:rsidRPr="00232A09">
        <w:rPr>
          <w:u w:val="single"/>
        </w:rPr>
        <w:t>23</w:t>
      </w:r>
      <w:r w:rsidR="00742FB1">
        <w:t>_» ___</w:t>
      </w:r>
      <w:r w:rsidR="00232A09" w:rsidRPr="00232A09">
        <w:rPr>
          <w:u w:val="single"/>
        </w:rPr>
        <w:t>07</w:t>
      </w:r>
      <w:r w:rsidR="00742FB1">
        <w:t>_2018</w:t>
      </w:r>
      <w:r>
        <w:t>г</w:t>
      </w:r>
      <w:r w:rsidR="00232A09">
        <w:t>№_</w:t>
      </w:r>
      <w:r w:rsidR="00232A09" w:rsidRPr="00232A09">
        <w:rPr>
          <w:u w:val="single"/>
        </w:rPr>
        <w:t>670/7</w:t>
      </w:r>
      <w:r w:rsidR="00232A09">
        <w:t>_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</w:p>
    <w:p w:rsidR="0011739F" w:rsidRPr="005D1AB8" w:rsidRDefault="00742FB1" w:rsidP="0011739F">
      <w:pPr>
        <w:jc w:val="center"/>
        <w:rPr>
          <w:b/>
        </w:rPr>
      </w:pPr>
      <w:r w:rsidRPr="005D1AB8">
        <w:rPr>
          <w:b/>
        </w:rPr>
        <w:t>СОСТАВ  КОМИССИИ</w:t>
      </w:r>
    </w:p>
    <w:p w:rsidR="0011739F" w:rsidRDefault="0011739F" w:rsidP="0011739F">
      <w:pPr>
        <w:jc w:val="both"/>
      </w:pPr>
      <w:r>
        <w:t xml:space="preserve">по </w:t>
      </w:r>
      <w:r w:rsidR="00742FB1">
        <w:t xml:space="preserve">охране зеленых насаждений и выдаче разрешений на вырубку, обрезку зеленых насаждений на территории городского округа Электросталь Московской области 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>Председатель комиссии:</w:t>
      </w:r>
    </w:p>
    <w:p w:rsidR="0011739F" w:rsidRDefault="0011739F" w:rsidP="0011739F">
      <w:pPr>
        <w:jc w:val="both"/>
      </w:pPr>
    </w:p>
    <w:p w:rsidR="0011739F" w:rsidRDefault="00951FD9" w:rsidP="0011739F">
      <w:pPr>
        <w:jc w:val="both"/>
      </w:pPr>
      <w:r>
        <w:t>В.А.Денисов</w:t>
      </w:r>
      <w:r w:rsidR="0011739F">
        <w:t xml:space="preserve"> </w:t>
      </w:r>
      <w:r w:rsidR="0071305A">
        <w:t xml:space="preserve"> </w:t>
      </w:r>
      <w:r w:rsidR="0011739F">
        <w:t xml:space="preserve">– </w:t>
      </w:r>
      <w:r w:rsidR="0071305A">
        <w:t xml:space="preserve"> </w:t>
      </w:r>
      <w:r w:rsidR="0011739F">
        <w:t>заместитель Главы Администрации городского округа Электросталь</w:t>
      </w:r>
    </w:p>
    <w:p w:rsidR="0011739F" w:rsidRDefault="0011739F" w:rsidP="0011739F">
      <w:pPr>
        <w:jc w:val="both"/>
      </w:pPr>
      <w:r>
        <w:t xml:space="preserve">                      </w:t>
      </w:r>
      <w:r w:rsidR="0071305A">
        <w:t xml:space="preserve">      </w:t>
      </w:r>
      <w:r>
        <w:t>Московской области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>Заместитель председателя комиссии:</w:t>
      </w:r>
    </w:p>
    <w:p w:rsidR="0011739F" w:rsidRDefault="0011739F" w:rsidP="0011739F">
      <w:pPr>
        <w:jc w:val="both"/>
      </w:pPr>
    </w:p>
    <w:p w:rsidR="00742FB1" w:rsidRDefault="00742FB1" w:rsidP="0011739F">
      <w:pPr>
        <w:jc w:val="both"/>
      </w:pPr>
      <w:r>
        <w:t>Э.Б</w:t>
      </w:r>
      <w:r w:rsidR="00951FD9">
        <w:t>. Ду</w:t>
      </w:r>
      <w:r>
        <w:t>шкин</w:t>
      </w:r>
      <w:r w:rsidR="0011739F">
        <w:t xml:space="preserve"> – </w:t>
      </w:r>
      <w:r w:rsidR="007035FE">
        <w:t xml:space="preserve"> </w:t>
      </w:r>
      <w:r w:rsidR="0011739F">
        <w:t xml:space="preserve">начальник Управления городского жилищного и </w:t>
      </w:r>
      <w:r>
        <w:t xml:space="preserve"> </w:t>
      </w:r>
      <w:r w:rsidR="007035FE">
        <w:t>коммунального</w:t>
      </w:r>
    </w:p>
    <w:p w:rsidR="00742FB1" w:rsidRDefault="00742FB1" w:rsidP="0011739F">
      <w:pPr>
        <w:jc w:val="both"/>
      </w:pPr>
      <w:r>
        <w:t xml:space="preserve">                           хозяйства Администрации городского округа</w:t>
      </w:r>
      <w:r w:rsidRPr="00742FB1">
        <w:t xml:space="preserve"> </w:t>
      </w:r>
      <w:r>
        <w:t xml:space="preserve"> </w:t>
      </w:r>
      <w:r w:rsidR="007035FE">
        <w:t>Электросталь</w:t>
      </w:r>
      <w:r w:rsidR="007035FE" w:rsidRPr="007035FE">
        <w:t xml:space="preserve"> </w:t>
      </w:r>
      <w:r w:rsidR="007035FE">
        <w:t>Московской</w:t>
      </w:r>
    </w:p>
    <w:p w:rsidR="00742FB1" w:rsidRDefault="00742FB1" w:rsidP="00742FB1">
      <w:pPr>
        <w:jc w:val="both"/>
      </w:pPr>
      <w:r>
        <w:t xml:space="preserve">                           области</w:t>
      </w:r>
    </w:p>
    <w:p w:rsidR="0011739F" w:rsidRDefault="0011739F" w:rsidP="0011739F">
      <w:pPr>
        <w:jc w:val="both"/>
      </w:pPr>
      <w:r>
        <w:t xml:space="preserve">                            </w:t>
      </w:r>
      <w:r w:rsidR="0071305A">
        <w:t xml:space="preserve"> </w:t>
      </w:r>
    </w:p>
    <w:p w:rsidR="0011739F" w:rsidRDefault="0011739F" w:rsidP="0011739F">
      <w:pPr>
        <w:jc w:val="both"/>
      </w:pPr>
      <w:r>
        <w:t>Члены комиссии:</w:t>
      </w:r>
    </w:p>
    <w:p w:rsidR="0011739F" w:rsidRDefault="0011739F" w:rsidP="0011739F">
      <w:pPr>
        <w:jc w:val="both"/>
      </w:pPr>
    </w:p>
    <w:p w:rsidR="001735D5" w:rsidRDefault="001735D5" w:rsidP="0011739F">
      <w:pPr>
        <w:jc w:val="both"/>
      </w:pPr>
    </w:p>
    <w:p w:rsidR="00742FB1" w:rsidRDefault="007035FE" w:rsidP="007035FE">
      <w:pPr>
        <w:jc w:val="both"/>
      </w:pPr>
      <w:r>
        <w:t>Н</w:t>
      </w:r>
      <w:r w:rsidR="005D1AB8">
        <w:t>.Ю. Соколов</w:t>
      </w:r>
      <w:r w:rsidR="0011739F">
        <w:t xml:space="preserve">а – </w:t>
      </w:r>
      <w:r w:rsidR="0071305A">
        <w:t xml:space="preserve"> </w:t>
      </w:r>
      <w:r w:rsidR="00303A83">
        <w:t>главный специалист</w:t>
      </w:r>
      <w:r w:rsidR="0011739F">
        <w:t xml:space="preserve"> отдела градостроительной деятельности Комитета </w:t>
      </w:r>
      <w:r w:rsidR="00742FB1">
        <w:t xml:space="preserve">   </w:t>
      </w:r>
    </w:p>
    <w:p w:rsidR="0071305A" w:rsidRDefault="00742FB1" w:rsidP="007035FE">
      <w:pPr>
        <w:jc w:val="both"/>
      </w:pPr>
      <w:r>
        <w:t xml:space="preserve">                             </w:t>
      </w:r>
      <w:r w:rsidR="0011739F">
        <w:t xml:space="preserve">по </w:t>
      </w:r>
      <w:r w:rsidR="0071305A">
        <w:t xml:space="preserve"> </w:t>
      </w:r>
      <w:r>
        <w:t>строительству, архитектуре и жилищной политике</w:t>
      </w:r>
      <w:r w:rsidRPr="00742FB1">
        <w:t xml:space="preserve"> </w:t>
      </w:r>
      <w:r>
        <w:t>Администрации</w:t>
      </w:r>
    </w:p>
    <w:p w:rsidR="0011739F" w:rsidRDefault="0071305A" w:rsidP="007035FE">
      <w:pPr>
        <w:jc w:val="both"/>
      </w:pPr>
      <w:r>
        <w:t xml:space="preserve">                             </w:t>
      </w:r>
      <w:r w:rsidR="00742FB1">
        <w:t>городского округа Электросталь Московской области</w:t>
      </w:r>
      <w:r>
        <w:t xml:space="preserve">                        </w:t>
      </w:r>
    </w:p>
    <w:p w:rsidR="0011739F" w:rsidRDefault="0011739F" w:rsidP="0011739F">
      <w:pPr>
        <w:jc w:val="both"/>
      </w:pPr>
    </w:p>
    <w:p w:rsidR="0011739F" w:rsidRDefault="0011739F" w:rsidP="0011739F">
      <w:pPr>
        <w:jc w:val="both"/>
      </w:pPr>
      <w:r>
        <w:t xml:space="preserve">А.Н. Климов </w:t>
      </w:r>
      <w:r w:rsidR="00FD7218">
        <w:t xml:space="preserve">   </w:t>
      </w:r>
      <w:r>
        <w:t xml:space="preserve">– заместитель начальника отдела по транспорту, связи и </w:t>
      </w:r>
      <w:r w:rsidR="00742FB1">
        <w:t>экологии</w:t>
      </w:r>
    </w:p>
    <w:p w:rsidR="0011739F" w:rsidRDefault="0011739F" w:rsidP="0011739F">
      <w:pPr>
        <w:jc w:val="both"/>
      </w:pPr>
      <w:r>
        <w:t xml:space="preserve">                         </w:t>
      </w:r>
      <w:r w:rsidR="00FD7218">
        <w:t xml:space="preserve">   </w:t>
      </w:r>
      <w:r>
        <w:t xml:space="preserve"> Администрации городского округа Электросталь Московской</w:t>
      </w:r>
      <w:r w:rsidR="00742FB1" w:rsidRPr="00742FB1">
        <w:t xml:space="preserve"> </w:t>
      </w:r>
      <w:r w:rsidR="00742FB1">
        <w:t>области</w:t>
      </w:r>
    </w:p>
    <w:p w:rsidR="0011739F" w:rsidRDefault="0011739F" w:rsidP="0011739F">
      <w:pPr>
        <w:jc w:val="both"/>
      </w:pPr>
      <w:r>
        <w:t xml:space="preserve">                         </w:t>
      </w:r>
      <w:r w:rsidR="00FD7218">
        <w:t xml:space="preserve">   </w:t>
      </w:r>
      <w:r>
        <w:t xml:space="preserve"> </w:t>
      </w:r>
    </w:p>
    <w:p w:rsidR="00FD7218" w:rsidRDefault="0011739F" w:rsidP="0011739F">
      <w:pPr>
        <w:jc w:val="both"/>
      </w:pPr>
      <w:r>
        <w:t>В.П. Скуратов</w:t>
      </w:r>
      <w:r w:rsidR="0071305A">
        <w:t xml:space="preserve"> </w:t>
      </w:r>
      <w:r>
        <w:t xml:space="preserve"> – </w:t>
      </w:r>
      <w:r w:rsidR="00FD7218">
        <w:t xml:space="preserve"> </w:t>
      </w:r>
      <w:r>
        <w:t xml:space="preserve">эксперт отдела озеленения и лесохозяйственной деятельности </w:t>
      </w:r>
      <w:r w:rsidR="007035FE">
        <w:t>МБУ</w:t>
      </w:r>
    </w:p>
    <w:p w:rsidR="007035FE" w:rsidRDefault="00FD7218" w:rsidP="007035FE">
      <w:pPr>
        <w:jc w:val="both"/>
      </w:pPr>
      <w:r>
        <w:t xml:space="preserve">                             </w:t>
      </w:r>
      <w:r w:rsidR="005D1AB8">
        <w:t xml:space="preserve"> </w:t>
      </w:r>
      <w:r w:rsidR="00742FB1">
        <w:t>«Благоустройство</w:t>
      </w:r>
      <w:r>
        <w:t>»</w:t>
      </w:r>
      <w:r w:rsidR="00742FB1">
        <w:t xml:space="preserve"> городского округа  </w:t>
      </w:r>
      <w:r w:rsidR="007035FE">
        <w:t>Электросталь</w:t>
      </w:r>
      <w:r w:rsidR="007035FE" w:rsidRPr="007035FE">
        <w:t xml:space="preserve"> </w:t>
      </w:r>
      <w:r w:rsidR="007035FE">
        <w:t>Московской</w:t>
      </w:r>
      <w:r w:rsidR="007035FE" w:rsidRPr="007035FE">
        <w:t xml:space="preserve"> </w:t>
      </w:r>
      <w:r w:rsidR="007035FE">
        <w:t xml:space="preserve">                                </w:t>
      </w:r>
    </w:p>
    <w:p w:rsidR="007035FE" w:rsidRDefault="007035FE" w:rsidP="007035FE">
      <w:pPr>
        <w:jc w:val="both"/>
      </w:pPr>
      <w:r>
        <w:t xml:space="preserve">                              области</w:t>
      </w:r>
    </w:p>
    <w:p w:rsidR="00FD7218" w:rsidRDefault="007035FE" w:rsidP="0011739F">
      <w:pPr>
        <w:jc w:val="both"/>
      </w:pPr>
      <w:r>
        <w:t xml:space="preserve">                              </w:t>
      </w:r>
    </w:p>
    <w:p w:rsidR="001735D5" w:rsidRDefault="001735D5" w:rsidP="001735D5">
      <w:pPr>
        <w:jc w:val="both"/>
      </w:pPr>
      <w:r>
        <w:t>Технический секретарь:</w:t>
      </w:r>
    </w:p>
    <w:p w:rsidR="001735D5" w:rsidRDefault="001735D5" w:rsidP="001735D5">
      <w:pPr>
        <w:jc w:val="both"/>
      </w:pPr>
    </w:p>
    <w:p w:rsidR="00742FB1" w:rsidRDefault="00742FB1" w:rsidP="001735D5">
      <w:pPr>
        <w:jc w:val="both"/>
      </w:pPr>
      <w:r>
        <w:t>А.С. Стариченко</w:t>
      </w:r>
      <w:r w:rsidR="0071305A">
        <w:t xml:space="preserve"> </w:t>
      </w:r>
      <w:r w:rsidR="001735D5">
        <w:t xml:space="preserve">– начальник отдела озеленения и лесохозяйственной деятельности </w:t>
      </w:r>
      <w:r>
        <w:t xml:space="preserve"> </w:t>
      </w:r>
    </w:p>
    <w:p w:rsidR="007035FE" w:rsidRDefault="00742FB1" w:rsidP="007035FE">
      <w:pPr>
        <w:jc w:val="both"/>
      </w:pPr>
      <w:r>
        <w:t xml:space="preserve"> </w:t>
      </w:r>
      <w:r w:rsidR="00916623">
        <w:t xml:space="preserve">                               </w:t>
      </w:r>
      <w:r w:rsidR="001735D5">
        <w:t>М</w:t>
      </w:r>
      <w:r>
        <w:t>БУ  «Благоустройство»</w:t>
      </w:r>
      <w:r w:rsidRPr="00742FB1">
        <w:t xml:space="preserve"> </w:t>
      </w:r>
      <w:r>
        <w:t xml:space="preserve">городского округа  </w:t>
      </w:r>
      <w:r w:rsidR="007035FE">
        <w:t xml:space="preserve">Электросталь   </w:t>
      </w:r>
    </w:p>
    <w:p w:rsidR="00742FB1" w:rsidRDefault="007035FE" w:rsidP="00742FB1">
      <w:pPr>
        <w:jc w:val="both"/>
      </w:pPr>
      <w:r>
        <w:t xml:space="preserve">                                Московской  области</w:t>
      </w:r>
    </w:p>
    <w:p w:rsidR="00FD7218" w:rsidRDefault="00FD7218" w:rsidP="0011739F">
      <w:pPr>
        <w:jc w:val="both"/>
      </w:pPr>
    </w:p>
    <w:p w:rsidR="00355B6F" w:rsidRDefault="00355B6F" w:rsidP="0011739F">
      <w:pPr>
        <w:jc w:val="both"/>
      </w:pPr>
    </w:p>
    <w:p w:rsidR="00355B6F" w:rsidRDefault="00355B6F" w:rsidP="0011739F">
      <w:pPr>
        <w:jc w:val="both"/>
      </w:pPr>
    </w:p>
    <w:p w:rsidR="007035FE" w:rsidRDefault="00FD7218" w:rsidP="007035FE">
      <w:pPr>
        <w:jc w:val="both"/>
      </w:pPr>
      <w:r>
        <w:t>Верно:</w:t>
      </w:r>
      <w:r w:rsidR="007035FE" w:rsidRPr="007035FE">
        <w:t xml:space="preserve"> </w:t>
      </w:r>
      <w:r w:rsidR="007035FE">
        <w:t xml:space="preserve">                                                              </w:t>
      </w:r>
    </w:p>
    <w:p w:rsidR="007035FE" w:rsidRPr="00042583" w:rsidRDefault="007035FE" w:rsidP="007035FE">
      <w:pPr>
        <w:jc w:val="both"/>
      </w:pPr>
      <w:r>
        <w:t>Душкин Э.Б.</w:t>
      </w:r>
    </w:p>
    <w:p w:rsidR="00305DD9" w:rsidRDefault="00305DD9" w:rsidP="00042583">
      <w:pPr>
        <w:jc w:val="both"/>
      </w:pPr>
    </w:p>
    <w:p w:rsidR="00742FB1" w:rsidRDefault="00742FB1" w:rsidP="00042583">
      <w:pPr>
        <w:jc w:val="both"/>
      </w:pPr>
    </w:p>
    <w:p w:rsidR="007035FE" w:rsidRPr="00042583" w:rsidRDefault="007035FE">
      <w:pPr>
        <w:jc w:val="both"/>
      </w:pPr>
    </w:p>
    <w:sectPr w:rsidR="007035FE" w:rsidRPr="00042583" w:rsidSect="00AE04BF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84" w:rsidRDefault="00AB7A84">
      <w:r>
        <w:separator/>
      </w:r>
    </w:p>
  </w:endnote>
  <w:endnote w:type="continuationSeparator" w:id="1">
    <w:p w:rsidR="00AB7A84" w:rsidRDefault="00AB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84" w:rsidRDefault="00AB7A84">
      <w:r>
        <w:separator/>
      </w:r>
    </w:p>
  </w:footnote>
  <w:footnote w:type="continuationSeparator" w:id="1">
    <w:p w:rsidR="00AB7A84" w:rsidRDefault="00AB7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9B" w:rsidRDefault="00B3259B">
    <w:pPr>
      <w:pStyle w:val="a8"/>
      <w:jc w:val="center"/>
    </w:pPr>
    <w:fldSimple w:instr=" PAGE   \* MERGEFORMAT ">
      <w:r w:rsidR="00C61B2F">
        <w:rPr>
          <w:noProof/>
        </w:rPr>
        <w:t>9</w:t>
      </w:r>
    </w:fldSimple>
  </w:p>
  <w:p w:rsidR="009F4607" w:rsidRDefault="009F46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73D"/>
    <w:multiLevelType w:val="multilevel"/>
    <w:tmpl w:val="4B7C3E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1E7A1B"/>
    <w:multiLevelType w:val="hybridMultilevel"/>
    <w:tmpl w:val="8678230E"/>
    <w:lvl w:ilvl="0" w:tplc="AC9EA0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06AE7E59"/>
    <w:multiLevelType w:val="hybridMultilevel"/>
    <w:tmpl w:val="C5DE650A"/>
    <w:lvl w:ilvl="0" w:tplc="4F70E7B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516463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917BE4"/>
    <w:multiLevelType w:val="hybridMultilevel"/>
    <w:tmpl w:val="817CD732"/>
    <w:lvl w:ilvl="0" w:tplc="172679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9D1572C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6C1747"/>
    <w:multiLevelType w:val="hybridMultilevel"/>
    <w:tmpl w:val="632E3A3E"/>
    <w:lvl w:ilvl="0" w:tplc="CD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2D766">
      <w:numFmt w:val="none"/>
      <w:lvlText w:val=""/>
      <w:lvlJc w:val="left"/>
      <w:pPr>
        <w:tabs>
          <w:tab w:val="num" w:pos="360"/>
        </w:tabs>
      </w:pPr>
    </w:lvl>
    <w:lvl w:ilvl="2" w:tplc="24DA2250">
      <w:numFmt w:val="none"/>
      <w:lvlText w:val=""/>
      <w:lvlJc w:val="left"/>
      <w:pPr>
        <w:tabs>
          <w:tab w:val="num" w:pos="360"/>
        </w:tabs>
      </w:pPr>
    </w:lvl>
    <w:lvl w:ilvl="3" w:tplc="B3F2F854">
      <w:numFmt w:val="none"/>
      <w:lvlText w:val=""/>
      <w:lvlJc w:val="left"/>
      <w:pPr>
        <w:tabs>
          <w:tab w:val="num" w:pos="360"/>
        </w:tabs>
      </w:pPr>
    </w:lvl>
    <w:lvl w:ilvl="4" w:tplc="68087E30">
      <w:numFmt w:val="none"/>
      <w:lvlText w:val=""/>
      <w:lvlJc w:val="left"/>
      <w:pPr>
        <w:tabs>
          <w:tab w:val="num" w:pos="360"/>
        </w:tabs>
      </w:pPr>
    </w:lvl>
    <w:lvl w:ilvl="5" w:tplc="90127522">
      <w:numFmt w:val="none"/>
      <w:lvlText w:val=""/>
      <w:lvlJc w:val="left"/>
      <w:pPr>
        <w:tabs>
          <w:tab w:val="num" w:pos="360"/>
        </w:tabs>
      </w:pPr>
    </w:lvl>
    <w:lvl w:ilvl="6" w:tplc="25B0308E">
      <w:numFmt w:val="none"/>
      <w:lvlText w:val=""/>
      <w:lvlJc w:val="left"/>
      <w:pPr>
        <w:tabs>
          <w:tab w:val="num" w:pos="360"/>
        </w:tabs>
      </w:pPr>
    </w:lvl>
    <w:lvl w:ilvl="7" w:tplc="3BC0B13E">
      <w:numFmt w:val="none"/>
      <w:lvlText w:val=""/>
      <w:lvlJc w:val="left"/>
      <w:pPr>
        <w:tabs>
          <w:tab w:val="num" w:pos="360"/>
        </w:tabs>
      </w:pPr>
    </w:lvl>
    <w:lvl w:ilvl="8" w:tplc="416645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06E1E45"/>
    <w:multiLevelType w:val="multilevel"/>
    <w:tmpl w:val="F5D229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920ABA"/>
    <w:multiLevelType w:val="multilevel"/>
    <w:tmpl w:val="7378415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13547D9"/>
    <w:multiLevelType w:val="hybridMultilevel"/>
    <w:tmpl w:val="989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91D0C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E7351F"/>
    <w:multiLevelType w:val="multilevel"/>
    <w:tmpl w:val="2D5218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15438A"/>
    <w:multiLevelType w:val="hybridMultilevel"/>
    <w:tmpl w:val="6CE60FE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530417DA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FC50DF"/>
    <w:multiLevelType w:val="multilevel"/>
    <w:tmpl w:val="F7AC3E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E302824"/>
    <w:multiLevelType w:val="multilevel"/>
    <w:tmpl w:val="67CEE7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AE7B5B"/>
    <w:multiLevelType w:val="hybridMultilevel"/>
    <w:tmpl w:val="7C6CDC5C"/>
    <w:lvl w:ilvl="0" w:tplc="F4565348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5193087"/>
    <w:multiLevelType w:val="hybridMultilevel"/>
    <w:tmpl w:val="DE7E4BF6"/>
    <w:lvl w:ilvl="0" w:tplc="E6FCED0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6A5655"/>
    <w:multiLevelType w:val="multilevel"/>
    <w:tmpl w:val="F36C30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5104154"/>
    <w:multiLevelType w:val="multilevel"/>
    <w:tmpl w:val="DC4AA7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52169F"/>
    <w:multiLevelType w:val="multilevel"/>
    <w:tmpl w:val="EAA681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CC26DA7"/>
    <w:multiLevelType w:val="multilevel"/>
    <w:tmpl w:val="F36C30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15"/>
  </w:num>
  <w:num w:numId="10">
    <w:abstractNumId w:val="19"/>
  </w:num>
  <w:num w:numId="11">
    <w:abstractNumId w:val="6"/>
  </w:num>
  <w:num w:numId="12">
    <w:abstractNumId w:val="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02A7C"/>
    <w:rsid w:val="00016AC0"/>
    <w:rsid w:val="00026234"/>
    <w:rsid w:val="000329CA"/>
    <w:rsid w:val="00033CE4"/>
    <w:rsid w:val="00035CB3"/>
    <w:rsid w:val="00036EE0"/>
    <w:rsid w:val="0003707A"/>
    <w:rsid w:val="00037109"/>
    <w:rsid w:val="000400B9"/>
    <w:rsid w:val="000410BB"/>
    <w:rsid w:val="00042583"/>
    <w:rsid w:val="000452A3"/>
    <w:rsid w:val="00046403"/>
    <w:rsid w:val="00054540"/>
    <w:rsid w:val="00055CDB"/>
    <w:rsid w:val="00062A70"/>
    <w:rsid w:val="00065315"/>
    <w:rsid w:val="00067B44"/>
    <w:rsid w:val="00074AB9"/>
    <w:rsid w:val="00076E83"/>
    <w:rsid w:val="00081FB3"/>
    <w:rsid w:val="00082334"/>
    <w:rsid w:val="00083001"/>
    <w:rsid w:val="00083047"/>
    <w:rsid w:val="00090F6C"/>
    <w:rsid w:val="000937D7"/>
    <w:rsid w:val="00094B95"/>
    <w:rsid w:val="0009660A"/>
    <w:rsid w:val="000A7AA1"/>
    <w:rsid w:val="000B0092"/>
    <w:rsid w:val="000B1DA8"/>
    <w:rsid w:val="000B309F"/>
    <w:rsid w:val="000B31BE"/>
    <w:rsid w:val="000B3EEA"/>
    <w:rsid w:val="000B415E"/>
    <w:rsid w:val="000B454F"/>
    <w:rsid w:val="000C77C6"/>
    <w:rsid w:val="000D2A7F"/>
    <w:rsid w:val="000D4263"/>
    <w:rsid w:val="000E1BEC"/>
    <w:rsid w:val="000E361D"/>
    <w:rsid w:val="000E36DE"/>
    <w:rsid w:val="000E4FDC"/>
    <w:rsid w:val="000E6AFA"/>
    <w:rsid w:val="000F1EBA"/>
    <w:rsid w:val="000F4FA3"/>
    <w:rsid w:val="000F71EB"/>
    <w:rsid w:val="000F7926"/>
    <w:rsid w:val="001029BC"/>
    <w:rsid w:val="00112C22"/>
    <w:rsid w:val="001134AE"/>
    <w:rsid w:val="00115388"/>
    <w:rsid w:val="0011739F"/>
    <w:rsid w:val="00117C79"/>
    <w:rsid w:val="0012084A"/>
    <w:rsid w:val="00122626"/>
    <w:rsid w:val="00133341"/>
    <w:rsid w:val="00135D18"/>
    <w:rsid w:val="00136B6F"/>
    <w:rsid w:val="00137F2E"/>
    <w:rsid w:val="001460A9"/>
    <w:rsid w:val="00146D80"/>
    <w:rsid w:val="00147B16"/>
    <w:rsid w:val="0016157A"/>
    <w:rsid w:val="00167A6D"/>
    <w:rsid w:val="0017006C"/>
    <w:rsid w:val="0017225D"/>
    <w:rsid w:val="001735D5"/>
    <w:rsid w:val="00177FFE"/>
    <w:rsid w:val="00187E1A"/>
    <w:rsid w:val="001A7977"/>
    <w:rsid w:val="001C2E59"/>
    <w:rsid w:val="001C6E03"/>
    <w:rsid w:val="001D3B23"/>
    <w:rsid w:val="001D7B97"/>
    <w:rsid w:val="001E315C"/>
    <w:rsid w:val="001E51C3"/>
    <w:rsid w:val="001E5269"/>
    <w:rsid w:val="001E73A3"/>
    <w:rsid w:val="001F1A63"/>
    <w:rsid w:val="001F4FB6"/>
    <w:rsid w:val="0020496B"/>
    <w:rsid w:val="00204BEE"/>
    <w:rsid w:val="00205DF4"/>
    <w:rsid w:val="00213438"/>
    <w:rsid w:val="002176E9"/>
    <w:rsid w:val="00227A7D"/>
    <w:rsid w:val="00232A09"/>
    <w:rsid w:val="00236E69"/>
    <w:rsid w:val="002373EB"/>
    <w:rsid w:val="0024054A"/>
    <w:rsid w:val="00241B42"/>
    <w:rsid w:val="002463AF"/>
    <w:rsid w:val="00250FF4"/>
    <w:rsid w:val="00251CCB"/>
    <w:rsid w:val="002639E0"/>
    <w:rsid w:val="0026549B"/>
    <w:rsid w:val="00270D78"/>
    <w:rsid w:val="00272734"/>
    <w:rsid w:val="00273625"/>
    <w:rsid w:val="002761C3"/>
    <w:rsid w:val="0027756A"/>
    <w:rsid w:val="002C2ABF"/>
    <w:rsid w:val="002C637E"/>
    <w:rsid w:val="002E2B5A"/>
    <w:rsid w:val="002E796F"/>
    <w:rsid w:val="002F134E"/>
    <w:rsid w:val="00303A83"/>
    <w:rsid w:val="00305DD9"/>
    <w:rsid w:val="003105C2"/>
    <w:rsid w:val="0032725F"/>
    <w:rsid w:val="00336335"/>
    <w:rsid w:val="00336B1B"/>
    <w:rsid w:val="00337E4E"/>
    <w:rsid w:val="00351AD6"/>
    <w:rsid w:val="00352577"/>
    <w:rsid w:val="003529D7"/>
    <w:rsid w:val="00355B6F"/>
    <w:rsid w:val="0035733F"/>
    <w:rsid w:val="00357490"/>
    <w:rsid w:val="00362DA9"/>
    <w:rsid w:val="00382A55"/>
    <w:rsid w:val="003844F7"/>
    <w:rsid w:val="003943C9"/>
    <w:rsid w:val="00397FBE"/>
    <w:rsid w:val="003B5BCE"/>
    <w:rsid w:val="003C0C57"/>
    <w:rsid w:val="003D46EE"/>
    <w:rsid w:val="003D67C6"/>
    <w:rsid w:val="003E12AE"/>
    <w:rsid w:val="003E528F"/>
    <w:rsid w:val="003F204A"/>
    <w:rsid w:val="003F31D4"/>
    <w:rsid w:val="003F53C7"/>
    <w:rsid w:val="004031DD"/>
    <w:rsid w:val="00403261"/>
    <w:rsid w:val="00405D50"/>
    <w:rsid w:val="00411176"/>
    <w:rsid w:val="00412164"/>
    <w:rsid w:val="00413AFF"/>
    <w:rsid w:val="0041451D"/>
    <w:rsid w:val="00424E46"/>
    <w:rsid w:val="004473DA"/>
    <w:rsid w:val="00454947"/>
    <w:rsid w:val="004559F2"/>
    <w:rsid w:val="00463E02"/>
    <w:rsid w:val="00466594"/>
    <w:rsid w:val="004675AE"/>
    <w:rsid w:val="00470621"/>
    <w:rsid w:val="00473F47"/>
    <w:rsid w:val="00474481"/>
    <w:rsid w:val="0048135A"/>
    <w:rsid w:val="00486721"/>
    <w:rsid w:val="00491D93"/>
    <w:rsid w:val="004B343E"/>
    <w:rsid w:val="004C23EA"/>
    <w:rsid w:val="004C64BF"/>
    <w:rsid w:val="004D57CE"/>
    <w:rsid w:val="004E2070"/>
    <w:rsid w:val="004E4A02"/>
    <w:rsid w:val="004E4A69"/>
    <w:rsid w:val="004E6025"/>
    <w:rsid w:val="004F1750"/>
    <w:rsid w:val="004F2045"/>
    <w:rsid w:val="00501C17"/>
    <w:rsid w:val="00504369"/>
    <w:rsid w:val="00513EC5"/>
    <w:rsid w:val="00515EC2"/>
    <w:rsid w:val="00520261"/>
    <w:rsid w:val="00531DE7"/>
    <w:rsid w:val="00533A70"/>
    <w:rsid w:val="00541F6D"/>
    <w:rsid w:val="00542DB1"/>
    <w:rsid w:val="00544530"/>
    <w:rsid w:val="005534CC"/>
    <w:rsid w:val="00555A31"/>
    <w:rsid w:val="00557FD9"/>
    <w:rsid w:val="00570940"/>
    <w:rsid w:val="00575D67"/>
    <w:rsid w:val="00583652"/>
    <w:rsid w:val="0058646C"/>
    <w:rsid w:val="005879B2"/>
    <w:rsid w:val="00594AB6"/>
    <w:rsid w:val="005A0360"/>
    <w:rsid w:val="005A58F6"/>
    <w:rsid w:val="005A7487"/>
    <w:rsid w:val="005D1AB8"/>
    <w:rsid w:val="005D2F6E"/>
    <w:rsid w:val="005D491E"/>
    <w:rsid w:val="005D7B57"/>
    <w:rsid w:val="005E0339"/>
    <w:rsid w:val="005E106B"/>
    <w:rsid w:val="005E3AD1"/>
    <w:rsid w:val="005F0AD7"/>
    <w:rsid w:val="00600D01"/>
    <w:rsid w:val="00602010"/>
    <w:rsid w:val="00603168"/>
    <w:rsid w:val="00603900"/>
    <w:rsid w:val="0061613A"/>
    <w:rsid w:val="006176B3"/>
    <w:rsid w:val="00617A64"/>
    <w:rsid w:val="0062259F"/>
    <w:rsid w:val="006301FB"/>
    <w:rsid w:val="00635600"/>
    <w:rsid w:val="0064708A"/>
    <w:rsid w:val="006508CD"/>
    <w:rsid w:val="00653B0F"/>
    <w:rsid w:val="00654D06"/>
    <w:rsid w:val="006556AF"/>
    <w:rsid w:val="006565AB"/>
    <w:rsid w:val="00685E19"/>
    <w:rsid w:val="006928F0"/>
    <w:rsid w:val="006B51AA"/>
    <w:rsid w:val="006B6DA0"/>
    <w:rsid w:val="006C4B23"/>
    <w:rsid w:val="006C544D"/>
    <w:rsid w:val="006D3E34"/>
    <w:rsid w:val="006D418C"/>
    <w:rsid w:val="006E5373"/>
    <w:rsid w:val="006E6130"/>
    <w:rsid w:val="006F17E0"/>
    <w:rsid w:val="006F4554"/>
    <w:rsid w:val="006F52A9"/>
    <w:rsid w:val="007035FE"/>
    <w:rsid w:val="00705405"/>
    <w:rsid w:val="00712C23"/>
    <w:rsid w:val="0071305A"/>
    <w:rsid w:val="00717BF7"/>
    <w:rsid w:val="0072220D"/>
    <w:rsid w:val="00727C88"/>
    <w:rsid w:val="00735807"/>
    <w:rsid w:val="00742FB1"/>
    <w:rsid w:val="007629A0"/>
    <w:rsid w:val="00763A5B"/>
    <w:rsid w:val="00767EDC"/>
    <w:rsid w:val="00770635"/>
    <w:rsid w:val="00770ACB"/>
    <w:rsid w:val="00776366"/>
    <w:rsid w:val="007846CF"/>
    <w:rsid w:val="00794E45"/>
    <w:rsid w:val="00796F0D"/>
    <w:rsid w:val="007A1A97"/>
    <w:rsid w:val="007A23CF"/>
    <w:rsid w:val="007A4DFD"/>
    <w:rsid w:val="007A570D"/>
    <w:rsid w:val="007A7C5B"/>
    <w:rsid w:val="007B20E9"/>
    <w:rsid w:val="007C243B"/>
    <w:rsid w:val="007C7869"/>
    <w:rsid w:val="007D5814"/>
    <w:rsid w:val="007E292C"/>
    <w:rsid w:val="007E4834"/>
    <w:rsid w:val="007E655A"/>
    <w:rsid w:val="007F0B9A"/>
    <w:rsid w:val="007F698B"/>
    <w:rsid w:val="00800B8D"/>
    <w:rsid w:val="00812D4D"/>
    <w:rsid w:val="00831E4A"/>
    <w:rsid w:val="00845208"/>
    <w:rsid w:val="008602C8"/>
    <w:rsid w:val="008628B4"/>
    <w:rsid w:val="008808E0"/>
    <w:rsid w:val="00880CA4"/>
    <w:rsid w:val="008813B4"/>
    <w:rsid w:val="0089165A"/>
    <w:rsid w:val="00894327"/>
    <w:rsid w:val="008B18FC"/>
    <w:rsid w:val="008B5857"/>
    <w:rsid w:val="008C5265"/>
    <w:rsid w:val="008C58AA"/>
    <w:rsid w:val="008E1CFE"/>
    <w:rsid w:val="00900851"/>
    <w:rsid w:val="00901654"/>
    <w:rsid w:val="00903349"/>
    <w:rsid w:val="00903965"/>
    <w:rsid w:val="009045C1"/>
    <w:rsid w:val="00904F64"/>
    <w:rsid w:val="009100E8"/>
    <w:rsid w:val="00913F6E"/>
    <w:rsid w:val="0091415A"/>
    <w:rsid w:val="00916623"/>
    <w:rsid w:val="009305A8"/>
    <w:rsid w:val="00932EB7"/>
    <w:rsid w:val="00940976"/>
    <w:rsid w:val="00940AD7"/>
    <w:rsid w:val="00942193"/>
    <w:rsid w:val="00951FD9"/>
    <w:rsid w:val="009534E4"/>
    <w:rsid w:val="00957920"/>
    <w:rsid w:val="00961A92"/>
    <w:rsid w:val="00961EB3"/>
    <w:rsid w:val="00963A0D"/>
    <w:rsid w:val="00963C97"/>
    <w:rsid w:val="00973834"/>
    <w:rsid w:val="00986E8E"/>
    <w:rsid w:val="00991B76"/>
    <w:rsid w:val="009A19A1"/>
    <w:rsid w:val="009A3A7D"/>
    <w:rsid w:val="009B025C"/>
    <w:rsid w:val="009B1892"/>
    <w:rsid w:val="009D22BD"/>
    <w:rsid w:val="009D42DA"/>
    <w:rsid w:val="009E1065"/>
    <w:rsid w:val="009F4607"/>
    <w:rsid w:val="00A040A9"/>
    <w:rsid w:val="00A116CD"/>
    <w:rsid w:val="00A149CC"/>
    <w:rsid w:val="00A15EFC"/>
    <w:rsid w:val="00A17219"/>
    <w:rsid w:val="00A26926"/>
    <w:rsid w:val="00A30E3A"/>
    <w:rsid w:val="00A316AB"/>
    <w:rsid w:val="00A327C2"/>
    <w:rsid w:val="00A37D17"/>
    <w:rsid w:val="00A5126F"/>
    <w:rsid w:val="00A521A3"/>
    <w:rsid w:val="00A61DC9"/>
    <w:rsid w:val="00A61DD1"/>
    <w:rsid w:val="00A638CD"/>
    <w:rsid w:val="00A6461A"/>
    <w:rsid w:val="00A67C62"/>
    <w:rsid w:val="00A74A56"/>
    <w:rsid w:val="00A75C40"/>
    <w:rsid w:val="00A93A30"/>
    <w:rsid w:val="00AA1C1B"/>
    <w:rsid w:val="00AA7CFC"/>
    <w:rsid w:val="00AB62D5"/>
    <w:rsid w:val="00AB7A84"/>
    <w:rsid w:val="00AC1B9B"/>
    <w:rsid w:val="00AD3BDB"/>
    <w:rsid w:val="00AD41FA"/>
    <w:rsid w:val="00AE04BF"/>
    <w:rsid w:val="00AE2AA4"/>
    <w:rsid w:val="00AE5D63"/>
    <w:rsid w:val="00AE701A"/>
    <w:rsid w:val="00AF0FC6"/>
    <w:rsid w:val="00AF1A0E"/>
    <w:rsid w:val="00AF69A4"/>
    <w:rsid w:val="00B12C04"/>
    <w:rsid w:val="00B262AC"/>
    <w:rsid w:val="00B3259B"/>
    <w:rsid w:val="00B34CFB"/>
    <w:rsid w:val="00B35674"/>
    <w:rsid w:val="00B36B1D"/>
    <w:rsid w:val="00B41DBD"/>
    <w:rsid w:val="00B4657C"/>
    <w:rsid w:val="00B50DAC"/>
    <w:rsid w:val="00B5257E"/>
    <w:rsid w:val="00B56388"/>
    <w:rsid w:val="00B6356C"/>
    <w:rsid w:val="00B651B6"/>
    <w:rsid w:val="00B75C77"/>
    <w:rsid w:val="00B85B4A"/>
    <w:rsid w:val="00B85CB7"/>
    <w:rsid w:val="00B932D7"/>
    <w:rsid w:val="00B96C46"/>
    <w:rsid w:val="00BA674C"/>
    <w:rsid w:val="00BB1A1E"/>
    <w:rsid w:val="00BB1A25"/>
    <w:rsid w:val="00BB73E6"/>
    <w:rsid w:val="00BB7F66"/>
    <w:rsid w:val="00BC0B2A"/>
    <w:rsid w:val="00BC4A06"/>
    <w:rsid w:val="00BC7366"/>
    <w:rsid w:val="00BD507D"/>
    <w:rsid w:val="00BE4268"/>
    <w:rsid w:val="00BF6853"/>
    <w:rsid w:val="00C15259"/>
    <w:rsid w:val="00C17AFA"/>
    <w:rsid w:val="00C20FB7"/>
    <w:rsid w:val="00C24F48"/>
    <w:rsid w:val="00C25B2E"/>
    <w:rsid w:val="00C2731C"/>
    <w:rsid w:val="00C27A5D"/>
    <w:rsid w:val="00C320CC"/>
    <w:rsid w:val="00C34530"/>
    <w:rsid w:val="00C41AB0"/>
    <w:rsid w:val="00C51C8A"/>
    <w:rsid w:val="00C57740"/>
    <w:rsid w:val="00C61B2F"/>
    <w:rsid w:val="00C85598"/>
    <w:rsid w:val="00C869F8"/>
    <w:rsid w:val="00C95CE8"/>
    <w:rsid w:val="00CA3C8E"/>
    <w:rsid w:val="00CA426C"/>
    <w:rsid w:val="00CB2E4F"/>
    <w:rsid w:val="00CB4678"/>
    <w:rsid w:val="00CB6E32"/>
    <w:rsid w:val="00CD64BB"/>
    <w:rsid w:val="00CE31B7"/>
    <w:rsid w:val="00CF15CE"/>
    <w:rsid w:val="00CF3D72"/>
    <w:rsid w:val="00CF7A40"/>
    <w:rsid w:val="00CF7AB7"/>
    <w:rsid w:val="00D06837"/>
    <w:rsid w:val="00D13372"/>
    <w:rsid w:val="00D14912"/>
    <w:rsid w:val="00D17874"/>
    <w:rsid w:val="00D22A80"/>
    <w:rsid w:val="00D22F08"/>
    <w:rsid w:val="00D245B0"/>
    <w:rsid w:val="00D25B5A"/>
    <w:rsid w:val="00D27393"/>
    <w:rsid w:val="00D328B0"/>
    <w:rsid w:val="00D35FF5"/>
    <w:rsid w:val="00D42527"/>
    <w:rsid w:val="00D52E96"/>
    <w:rsid w:val="00D545FD"/>
    <w:rsid w:val="00D54F21"/>
    <w:rsid w:val="00D63F69"/>
    <w:rsid w:val="00D64A90"/>
    <w:rsid w:val="00D74F13"/>
    <w:rsid w:val="00D84D28"/>
    <w:rsid w:val="00DA0872"/>
    <w:rsid w:val="00DA38A6"/>
    <w:rsid w:val="00DA4202"/>
    <w:rsid w:val="00DA7EEA"/>
    <w:rsid w:val="00DB4A9A"/>
    <w:rsid w:val="00DB5A0C"/>
    <w:rsid w:val="00DB641C"/>
    <w:rsid w:val="00DB65AF"/>
    <w:rsid w:val="00DC15AC"/>
    <w:rsid w:val="00DC301F"/>
    <w:rsid w:val="00DC4865"/>
    <w:rsid w:val="00DD3E2D"/>
    <w:rsid w:val="00DD469A"/>
    <w:rsid w:val="00DF0E0D"/>
    <w:rsid w:val="00DF231F"/>
    <w:rsid w:val="00DF5C89"/>
    <w:rsid w:val="00E06E0D"/>
    <w:rsid w:val="00E12348"/>
    <w:rsid w:val="00E15E02"/>
    <w:rsid w:val="00E23CD6"/>
    <w:rsid w:val="00E24B32"/>
    <w:rsid w:val="00E34E4D"/>
    <w:rsid w:val="00E3501E"/>
    <w:rsid w:val="00E3668C"/>
    <w:rsid w:val="00E50C6A"/>
    <w:rsid w:val="00E5142A"/>
    <w:rsid w:val="00E54C99"/>
    <w:rsid w:val="00E604DA"/>
    <w:rsid w:val="00E63396"/>
    <w:rsid w:val="00E6573F"/>
    <w:rsid w:val="00E75144"/>
    <w:rsid w:val="00E7732E"/>
    <w:rsid w:val="00E821EB"/>
    <w:rsid w:val="00E8536F"/>
    <w:rsid w:val="00EA5DFD"/>
    <w:rsid w:val="00EB2759"/>
    <w:rsid w:val="00EC31BF"/>
    <w:rsid w:val="00EC42E9"/>
    <w:rsid w:val="00EC433D"/>
    <w:rsid w:val="00EC5686"/>
    <w:rsid w:val="00ED129B"/>
    <w:rsid w:val="00ED3B80"/>
    <w:rsid w:val="00EE2529"/>
    <w:rsid w:val="00EE29A9"/>
    <w:rsid w:val="00EF7871"/>
    <w:rsid w:val="00F050DF"/>
    <w:rsid w:val="00F06071"/>
    <w:rsid w:val="00F16CF1"/>
    <w:rsid w:val="00F27C22"/>
    <w:rsid w:val="00F33C93"/>
    <w:rsid w:val="00F33E36"/>
    <w:rsid w:val="00F356B2"/>
    <w:rsid w:val="00F421B1"/>
    <w:rsid w:val="00F44916"/>
    <w:rsid w:val="00F4600C"/>
    <w:rsid w:val="00F54FDB"/>
    <w:rsid w:val="00F60731"/>
    <w:rsid w:val="00F8513D"/>
    <w:rsid w:val="00F911DE"/>
    <w:rsid w:val="00F9384D"/>
    <w:rsid w:val="00F95641"/>
    <w:rsid w:val="00FB5086"/>
    <w:rsid w:val="00FC1074"/>
    <w:rsid w:val="00FC405B"/>
    <w:rsid w:val="00FC520F"/>
    <w:rsid w:val="00FC62B4"/>
    <w:rsid w:val="00FD7218"/>
    <w:rsid w:val="00FE5E23"/>
    <w:rsid w:val="00FE7D1A"/>
    <w:rsid w:val="00FF2B65"/>
    <w:rsid w:val="00FF3524"/>
    <w:rsid w:val="00FF5ADB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table" w:styleId="a5">
    <w:name w:val="Table Grid"/>
    <w:basedOn w:val="a1"/>
    <w:rsid w:val="00FB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E4A69"/>
    <w:rPr>
      <w:color w:val="0000FF"/>
      <w:u w:val="single"/>
    </w:rPr>
  </w:style>
  <w:style w:type="paragraph" w:styleId="a7">
    <w:name w:val="Document Map"/>
    <w:basedOn w:val="a"/>
    <w:semiHidden/>
    <w:rsid w:val="00076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076E8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76E8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B36B1D"/>
    <w:rPr>
      <w:rFonts w:ascii="Segoe UI" w:hAnsi="Segoe UI" w:cs="Times New Roman"/>
      <w:sz w:val="18"/>
      <w:szCs w:val="18"/>
      <w:lang/>
    </w:rPr>
  </w:style>
  <w:style w:type="character" w:customStyle="1" w:styleId="ac">
    <w:name w:val="Текст выноски Знак"/>
    <w:link w:val="ab"/>
    <w:rsid w:val="00B36B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76366"/>
    <w:rPr>
      <w:sz w:val="24"/>
    </w:rPr>
  </w:style>
  <w:style w:type="paragraph" w:styleId="ad">
    <w:name w:val="List Paragraph"/>
    <w:basedOn w:val="a"/>
    <w:uiPriority w:val="34"/>
    <w:qFormat/>
    <w:rsid w:val="00362DA9"/>
    <w:pPr>
      <w:ind w:left="708"/>
    </w:pPr>
  </w:style>
  <w:style w:type="character" w:customStyle="1" w:styleId="ae">
    <w:name w:val="Основной текст_"/>
    <w:basedOn w:val="a0"/>
    <w:link w:val="3"/>
    <w:locked/>
    <w:rsid w:val="00AE04BF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e"/>
    <w:rsid w:val="00AE04BF"/>
    <w:pPr>
      <w:widowControl w:val="0"/>
      <w:shd w:val="clear" w:color="auto" w:fill="FFFFFF"/>
      <w:spacing w:before="480" w:after="480" w:line="298" w:lineRule="exact"/>
    </w:pPr>
    <w:rPr>
      <w:rFonts w:cs="Times New Roman"/>
      <w:spacing w:val="7"/>
      <w:sz w:val="20"/>
      <w:szCs w:val="20"/>
    </w:rPr>
  </w:style>
  <w:style w:type="character" w:customStyle="1" w:styleId="20">
    <w:name w:val="Заголовок №2_"/>
    <w:basedOn w:val="a0"/>
    <w:link w:val="21"/>
    <w:locked/>
    <w:rsid w:val="00AE04BF"/>
    <w:rPr>
      <w:b/>
      <w:bCs/>
      <w:spacing w:val="9"/>
      <w:shd w:val="clear" w:color="auto" w:fill="FFFFFF"/>
    </w:rPr>
  </w:style>
  <w:style w:type="paragraph" w:customStyle="1" w:styleId="21">
    <w:name w:val="Заголовок №2"/>
    <w:basedOn w:val="a"/>
    <w:link w:val="20"/>
    <w:rsid w:val="00AE04BF"/>
    <w:pPr>
      <w:widowControl w:val="0"/>
      <w:shd w:val="clear" w:color="auto" w:fill="FFFFFF"/>
      <w:spacing w:after="420" w:line="0" w:lineRule="atLeast"/>
      <w:ind w:hanging="940"/>
      <w:jc w:val="both"/>
      <w:outlineLvl w:val="1"/>
    </w:pPr>
    <w:rPr>
      <w:rFonts w:cs="Times New Roman"/>
      <w:b/>
      <w:bCs/>
      <w:spacing w:val="9"/>
      <w:sz w:val="20"/>
      <w:szCs w:val="20"/>
    </w:rPr>
  </w:style>
  <w:style w:type="character" w:customStyle="1" w:styleId="11">
    <w:name w:val="Основной текст1"/>
    <w:basedOn w:val="ae"/>
    <w:rsid w:val="00AE04B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e"/>
    <w:rsid w:val="00AE04B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 + Курсив"/>
    <w:aliases w:val="Интервал 0 pt"/>
    <w:basedOn w:val="a0"/>
    <w:rsid w:val="00AE04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0">
    <w:name w:val="Основной текст (4)"/>
    <w:basedOn w:val="a0"/>
    <w:rsid w:val="00AE04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0">
    <w:name w:val="Колонтитул (3)"/>
    <w:basedOn w:val="a0"/>
    <w:rsid w:val="00AE04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AE04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Колонтитул (4)"/>
    <w:basedOn w:val="a0"/>
    <w:rsid w:val="00AE04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9F460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2355</Words>
  <Characters>18731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</cp:revision>
  <cp:lastPrinted>2018-07-16T06:21:00Z</cp:lastPrinted>
  <dcterms:created xsi:type="dcterms:W3CDTF">2018-07-24T15:42:00Z</dcterms:created>
  <dcterms:modified xsi:type="dcterms:W3CDTF">2018-07-24T15:42:00Z</dcterms:modified>
</cp:coreProperties>
</file>