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D71112" w:rsidRDefault="006A7FA0" w:rsidP="00D71112">
      <w:pPr>
        <w:ind w:right="-1"/>
        <w:jc w:val="center"/>
        <w:rPr>
          <w:sz w:val="28"/>
          <w:szCs w:val="28"/>
        </w:rPr>
      </w:pPr>
      <w:r w:rsidRPr="00D71112">
        <w:rPr>
          <w:noProof/>
          <w:sz w:val="28"/>
          <w:szCs w:val="28"/>
        </w:rPr>
        <w:drawing>
          <wp:inline distT="0" distB="0" distL="0" distR="0">
            <wp:extent cx="82296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D71112" w:rsidRDefault="00AC4C04" w:rsidP="00D71112">
      <w:pPr>
        <w:ind w:right="-1"/>
        <w:jc w:val="center"/>
        <w:rPr>
          <w:sz w:val="28"/>
          <w:szCs w:val="28"/>
        </w:rPr>
      </w:pPr>
    </w:p>
    <w:p w:rsidR="00AC4C04" w:rsidRPr="00D71112" w:rsidRDefault="00D71112" w:rsidP="00D7111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D71112">
        <w:rPr>
          <w:sz w:val="28"/>
          <w:szCs w:val="28"/>
        </w:rPr>
        <w:t xml:space="preserve"> ГОРОДСКОГО ОКРУГА ЭЛЕКТРОСТАЛЬ</w:t>
      </w:r>
    </w:p>
    <w:p w:rsidR="00AC4C04" w:rsidRPr="00D71112" w:rsidRDefault="00AC4C04" w:rsidP="00D71112">
      <w:pPr>
        <w:ind w:right="-1"/>
        <w:contextualSpacing/>
        <w:jc w:val="center"/>
        <w:rPr>
          <w:sz w:val="28"/>
          <w:szCs w:val="28"/>
        </w:rPr>
      </w:pPr>
    </w:p>
    <w:p w:rsidR="00AC4C04" w:rsidRPr="00D71112" w:rsidRDefault="00D71112" w:rsidP="00D7111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D71112">
        <w:rPr>
          <w:sz w:val="28"/>
          <w:szCs w:val="28"/>
        </w:rPr>
        <w:t>ОБЛАСТИ</w:t>
      </w:r>
    </w:p>
    <w:p w:rsidR="00AC4C04" w:rsidRPr="00D71112" w:rsidRDefault="00AC4C04" w:rsidP="00D71112">
      <w:pPr>
        <w:ind w:right="-1"/>
        <w:contextualSpacing/>
        <w:jc w:val="center"/>
        <w:rPr>
          <w:sz w:val="28"/>
          <w:szCs w:val="28"/>
        </w:rPr>
      </w:pPr>
    </w:p>
    <w:p w:rsidR="00AC4C04" w:rsidRPr="00D71112" w:rsidRDefault="00A8176C" w:rsidP="00D71112">
      <w:pPr>
        <w:ind w:right="-1"/>
        <w:contextualSpacing/>
        <w:jc w:val="center"/>
        <w:rPr>
          <w:sz w:val="44"/>
          <w:szCs w:val="44"/>
        </w:rPr>
      </w:pPr>
      <w:r w:rsidRPr="00D71112">
        <w:rPr>
          <w:sz w:val="44"/>
          <w:szCs w:val="44"/>
        </w:rPr>
        <w:t>ПОСТАНОВЛЕНИ</w:t>
      </w:r>
      <w:r w:rsidR="00AC4C04" w:rsidRPr="00D71112">
        <w:rPr>
          <w:sz w:val="44"/>
          <w:szCs w:val="44"/>
        </w:rPr>
        <w:t>Е</w:t>
      </w:r>
    </w:p>
    <w:p w:rsidR="00AC4C04" w:rsidRPr="00D71112" w:rsidRDefault="00AC4C04" w:rsidP="00D71112">
      <w:pPr>
        <w:ind w:right="-1"/>
        <w:jc w:val="center"/>
        <w:rPr>
          <w:sz w:val="44"/>
          <w:szCs w:val="44"/>
        </w:rPr>
      </w:pPr>
    </w:p>
    <w:p w:rsidR="00AC4C04" w:rsidRDefault="00B22965" w:rsidP="00D71112">
      <w:pPr>
        <w:ind w:right="-1"/>
        <w:jc w:val="center"/>
        <w:outlineLvl w:val="0"/>
      </w:pPr>
      <w:r w:rsidRPr="00D71112">
        <w:t>13.07.2022</w:t>
      </w:r>
      <w:r w:rsidR="000C09A6">
        <w:t xml:space="preserve"> № </w:t>
      </w:r>
      <w:r w:rsidRPr="00D71112">
        <w:t>722/7</w:t>
      </w:r>
    </w:p>
    <w:p w:rsidR="00B867A7" w:rsidRPr="00537687" w:rsidRDefault="00B867A7" w:rsidP="00D71112">
      <w:pPr>
        <w:ind w:right="-1"/>
        <w:jc w:val="center"/>
        <w:outlineLvl w:val="0"/>
      </w:pPr>
    </w:p>
    <w:p w:rsidR="003D3F29" w:rsidRPr="003D3F29" w:rsidRDefault="002E6631" w:rsidP="00D71112">
      <w:pPr>
        <w:pStyle w:val="ConsPlusTitle"/>
        <w:spacing w:line="240" w:lineRule="exact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М</w:t>
      </w:r>
      <w:r w:rsidR="003D3F29" w:rsidRPr="003D3F29">
        <w:rPr>
          <w:rFonts w:ascii="Times New Roman" w:hAnsi="Times New Roman" w:cs="Times New Roman"/>
          <w:b w:val="0"/>
          <w:sz w:val="24"/>
          <w:szCs w:val="24"/>
        </w:rPr>
        <w:t>етодики определения начальной (минимальной)</w:t>
      </w:r>
      <w:r w:rsidR="00D711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3F29" w:rsidRPr="003D3F29">
        <w:rPr>
          <w:rFonts w:ascii="Times New Roman" w:hAnsi="Times New Roman" w:cs="Times New Roman"/>
          <w:b w:val="0"/>
          <w:sz w:val="24"/>
          <w:szCs w:val="24"/>
        </w:rPr>
        <w:t>цены договора (цены лота) за право размещения</w:t>
      </w:r>
      <w:r w:rsidR="00D711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3F29" w:rsidRPr="003D3F29">
        <w:rPr>
          <w:rFonts w:ascii="Times New Roman" w:hAnsi="Times New Roman" w:cs="Times New Roman"/>
          <w:b w:val="0"/>
          <w:sz w:val="24"/>
          <w:szCs w:val="24"/>
        </w:rPr>
        <w:t xml:space="preserve">нестационарного </w:t>
      </w:r>
      <w:r w:rsidR="006A7FA0">
        <w:rPr>
          <w:rFonts w:ascii="Times New Roman" w:hAnsi="Times New Roman" w:cs="Times New Roman"/>
          <w:b w:val="0"/>
          <w:sz w:val="24"/>
          <w:szCs w:val="24"/>
        </w:rPr>
        <w:t xml:space="preserve">мобильного </w:t>
      </w:r>
      <w:r w:rsidR="003D3F29" w:rsidRPr="003D3F29">
        <w:rPr>
          <w:rFonts w:ascii="Times New Roman" w:hAnsi="Times New Roman" w:cs="Times New Roman"/>
          <w:b w:val="0"/>
          <w:sz w:val="24"/>
          <w:szCs w:val="24"/>
        </w:rPr>
        <w:t>торгового объекта на территории городского</w:t>
      </w:r>
      <w:r w:rsidR="00D711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3F29" w:rsidRPr="003D3F29">
        <w:rPr>
          <w:rFonts w:ascii="Times New Roman" w:hAnsi="Times New Roman" w:cs="Times New Roman"/>
          <w:b w:val="0"/>
          <w:sz w:val="24"/>
          <w:szCs w:val="24"/>
        </w:rPr>
        <w:t xml:space="preserve">округа </w:t>
      </w:r>
      <w:r w:rsidR="003D3F29">
        <w:rPr>
          <w:rFonts w:ascii="Times New Roman" w:hAnsi="Times New Roman" w:cs="Times New Roman"/>
          <w:b w:val="0"/>
          <w:sz w:val="24"/>
          <w:szCs w:val="24"/>
        </w:rPr>
        <w:t>Электросталь М</w:t>
      </w:r>
      <w:r w:rsidR="003D3F29" w:rsidRPr="003D3F29">
        <w:rPr>
          <w:rFonts w:ascii="Times New Roman" w:hAnsi="Times New Roman" w:cs="Times New Roman"/>
          <w:b w:val="0"/>
          <w:sz w:val="24"/>
          <w:szCs w:val="24"/>
        </w:rPr>
        <w:t>осковской области</w:t>
      </w:r>
    </w:p>
    <w:p w:rsidR="009C4F65" w:rsidRDefault="009C4F65" w:rsidP="00D71112">
      <w:pPr>
        <w:ind w:right="-1"/>
        <w:jc w:val="center"/>
        <w:rPr>
          <w:rFonts w:cs="Times New Roman"/>
        </w:rPr>
      </w:pPr>
    </w:p>
    <w:p w:rsidR="00D71112" w:rsidRPr="002E6631" w:rsidRDefault="00D71112" w:rsidP="00D71112">
      <w:pPr>
        <w:ind w:right="-1"/>
        <w:jc w:val="center"/>
        <w:rPr>
          <w:rFonts w:cs="Times New Roman"/>
        </w:rPr>
      </w:pPr>
    </w:p>
    <w:p w:rsidR="008D53A3" w:rsidRDefault="008D53A3" w:rsidP="008D53A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2E6631" w:rsidRPr="008D53A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Гражданским </w:t>
      </w:r>
      <w:hyperlink r:id="rId9" w:history="1">
        <w:r w:rsidR="002E6631" w:rsidRPr="008D53A3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="002E6631" w:rsidRPr="008D53A3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Земельным </w:t>
      </w:r>
      <w:hyperlink r:id="rId10" w:history="1">
        <w:r w:rsidR="002E6631" w:rsidRPr="008D53A3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="001B1232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ф</w:t>
      </w:r>
      <w:r w:rsidR="002E6631" w:rsidRPr="008D53A3">
        <w:rPr>
          <w:rFonts w:ascii="Times New Roman" w:hAnsi="Times New Roman" w:cs="Times New Roman"/>
          <w:b w:val="0"/>
          <w:sz w:val="24"/>
          <w:szCs w:val="24"/>
        </w:rPr>
        <w:t>едеральным</w:t>
      </w:r>
      <w:r w:rsidR="001B1232">
        <w:rPr>
          <w:rFonts w:ascii="Times New Roman" w:hAnsi="Times New Roman" w:cs="Times New Roman"/>
          <w:b w:val="0"/>
          <w:sz w:val="24"/>
          <w:szCs w:val="24"/>
        </w:rPr>
        <w:t>и</w:t>
      </w:r>
      <w:r w:rsidR="002E6631" w:rsidRPr="008D53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B1232">
        <w:rPr>
          <w:rFonts w:ascii="Times New Roman" w:hAnsi="Times New Roman" w:cs="Times New Roman"/>
          <w:b w:val="0"/>
          <w:sz w:val="24"/>
          <w:szCs w:val="24"/>
        </w:rPr>
        <w:t xml:space="preserve">законами </w:t>
      </w:r>
      <w:r w:rsidR="002E6631" w:rsidRPr="008D53A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B1232">
        <w:rPr>
          <w:rFonts w:ascii="Times New Roman" w:hAnsi="Times New Roman" w:cs="Times New Roman"/>
          <w:b w:val="0"/>
          <w:sz w:val="24"/>
          <w:szCs w:val="24"/>
        </w:rPr>
        <w:t>06.10.2003</w:t>
      </w:r>
      <w:r w:rsidR="002E6631" w:rsidRPr="008D53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2E6631" w:rsidRPr="008D53A3">
        <w:rPr>
          <w:rFonts w:ascii="Times New Roman" w:hAnsi="Times New Roman" w:cs="Times New Roman"/>
          <w:b w:val="0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1B1232">
        <w:rPr>
          <w:rFonts w:ascii="Times New Roman" w:hAnsi="Times New Roman" w:cs="Times New Roman"/>
          <w:b w:val="0"/>
          <w:sz w:val="24"/>
          <w:szCs w:val="24"/>
        </w:rPr>
        <w:t xml:space="preserve">от 26.07.2006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2E6631" w:rsidRPr="008D53A3">
        <w:rPr>
          <w:rFonts w:ascii="Times New Roman" w:hAnsi="Times New Roman" w:cs="Times New Roman"/>
          <w:b w:val="0"/>
          <w:sz w:val="24"/>
          <w:szCs w:val="24"/>
        </w:rPr>
        <w:t xml:space="preserve"> 135-ФЗ "О защите конкуренции", </w:t>
      </w:r>
      <w:r w:rsidR="001B1232">
        <w:rPr>
          <w:rFonts w:ascii="Times New Roman" w:hAnsi="Times New Roman" w:cs="Times New Roman"/>
          <w:b w:val="0"/>
          <w:sz w:val="24"/>
          <w:szCs w:val="24"/>
        </w:rPr>
        <w:t xml:space="preserve">от 28.12.2009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2E6631" w:rsidRPr="008D53A3">
        <w:rPr>
          <w:rFonts w:ascii="Times New Roman" w:hAnsi="Times New Roman" w:cs="Times New Roman"/>
          <w:b w:val="0"/>
          <w:sz w:val="24"/>
          <w:szCs w:val="24"/>
        </w:rPr>
        <w:t xml:space="preserve"> 381-ФЗ "Об основах государственного регулирования торговой деятельности в Российской Федерации", </w:t>
      </w:r>
      <w:r w:rsidR="005722CA">
        <w:rPr>
          <w:rFonts w:ascii="Times New Roman" w:hAnsi="Times New Roman" w:cs="Times New Roman"/>
          <w:b w:val="0"/>
          <w:sz w:val="24"/>
          <w:szCs w:val="24"/>
        </w:rPr>
        <w:t>з</w:t>
      </w:r>
      <w:r w:rsidR="001B1232">
        <w:rPr>
          <w:rFonts w:ascii="Times New Roman" w:hAnsi="Times New Roman" w:cs="Times New Roman"/>
          <w:b w:val="0"/>
          <w:sz w:val="24"/>
          <w:szCs w:val="24"/>
        </w:rPr>
        <w:t xml:space="preserve">аконами </w:t>
      </w:r>
      <w:r w:rsidR="002E6631" w:rsidRPr="008D53A3">
        <w:rPr>
          <w:rFonts w:ascii="Times New Roman" w:hAnsi="Times New Roman" w:cs="Times New Roman"/>
          <w:b w:val="0"/>
          <w:sz w:val="24"/>
          <w:szCs w:val="24"/>
        </w:rPr>
        <w:t>Московск</w:t>
      </w:r>
      <w:r w:rsidR="001B1232">
        <w:rPr>
          <w:rFonts w:ascii="Times New Roman" w:hAnsi="Times New Roman" w:cs="Times New Roman"/>
          <w:b w:val="0"/>
          <w:sz w:val="24"/>
          <w:szCs w:val="24"/>
        </w:rPr>
        <w:t xml:space="preserve">ой области от </w:t>
      </w:r>
      <w:r w:rsidR="005722CA">
        <w:rPr>
          <w:rFonts w:ascii="Times New Roman" w:hAnsi="Times New Roman" w:cs="Times New Roman"/>
          <w:b w:val="0"/>
          <w:sz w:val="24"/>
          <w:szCs w:val="24"/>
        </w:rPr>
        <w:t>0</w:t>
      </w:r>
      <w:r w:rsidR="001B1232">
        <w:rPr>
          <w:rFonts w:ascii="Times New Roman" w:hAnsi="Times New Roman" w:cs="Times New Roman"/>
          <w:b w:val="0"/>
          <w:sz w:val="24"/>
          <w:szCs w:val="24"/>
        </w:rPr>
        <w:t>7.06.</w:t>
      </w:r>
      <w:r>
        <w:rPr>
          <w:rFonts w:ascii="Times New Roman" w:hAnsi="Times New Roman" w:cs="Times New Roman"/>
          <w:b w:val="0"/>
          <w:sz w:val="24"/>
          <w:szCs w:val="24"/>
        </w:rPr>
        <w:t>1996 года №</w:t>
      </w:r>
      <w:r w:rsidR="002E6631" w:rsidRPr="008D53A3">
        <w:rPr>
          <w:rFonts w:ascii="Times New Roman" w:hAnsi="Times New Roman" w:cs="Times New Roman"/>
          <w:b w:val="0"/>
          <w:sz w:val="24"/>
          <w:szCs w:val="24"/>
        </w:rPr>
        <w:t xml:space="preserve"> 23/96-ОЗ "О регулировании земельных отношений в Московской области", </w:t>
      </w:r>
      <w:r w:rsidR="001B1232">
        <w:rPr>
          <w:rFonts w:ascii="Times New Roman" w:hAnsi="Times New Roman" w:cs="Times New Roman"/>
          <w:b w:val="0"/>
          <w:sz w:val="24"/>
          <w:szCs w:val="24"/>
        </w:rPr>
        <w:t xml:space="preserve">от 24.12.2010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2E6631" w:rsidRPr="008D53A3">
        <w:rPr>
          <w:rFonts w:ascii="Times New Roman" w:hAnsi="Times New Roman" w:cs="Times New Roman"/>
          <w:b w:val="0"/>
          <w:sz w:val="24"/>
          <w:szCs w:val="24"/>
        </w:rPr>
        <w:t xml:space="preserve"> 174/2010-ОЗ "О государственном регулировании торговой деятельности в Московской области", руководствуясь </w:t>
      </w:r>
      <w:hyperlink r:id="rId11" w:history="1">
        <w:r w:rsidR="002E6631" w:rsidRPr="008D53A3">
          <w:rPr>
            <w:rFonts w:ascii="Times New Roman" w:hAnsi="Times New Roman" w:cs="Times New Roman"/>
            <w:b w:val="0"/>
            <w:sz w:val="24"/>
            <w:szCs w:val="24"/>
          </w:rPr>
          <w:t>Уставом</w:t>
        </w:r>
      </w:hyperlink>
      <w:r w:rsidR="002E6631" w:rsidRPr="008D53A3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b w:val="0"/>
          <w:sz w:val="24"/>
          <w:szCs w:val="24"/>
        </w:rPr>
        <w:t>Электросталь</w:t>
      </w:r>
      <w:r w:rsidR="002E6631" w:rsidRPr="008D53A3">
        <w:rPr>
          <w:rFonts w:ascii="Times New Roman" w:hAnsi="Times New Roman" w:cs="Times New Roman"/>
          <w:b w:val="0"/>
          <w:sz w:val="24"/>
          <w:szCs w:val="24"/>
        </w:rPr>
        <w:t xml:space="preserve"> Московской области,</w:t>
      </w:r>
      <w:r w:rsidR="005B056A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городского округа Электросталь Московской области</w:t>
      </w:r>
      <w:r w:rsidR="002E6631" w:rsidRPr="008D53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056A">
        <w:rPr>
          <w:rFonts w:ascii="Times New Roman" w:hAnsi="Times New Roman" w:cs="Times New Roman"/>
          <w:b w:val="0"/>
          <w:sz w:val="24"/>
          <w:szCs w:val="24"/>
        </w:rPr>
        <w:t>ПОСТАНОВЛЯЕТ</w:t>
      </w:r>
      <w:r w:rsidRPr="008D53A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E6631" w:rsidRPr="008D53A3" w:rsidRDefault="002E6631" w:rsidP="008D53A3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color w:val="392C69"/>
          <w:sz w:val="24"/>
          <w:szCs w:val="24"/>
        </w:rPr>
      </w:pPr>
      <w:r w:rsidRPr="008D53A3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hyperlink w:anchor="P34" w:history="1">
        <w:r w:rsidRPr="008D53A3">
          <w:rPr>
            <w:rFonts w:ascii="Times New Roman" w:hAnsi="Times New Roman" w:cs="Times New Roman"/>
            <w:b w:val="0"/>
            <w:sz w:val="24"/>
            <w:szCs w:val="24"/>
          </w:rPr>
          <w:t>Методику</w:t>
        </w:r>
      </w:hyperlink>
      <w:r w:rsidRPr="008D53A3">
        <w:rPr>
          <w:rFonts w:ascii="Times New Roman" w:hAnsi="Times New Roman" w:cs="Times New Roman"/>
          <w:b w:val="0"/>
          <w:sz w:val="24"/>
          <w:szCs w:val="24"/>
        </w:rPr>
        <w:t xml:space="preserve"> определения начальной (минимальной) цены договора (цены лота) на право размещения нестационарного </w:t>
      </w:r>
      <w:r w:rsidR="001B1232">
        <w:rPr>
          <w:rFonts w:ascii="Times New Roman" w:hAnsi="Times New Roman" w:cs="Times New Roman"/>
          <w:b w:val="0"/>
          <w:sz w:val="24"/>
          <w:szCs w:val="24"/>
        </w:rPr>
        <w:t xml:space="preserve">мобильного </w:t>
      </w:r>
      <w:r w:rsidRPr="008D53A3">
        <w:rPr>
          <w:rFonts w:ascii="Times New Roman" w:hAnsi="Times New Roman" w:cs="Times New Roman"/>
          <w:b w:val="0"/>
          <w:sz w:val="24"/>
          <w:szCs w:val="24"/>
        </w:rPr>
        <w:t xml:space="preserve">торгового объекта на территории городского округа </w:t>
      </w:r>
      <w:r w:rsidR="008D53A3">
        <w:rPr>
          <w:rFonts w:ascii="Times New Roman" w:hAnsi="Times New Roman" w:cs="Times New Roman"/>
          <w:b w:val="0"/>
          <w:sz w:val="24"/>
          <w:szCs w:val="24"/>
        </w:rPr>
        <w:t>Электросталь</w:t>
      </w:r>
      <w:r w:rsidRPr="008D53A3">
        <w:rPr>
          <w:rFonts w:ascii="Times New Roman" w:hAnsi="Times New Roman" w:cs="Times New Roman"/>
          <w:b w:val="0"/>
          <w:sz w:val="24"/>
          <w:szCs w:val="24"/>
        </w:rPr>
        <w:t xml:space="preserve"> Московской области (</w:t>
      </w:r>
      <w:r w:rsidR="008D53A3">
        <w:rPr>
          <w:rFonts w:ascii="Times New Roman" w:hAnsi="Times New Roman" w:cs="Times New Roman"/>
          <w:b w:val="0"/>
          <w:sz w:val="24"/>
          <w:szCs w:val="24"/>
        </w:rPr>
        <w:t>прилагается</w:t>
      </w:r>
      <w:r w:rsidRPr="008D53A3">
        <w:rPr>
          <w:rFonts w:ascii="Times New Roman" w:hAnsi="Times New Roman" w:cs="Times New Roman"/>
          <w:b w:val="0"/>
          <w:sz w:val="24"/>
          <w:szCs w:val="24"/>
        </w:rPr>
        <w:t>)</w:t>
      </w:r>
      <w:r w:rsidR="008D53A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8D53A3" w:rsidRPr="00152E72" w:rsidRDefault="008D53A3" w:rsidP="008D53A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152E72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12" w:history="1">
        <w:r w:rsidRPr="00152E72">
          <w:t>www.electrostal.ru</w:t>
        </w:r>
      </w:hyperlink>
      <w:r w:rsidRPr="00152E72">
        <w:t xml:space="preserve">. </w:t>
      </w:r>
    </w:p>
    <w:p w:rsidR="008D53A3" w:rsidRPr="00152E72" w:rsidRDefault="008D53A3" w:rsidP="008D53A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152E72">
        <w:t xml:space="preserve">Настоящее постановление вступает в силу после его официального опубликования. </w:t>
      </w:r>
    </w:p>
    <w:p w:rsidR="008D53A3" w:rsidRPr="00152E72" w:rsidRDefault="008D53A3" w:rsidP="008D53A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152E72">
        <w:rPr>
          <w:spacing w:val="-2"/>
        </w:rPr>
        <w:t xml:space="preserve">Контроль за исполнением настоящего постановления возложить на заместителя Главы Администрации городского округа –начальника управления по потребительскому рынку и сельскому хозяйству </w:t>
      </w:r>
      <w:proofErr w:type="spellStart"/>
      <w:r w:rsidRPr="00152E72">
        <w:rPr>
          <w:spacing w:val="-2"/>
        </w:rPr>
        <w:t>С.Ю.Соколову</w:t>
      </w:r>
      <w:proofErr w:type="spellEnd"/>
    </w:p>
    <w:p w:rsidR="008D53A3" w:rsidRPr="00152E72" w:rsidRDefault="008D53A3" w:rsidP="008D53A3">
      <w:pPr>
        <w:autoSpaceDE w:val="0"/>
        <w:autoSpaceDN w:val="0"/>
        <w:adjustRightInd w:val="0"/>
        <w:spacing w:line="259" w:lineRule="auto"/>
      </w:pPr>
    </w:p>
    <w:p w:rsidR="006A7FA0" w:rsidRDefault="006A7FA0" w:rsidP="008D53A3">
      <w:pPr>
        <w:autoSpaceDE w:val="0"/>
        <w:autoSpaceDN w:val="0"/>
        <w:adjustRightInd w:val="0"/>
        <w:spacing w:line="259" w:lineRule="auto"/>
      </w:pPr>
    </w:p>
    <w:p w:rsidR="00D71112" w:rsidRDefault="00D71112" w:rsidP="008D53A3">
      <w:pPr>
        <w:autoSpaceDE w:val="0"/>
        <w:autoSpaceDN w:val="0"/>
        <w:adjustRightInd w:val="0"/>
        <w:spacing w:line="259" w:lineRule="auto"/>
      </w:pPr>
    </w:p>
    <w:p w:rsidR="00D71112" w:rsidRDefault="00D71112" w:rsidP="008D53A3">
      <w:pPr>
        <w:autoSpaceDE w:val="0"/>
        <w:autoSpaceDN w:val="0"/>
        <w:adjustRightInd w:val="0"/>
        <w:spacing w:line="259" w:lineRule="auto"/>
      </w:pPr>
    </w:p>
    <w:p w:rsidR="00D71112" w:rsidRDefault="00D71112" w:rsidP="008D53A3">
      <w:pPr>
        <w:autoSpaceDE w:val="0"/>
        <w:autoSpaceDN w:val="0"/>
        <w:adjustRightInd w:val="0"/>
        <w:spacing w:line="259" w:lineRule="auto"/>
      </w:pPr>
    </w:p>
    <w:p w:rsidR="008D53A3" w:rsidRPr="00152E72" w:rsidRDefault="008D53A3" w:rsidP="008D53A3">
      <w:pPr>
        <w:autoSpaceDE w:val="0"/>
        <w:autoSpaceDN w:val="0"/>
        <w:adjustRightInd w:val="0"/>
        <w:spacing w:line="259" w:lineRule="auto"/>
      </w:pPr>
      <w:r w:rsidRPr="00152E72">
        <w:t xml:space="preserve">Глава городского округа </w:t>
      </w:r>
      <w:r w:rsidRPr="00152E72">
        <w:tab/>
      </w:r>
      <w:r w:rsidRPr="00152E72">
        <w:tab/>
      </w:r>
      <w:r w:rsidRPr="00152E72">
        <w:tab/>
      </w:r>
      <w:r w:rsidRPr="00152E72">
        <w:tab/>
      </w:r>
      <w:r w:rsidRPr="00152E72">
        <w:tab/>
      </w:r>
      <w:r w:rsidRPr="00152E72">
        <w:tab/>
      </w:r>
      <w:r w:rsidRPr="00152E72">
        <w:tab/>
      </w:r>
      <w:r w:rsidRPr="00152E72">
        <w:tab/>
      </w:r>
      <w:r w:rsidR="00D71112">
        <w:t xml:space="preserve">     </w:t>
      </w:r>
      <w:r w:rsidRPr="00152E72">
        <w:t>И.Ю. Волкова</w:t>
      </w:r>
    </w:p>
    <w:p w:rsidR="008D53A3" w:rsidRDefault="008D53A3" w:rsidP="008D53A3">
      <w:pPr>
        <w:autoSpaceDE w:val="0"/>
        <w:autoSpaceDN w:val="0"/>
        <w:adjustRightInd w:val="0"/>
        <w:spacing w:line="259" w:lineRule="auto"/>
      </w:pPr>
      <w:r w:rsidRPr="00152E72">
        <w:t xml:space="preserve"> </w:t>
      </w:r>
    </w:p>
    <w:p w:rsidR="006A7FA0" w:rsidRDefault="006A7FA0" w:rsidP="001B1232">
      <w:pPr>
        <w:autoSpaceDE w:val="0"/>
        <w:autoSpaceDN w:val="0"/>
        <w:adjustRightInd w:val="0"/>
        <w:spacing w:line="240" w:lineRule="exact"/>
      </w:pPr>
    </w:p>
    <w:p w:rsidR="006A7FA0" w:rsidRDefault="006A7FA0" w:rsidP="001B1232">
      <w:pPr>
        <w:autoSpaceDE w:val="0"/>
        <w:autoSpaceDN w:val="0"/>
        <w:adjustRightInd w:val="0"/>
        <w:spacing w:line="240" w:lineRule="exact"/>
      </w:pPr>
    </w:p>
    <w:p w:rsidR="006A7FA0" w:rsidRDefault="006A7FA0" w:rsidP="001B1232">
      <w:pPr>
        <w:autoSpaceDE w:val="0"/>
        <w:autoSpaceDN w:val="0"/>
        <w:adjustRightInd w:val="0"/>
        <w:spacing w:line="240" w:lineRule="exact"/>
      </w:pPr>
    </w:p>
    <w:p w:rsidR="00DC2CA0" w:rsidRPr="00DC2CA0" w:rsidRDefault="00DC2CA0" w:rsidP="00D7111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УТВЕРЖДЕНА:</w:t>
      </w:r>
    </w:p>
    <w:p w:rsidR="00DC2CA0" w:rsidRPr="00DC2CA0" w:rsidRDefault="00DC2CA0" w:rsidP="00D711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Pr="00DC2CA0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C2CA0" w:rsidRPr="00DC2CA0" w:rsidRDefault="00DC2CA0" w:rsidP="00D711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DC2CA0" w:rsidRDefault="00DC2CA0" w:rsidP="00D711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C2CA0" w:rsidRPr="00DC2CA0" w:rsidRDefault="00DC2CA0" w:rsidP="00D711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 xml:space="preserve">от </w:t>
      </w:r>
      <w:r w:rsidR="00B22965" w:rsidRPr="00D71112">
        <w:rPr>
          <w:rFonts w:ascii="Times New Roman" w:hAnsi="Times New Roman" w:cs="Times New Roman"/>
          <w:sz w:val="24"/>
          <w:szCs w:val="24"/>
        </w:rPr>
        <w:t>13.07.2022</w:t>
      </w:r>
      <w:r w:rsidR="00D71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71112">
        <w:rPr>
          <w:rFonts w:ascii="Times New Roman" w:hAnsi="Times New Roman" w:cs="Times New Roman"/>
          <w:sz w:val="24"/>
          <w:szCs w:val="24"/>
        </w:rPr>
        <w:t xml:space="preserve"> </w:t>
      </w:r>
      <w:r w:rsidR="00B22965" w:rsidRPr="00D71112">
        <w:rPr>
          <w:rFonts w:ascii="Times New Roman" w:hAnsi="Times New Roman" w:cs="Times New Roman"/>
          <w:sz w:val="24"/>
          <w:szCs w:val="24"/>
        </w:rPr>
        <w:t>722/7</w:t>
      </w:r>
    </w:p>
    <w:p w:rsidR="008D53A3" w:rsidRPr="00152E72" w:rsidRDefault="008D53A3" w:rsidP="008D53A3">
      <w:pPr>
        <w:autoSpaceDE w:val="0"/>
        <w:autoSpaceDN w:val="0"/>
        <w:adjustRightInd w:val="0"/>
        <w:spacing w:line="240" w:lineRule="exact"/>
        <w:ind w:left="-142"/>
        <w:jc w:val="both"/>
      </w:pPr>
    </w:p>
    <w:p w:rsidR="008D53A3" w:rsidRPr="00152E72" w:rsidRDefault="008D53A3" w:rsidP="008D53A3">
      <w:pPr>
        <w:autoSpaceDE w:val="0"/>
        <w:autoSpaceDN w:val="0"/>
        <w:adjustRightInd w:val="0"/>
        <w:spacing w:line="240" w:lineRule="exact"/>
        <w:ind w:left="-142"/>
        <w:jc w:val="both"/>
      </w:pPr>
    </w:p>
    <w:p w:rsidR="008D53A3" w:rsidRPr="00DC2CA0" w:rsidRDefault="008D53A3" w:rsidP="008D53A3">
      <w:pPr>
        <w:autoSpaceDE w:val="0"/>
        <w:autoSpaceDN w:val="0"/>
        <w:adjustRightInd w:val="0"/>
        <w:spacing w:line="240" w:lineRule="exact"/>
        <w:ind w:left="-142"/>
        <w:jc w:val="both"/>
        <w:rPr>
          <w:rFonts w:cs="Times New Roman"/>
        </w:rPr>
      </w:pPr>
    </w:p>
    <w:p w:rsidR="00DC2CA0" w:rsidRPr="00DC2CA0" w:rsidRDefault="00DC2CA0" w:rsidP="00DC2C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>МЕТОДИКА</w:t>
      </w:r>
    </w:p>
    <w:p w:rsidR="00DC2CA0" w:rsidRPr="00DC2CA0" w:rsidRDefault="00DC2CA0" w:rsidP="00DC2C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>ОПРЕДЕЛЕНИЯ НАЧАЛЬНОЙ (МИНИМАЛЬНОЙ) ЦЕНЫ ДОГОВОРА (ЦЕНЫ</w:t>
      </w:r>
    </w:p>
    <w:p w:rsidR="00DC2CA0" w:rsidRPr="00DC2CA0" w:rsidRDefault="00DC2CA0" w:rsidP="006A7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 xml:space="preserve">ЛОТА) ЗА ПРАВО РАЗМЕЩЕНИЯ НЕСТАЦИОНАРНОГО </w:t>
      </w:r>
      <w:r w:rsidR="006A7FA0">
        <w:rPr>
          <w:rFonts w:ascii="Times New Roman" w:hAnsi="Times New Roman" w:cs="Times New Roman"/>
          <w:sz w:val="24"/>
          <w:szCs w:val="24"/>
        </w:rPr>
        <w:t xml:space="preserve">МОБИЛЬНОГО </w:t>
      </w:r>
      <w:r w:rsidRPr="00DC2CA0">
        <w:rPr>
          <w:rFonts w:ascii="Times New Roman" w:hAnsi="Times New Roman" w:cs="Times New Roman"/>
          <w:sz w:val="24"/>
          <w:szCs w:val="24"/>
        </w:rPr>
        <w:t>ТОРГОВОГО ОБЪЕКТА</w:t>
      </w:r>
      <w:r w:rsidR="006A7FA0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6A7FA0">
        <w:rPr>
          <w:rFonts w:ascii="Times New Roman" w:hAnsi="Times New Roman" w:cs="Times New Roman"/>
          <w:sz w:val="24"/>
          <w:szCs w:val="24"/>
        </w:rPr>
        <w:t xml:space="preserve"> </w:t>
      </w:r>
      <w:r w:rsidRPr="00DC2CA0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C2CA0" w:rsidRPr="00DC2CA0" w:rsidRDefault="00DC2CA0" w:rsidP="00DC2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 xml:space="preserve">1. Настоящая Методика определяет принципы расчета начальной (минимальной) цены договора (цены лота) за право размещения нестационарного </w:t>
      </w:r>
      <w:r w:rsidR="006A7FA0">
        <w:rPr>
          <w:rFonts w:ascii="Times New Roman" w:hAnsi="Times New Roman" w:cs="Times New Roman"/>
          <w:sz w:val="24"/>
          <w:szCs w:val="24"/>
        </w:rPr>
        <w:t xml:space="preserve">мобильного </w:t>
      </w:r>
      <w:r w:rsidRPr="00DC2CA0">
        <w:rPr>
          <w:rFonts w:ascii="Times New Roman" w:hAnsi="Times New Roman" w:cs="Times New Roman"/>
          <w:sz w:val="24"/>
          <w:szCs w:val="24"/>
        </w:rPr>
        <w:t xml:space="preserve">торгового объекта (далее - Методика определения начальной цены договора) при подготовке условий на право размещения нестационарных </w:t>
      </w:r>
      <w:r w:rsidR="006A7FA0">
        <w:rPr>
          <w:rFonts w:ascii="Times New Roman" w:hAnsi="Times New Roman" w:cs="Times New Roman"/>
          <w:sz w:val="24"/>
          <w:szCs w:val="24"/>
        </w:rPr>
        <w:t xml:space="preserve">мобильного </w:t>
      </w:r>
      <w:r w:rsidRPr="00DC2CA0">
        <w:rPr>
          <w:rFonts w:ascii="Times New Roman" w:hAnsi="Times New Roman" w:cs="Times New Roman"/>
          <w:sz w:val="24"/>
          <w:szCs w:val="24"/>
        </w:rPr>
        <w:t xml:space="preserve">торговых объектов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C2CA0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DC2CA0" w:rsidRPr="00DC2CA0" w:rsidRDefault="006A7FA0" w:rsidP="00DC2CA0">
      <w:pPr>
        <w:pStyle w:val="ConsPlusNormal"/>
        <w:spacing w:after="100" w:afterAutospacing="1"/>
        <w:ind w:right="5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2CA0" w:rsidRPr="00DC2CA0">
        <w:rPr>
          <w:rFonts w:ascii="Times New Roman" w:hAnsi="Times New Roman" w:cs="Times New Roman"/>
          <w:sz w:val="24"/>
          <w:szCs w:val="24"/>
        </w:rPr>
        <w:t xml:space="preserve">. Начальная (минимальная) цена договора (цена лота) аукциона за право размещения нестационарного </w:t>
      </w:r>
      <w:r>
        <w:rPr>
          <w:rFonts w:ascii="Times New Roman" w:hAnsi="Times New Roman" w:cs="Times New Roman"/>
          <w:sz w:val="24"/>
          <w:szCs w:val="24"/>
        </w:rPr>
        <w:t xml:space="preserve">мобильного </w:t>
      </w:r>
      <w:r w:rsidR="00DC2CA0" w:rsidRPr="00DC2CA0">
        <w:rPr>
          <w:rFonts w:ascii="Times New Roman" w:hAnsi="Times New Roman" w:cs="Times New Roman"/>
          <w:sz w:val="24"/>
          <w:szCs w:val="24"/>
        </w:rPr>
        <w:t>торгового объекта рассчитывается в соответствии с настоящей Методикой определения начальной (минимальной) цены договора (цены лота) по следующей формуле:</w:t>
      </w: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6A7FA0" w:rsidP="00DC2CA0">
      <w:pPr>
        <w:pStyle w:val="ConsPlusNormal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= Б ставка x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тер. x К </w:t>
      </w:r>
      <w:r w:rsidRPr="00DC2CA0">
        <w:rPr>
          <w:rFonts w:ascii="Times New Roman" w:hAnsi="Times New Roman" w:cs="Times New Roman"/>
          <w:sz w:val="24"/>
          <w:szCs w:val="24"/>
        </w:rPr>
        <w:t>x</w:t>
      </w:r>
      <w:r w:rsidR="00DC2CA0" w:rsidRPr="00DC2CA0">
        <w:rPr>
          <w:rFonts w:ascii="Times New Roman" w:hAnsi="Times New Roman" w:cs="Times New Roman"/>
          <w:sz w:val="24"/>
          <w:szCs w:val="24"/>
        </w:rPr>
        <w:t xml:space="preserve"> Т, где:</w:t>
      </w: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 xml:space="preserve">С - начальная (минимальная) цена договора (цена лота) за право размещения нестационарного </w:t>
      </w:r>
      <w:r w:rsidR="006A7FA0">
        <w:rPr>
          <w:rFonts w:ascii="Times New Roman" w:hAnsi="Times New Roman" w:cs="Times New Roman"/>
          <w:sz w:val="24"/>
          <w:szCs w:val="24"/>
        </w:rPr>
        <w:t xml:space="preserve">мобильного </w:t>
      </w:r>
      <w:r w:rsidRPr="00DC2CA0">
        <w:rPr>
          <w:rFonts w:ascii="Times New Roman" w:hAnsi="Times New Roman" w:cs="Times New Roman"/>
          <w:sz w:val="24"/>
          <w:szCs w:val="24"/>
        </w:rPr>
        <w:t>торгового объекта (руб. в год);</w:t>
      </w: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 xml:space="preserve">Б ставка - базовая ставка специализации нестационарных </w:t>
      </w:r>
      <w:r w:rsidR="00A20F24">
        <w:rPr>
          <w:rFonts w:ascii="Times New Roman" w:hAnsi="Times New Roman" w:cs="Times New Roman"/>
          <w:sz w:val="24"/>
          <w:szCs w:val="24"/>
        </w:rPr>
        <w:t xml:space="preserve">мобильных </w:t>
      </w:r>
      <w:r w:rsidRPr="00DC2CA0">
        <w:rPr>
          <w:rFonts w:ascii="Times New Roman" w:hAnsi="Times New Roman" w:cs="Times New Roman"/>
          <w:sz w:val="24"/>
          <w:szCs w:val="24"/>
        </w:rPr>
        <w:t>торговых объектов (руб. за кв. м) (</w:t>
      </w:r>
      <w:hyperlink w:anchor="P62" w:history="1">
        <w:r w:rsidRPr="00DC2CA0">
          <w:rPr>
            <w:rFonts w:ascii="Times New Roman" w:hAnsi="Times New Roman" w:cs="Times New Roman"/>
            <w:sz w:val="24"/>
            <w:szCs w:val="24"/>
          </w:rPr>
          <w:t>приложение 1</w:t>
        </w:r>
      </w:hyperlink>
      <w:r w:rsidRPr="00DC2CA0">
        <w:rPr>
          <w:rFonts w:ascii="Times New Roman" w:hAnsi="Times New Roman" w:cs="Times New Roman"/>
          <w:sz w:val="24"/>
          <w:szCs w:val="24"/>
        </w:rPr>
        <w:t xml:space="preserve"> к Методике определения начальной цены договора);</w:t>
      </w: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 xml:space="preserve">К тер. - </w:t>
      </w:r>
      <w:hyperlink w:anchor="P111" w:history="1">
        <w:r w:rsidRPr="00DC2CA0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DC2CA0">
        <w:rPr>
          <w:rFonts w:ascii="Times New Roman" w:hAnsi="Times New Roman" w:cs="Times New Roman"/>
          <w:sz w:val="24"/>
          <w:szCs w:val="24"/>
        </w:rPr>
        <w:t xml:space="preserve"> территориальности размещения нестационарных </w:t>
      </w:r>
      <w:r w:rsidR="00A20F24">
        <w:rPr>
          <w:rFonts w:ascii="Times New Roman" w:hAnsi="Times New Roman" w:cs="Times New Roman"/>
          <w:sz w:val="24"/>
          <w:szCs w:val="24"/>
        </w:rPr>
        <w:t xml:space="preserve">мобильных </w:t>
      </w:r>
      <w:r w:rsidRPr="00DC2CA0">
        <w:rPr>
          <w:rFonts w:ascii="Times New Roman" w:hAnsi="Times New Roman" w:cs="Times New Roman"/>
          <w:sz w:val="24"/>
          <w:szCs w:val="24"/>
        </w:rPr>
        <w:t>торговых объектов (ед.) (приложение 2 к Методике определения начальной цены договора);</w:t>
      </w: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 xml:space="preserve">К - </w:t>
      </w:r>
      <w:hyperlink w:anchor="P133" w:history="1">
        <w:r w:rsidRPr="00DC2CA0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DC2CA0">
        <w:rPr>
          <w:rFonts w:ascii="Times New Roman" w:hAnsi="Times New Roman" w:cs="Times New Roman"/>
          <w:sz w:val="24"/>
          <w:szCs w:val="24"/>
        </w:rPr>
        <w:t xml:space="preserve"> нестационарного </w:t>
      </w:r>
      <w:r w:rsidR="00A20F24">
        <w:rPr>
          <w:rFonts w:ascii="Times New Roman" w:hAnsi="Times New Roman" w:cs="Times New Roman"/>
          <w:sz w:val="24"/>
          <w:szCs w:val="24"/>
        </w:rPr>
        <w:t xml:space="preserve">мобильного </w:t>
      </w:r>
      <w:r w:rsidRPr="00DC2CA0">
        <w:rPr>
          <w:rFonts w:ascii="Times New Roman" w:hAnsi="Times New Roman" w:cs="Times New Roman"/>
          <w:sz w:val="24"/>
          <w:szCs w:val="24"/>
        </w:rPr>
        <w:t>торгового объекта (ед.) (приложение 3 к Методике определения начальной цены договора);</w:t>
      </w: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 xml:space="preserve">Т - период размещения нестационарного </w:t>
      </w:r>
      <w:r w:rsidR="006A7FA0">
        <w:rPr>
          <w:rFonts w:ascii="Times New Roman" w:hAnsi="Times New Roman" w:cs="Times New Roman"/>
          <w:sz w:val="24"/>
          <w:szCs w:val="24"/>
        </w:rPr>
        <w:t xml:space="preserve">мобильного </w:t>
      </w:r>
      <w:r w:rsidRPr="00DC2CA0">
        <w:rPr>
          <w:rFonts w:ascii="Times New Roman" w:hAnsi="Times New Roman" w:cs="Times New Roman"/>
          <w:sz w:val="24"/>
          <w:szCs w:val="24"/>
        </w:rPr>
        <w:t>торгового объекта (количество месяцев). В случае размещения нестационарного торгового объекта менее 30 календарных дней период размещения считать за 1.</w:t>
      </w: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658D" w:rsidRDefault="00E63803" w:rsidP="00E63803">
      <w:pPr>
        <w:pStyle w:val="ConsPlusNormal"/>
        <w:spacing w:after="100" w:afterAutospacing="1"/>
        <w:ind w:right="57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DC2CA0" w:rsidRPr="00DC2CA0" w:rsidRDefault="006A7FA0" w:rsidP="00E63803">
      <w:pPr>
        <w:pStyle w:val="ConsPlusNormal"/>
        <w:spacing w:after="100" w:afterAutospacing="1"/>
        <w:ind w:right="57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="00DC2CA0" w:rsidRPr="00DC2CA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2CA0" w:rsidRPr="00DC2CA0" w:rsidRDefault="001B1232" w:rsidP="001B1232">
      <w:pPr>
        <w:pStyle w:val="ConsPlusNormal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C2CA0" w:rsidRPr="00DC2CA0">
        <w:rPr>
          <w:rFonts w:ascii="Times New Roman" w:hAnsi="Times New Roman" w:cs="Times New Roman"/>
          <w:sz w:val="24"/>
          <w:szCs w:val="24"/>
        </w:rPr>
        <w:t>к Методике определения начальной</w:t>
      </w: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>(минимальной) цены договора (цены лота)</w:t>
      </w:r>
    </w:p>
    <w:p w:rsidR="00DC2CA0" w:rsidRDefault="001B1232" w:rsidP="001B1232">
      <w:pPr>
        <w:pStyle w:val="ConsPlusNormal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C2CA0" w:rsidRPr="00DC2CA0">
        <w:rPr>
          <w:rFonts w:ascii="Times New Roman" w:hAnsi="Times New Roman" w:cs="Times New Roman"/>
          <w:sz w:val="24"/>
          <w:szCs w:val="24"/>
        </w:rPr>
        <w:t>за право размещения нестационарного</w:t>
      </w:r>
    </w:p>
    <w:p w:rsidR="001B1232" w:rsidRPr="00DC2CA0" w:rsidRDefault="001B1232" w:rsidP="001B1232">
      <w:pPr>
        <w:pStyle w:val="ConsPlusNormal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мобильного </w:t>
      </w:r>
      <w:r w:rsidRPr="00DC2CA0">
        <w:rPr>
          <w:rFonts w:ascii="Times New Roman" w:hAnsi="Times New Roman" w:cs="Times New Roman"/>
          <w:sz w:val="24"/>
          <w:szCs w:val="24"/>
        </w:rPr>
        <w:t>торгового объекта</w:t>
      </w:r>
    </w:p>
    <w:p w:rsidR="001B1232" w:rsidRPr="00DC2CA0" w:rsidRDefault="001B1232" w:rsidP="001B1232">
      <w:pPr>
        <w:pStyle w:val="ConsPlusNormal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Title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DC2CA0">
        <w:rPr>
          <w:rFonts w:ascii="Times New Roman" w:hAnsi="Times New Roman" w:cs="Times New Roman"/>
          <w:sz w:val="24"/>
          <w:szCs w:val="24"/>
        </w:rPr>
        <w:t>РАЗМЕР</w:t>
      </w:r>
    </w:p>
    <w:p w:rsidR="00DC2CA0" w:rsidRPr="00DC2CA0" w:rsidRDefault="00DC2CA0" w:rsidP="00DC2CA0">
      <w:pPr>
        <w:pStyle w:val="ConsPlusTitle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>БАЗОВОЙ СТАВКИ СПЕЦИАЛИЗАЦИИ НЕСТАЦИОНАРНЫХ</w:t>
      </w:r>
    </w:p>
    <w:p w:rsidR="00DC2CA0" w:rsidRPr="00DC2CA0" w:rsidRDefault="001B1232" w:rsidP="00DC2CA0">
      <w:pPr>
        <w:pStyle w:val="ConsPlusTitle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МОБИЛЬНЫХ </w:t>
      </w:r>
      <w:r w:rsidR="00DC2CA0" w:rsidRPr="00DC2CA0">
        <w:rPr>
          <w:rFonts w:ascii="Times New Roman" w:hAnsi="Times New Roman" w:cs="Times New Roman"/>
          <w:sz w:val="24"/>
          <w:szCs w:val="24"/>
        </w:rPr>
        <w:t>ТОРГОВЫХ ОБЪЕКТОВ</w:t>
      </w: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DC2CA0" w:rsidRPr="00DC2CA0" w:rsidTr="001A583C">
        <w:tc>
          <w:tcPr>
            <w:tcW w:w="567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специализации</w:t>
            </w:r>
          </w:p>
        </w:tc>
        <w:tc>
          <w:tcPr>
            <w:tcW w:w="1757" w:type="dxa"/>
          </w:tcPr>
          <w:p w:rsidR="00DC2CA0" w:rsidRPr="00DC2CA0" w:rsidRDefault="00126C95" w:rsidP="00126C95">
            <w:pPr>
              <w:pStyle w:val="ConsPlusNormal"/>
              <w:spacing w:after="100" w:afterAutospacing="1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(руб.</w:t>
            </w:r>
            <w:r w:rsidR="00DC2CA0" w:rsidRPr="00DC2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2CA0" w:rsidRPr="00DC2CA0" w:rsidTr="001A583C">
        <w:tc>
          <w:tcPr>
            <w:tcW w:w="567" w:type="dxa"/>
          </w:tcPr>
          <w:p w:rsidR="00DC2CA0" w:rsidRPr="00DC2CA0" w:rsidRDefault="001B1232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- мороженое;</w:t>
            </w:r>
          </w:p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- горячая кукуруза;</w:t>
            </w:r>
          </w:p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- хот-дог;</w:t>
            </w:r>
          </w:p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- прохладительные (безалкогольные) напитки;</w:t>
            </w:r>
          </w:p>
          <w:p w:rsidR="001B1232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- горячий кофе</w:t>
            </w:r>
            <w:r w:rsidR="001B1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DC2CA0" w:rsidRPr="00DC2CA0" w:rsidRDefault="00F1658D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20F24" w:rsidRPr="00DC2CA0" w:rsidTr="001A583C">
        <w:tc>
          <w:tcPr>
            <w:tcW w:w="567" w:type="dxa"/>
          </w:tcPr>
          <w:p w:rsidR="00A20F24" w:rsidRDefault="00A20F24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</w:tcPr>
          <w:p w:rsidR="00A20F24" w:rsidRPr="00DC2CA0" w:rsidRDefault="00A20F24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обильный пункт быстрого питания</w:t>
            </w:r>
          </w:p>
        </w:tc>
        <w:tc>
          <w:tcPr>
            <w:tcW w:w="1757" w:type="dxa"/>
          </w:tcPr>
          <w:p w:rsidR="00A20F24" w:rsidRDefault="00A20F24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1B1232">
      <w:pPr>
        <w:pStyle w:val="ConsPlusNormal"/>
        <w:spacing w:after="100" w:afterAutospacing="1"/>
        <w:ind w:right="57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E63803" w:rsidRDefault="00E63803" w:rsidP="00E63803">
      <w:pPr>
        <w:pStyle w:val="ConsPlusNormal"/>
        <w:spacing w:after="100" w:afterAutospacing="1"/>
        <w:ind w:right="57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5722CA" w:rsidRDefault="001B1232" w:rsidP="001B1232">
      <w:pPr>
        <w:pStyle w:val="ConsPlusNormal"/>
        <w:spacing w:after="100" w:afterAutospacing="1"/>
        <w:ind w:right="57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722CA" w:rsidRDefault="005722CA" w:rsidP="001B1232">
      <w:pPr>
        <w:pStyle w:val="ConsPlusNormal"/>
        <w:spacing w:after="100" w:afterAutospacing="1"/>
        <w:ind w:right="57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5722CA" w:rsidP="001B1232">
      <w:pPr>
        <w:pStyle w:val="ConsPlusNormal"/>
        <w:spacing w:after="100" w:afterAutospacing="1"/>
        <w:ind w:right="57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C2CA0" w:rsidRPr="00DC2CA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C2CA0" w:rsidRPr="00DC2CA0" w:rsidRDefault="001B1232" w:rsidP="001B1232">
      <w:pPr>
        <w:pStyle w:val="ConsPlusNormal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C2CA0" w:rsidRPr="00DC2CA0">
        <w:rPr>
          <w:rFonts w:ascii="Times New Roman" w:hAnsi="Times New Roman" w:cs="Times New Roman"/>
          <w:sz w:val="24"/>
          <w:szCs w:val="24"/>
        </w:rPr>
        <w:t>к Методике определения начальной</w:t>
      </w: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>(минимальной) цены договора (цены лота)</w:t>
      </w:r>
    </w:p>
    <w:p w:rsidR="00DC2CA0" w:rsidRPr="00DC2CA0" w:rsidRDefault="001B1232" w:rsidP="001B1232">
      <w:pPr>
        <w:pStyle w:val="ConsPlusNormal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C2CA0" w:rsidRPr="00DC2CA0">
        <w:rPr>
          <w:rFonts w:ascii="Times New Roman" w:hAnsi="Times New Roman" w:cs="Times New Roman"/>
          <w:sz w:val="24"/>
          <w:szCs w:val="24"/>
        </w:rPr>
        <w:t>за право размещения нестационарного</w:t>
      </w:r>
    </w:p>
    <w:p w:rsidR="00DC2CA0" w:rsidRPr="00DC2CA0" w:rsidRDefault="001B1232" w:rsidP="001B1232">
      <w:pPr>
        <w:pStyle w:val="ConsPlusNormal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мобильного </w:t>
      </w:r>
      <w:r w:rsidR="00DC2CA0" w:rsidRPr="00DC2CA0">
        <w:rPr>
          <w:rFonts w:ascii="Times New Roman" w:hAnsi="Times New Roman" w:cs="Times New Roman"/>
          <w:sz w:val="24"/>
          <w:szCs w:val="24"/>
        </w:rPr>
        <w:t>торгового объекта</w:t>
      </w: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DC2CA0">
      <w:pPr>
        <w:pStyle w:val="ConsPlusTitle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1"/>
      <w:bookmarkEnd w:id="1"/>
      <w:r w:rsidRPr="00DC2CA0">
        <w:rPr>
          <w:rFonts w:ascii="Times New Roman" w:hAnsi="Times New Roman" w:cs="Times New Roman"/>
          <w:sz w:val="24"/>
          <w:szCs w:val="24"/>
        </w:rPr>
        <w:t>КОЭФФИЦИЕНТ ТЕРРИТОРИАЛЬНОСТИ</w:t>
      </w:r>
      <w:r w:rsidR="00A20F24">
        <w:rPr>
          <w:rFonts w:ascii="Times New Roman" w:hAnsi="Times New Roman" w:cs="Times New Roman"/>
          <w:sz w:val="24"/>
          <w:szCs w:val="24"/>
        </w:rPr>
        <w:t xml:space="preserve"> УСТАНОВКИ</w:t>
      </w:r>
    </w:p>
    <w:p w:rsidR="00A20F24" w:rsidRPr="00DC2CA0" w:rsidRDefault="00A20F24" w:rsidP="00A20F24">
      <w:pPr>
        <w:pStyle w:val="ConsPlusTitle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>НЕСТАЦИОНАРНЫХ</w:t>
      </w:r>
      <w:r>
        <w:rPr>
          <w:rFonts w:ascii="Times New Roman" w:hAnsi="Times New Roman" w:cs="Times New Roman"/>
          <w:sz w:val="24"/>
          <w:szCs w:val="24"/>
        </w:rPr>
        <w:t xml:space="preserve"> МОБИЛЬНЫХ </w:t>
      </w:r>
      <w:r w:rsidRPr="00DC2CA0">
        <w:rPr>
          <w:rFonts w:ascii="Times New Roman" w:hAnsi="Times New Roman" w:cs="Times New Roman"/>
          <w:sz w:val="24"/>
          <w:szCs w:val="24"/>
        </w:rPr>
        <w:t>ТОРГОВЫХ ОБЪЕКТОВ</w:t>
      </w:r>
    </w:p>
    <w:p w:rsidR="00A20F24" w:rsidRPr="00DC2CA0" w:rsidRDefault="00A20F24" w:rsidP="00DC2CA0">
      <w:pPr>
        <w:pStyle w:val="ConsPlusTitle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DC2CA0" w:rsidRPr="00DC2CA0" w:rsidTr="001A583C">
        <w:tc>
          <w:tcPr>
            <w:tcW w:w="567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746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 на территории муниципального образования</w:t>
            </w:r>
          </w:p>
        </w:tc>
        <w:tc>
          <w:tcPr>
            <w:tcW w:w="1757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Значение Км</w:t>
            </w:r>
          </w:p>
        </w:tc>
      </w:tr>
      <w:tr w:rsidR="00DC2CA0" w:rsidRPr="00DC2CA0" w:rsidTr="001A583C">
        <w:tc>
          <w:tcPr>
            <w:tcW w:w="567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:rsidR="00DC2CA0" w:rsidRPr="00DC2CA0" w:rsidRDefault="00DC2CA0" w:rsidP="00577F6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центры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 (город Электросталь</w:t>
            </w: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CA0" w:rsidRPr="00DC2CA0" w:rsidTr="001A583C">
        <w:tc>
          <w:tcPr>
            <w:tcW w:w="567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</w:tcPr>
          <w:p w:rsidR="00DC2CA0" w:rsidRPr="00DC2CA0" w:rsidRDefault="00DC2CA0" w:rsidP="00577F6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городского округа </w:t>
            </w:r>
            <w:r w:rsidR="00577F60">
              <w:rPr>
                <w:rFonts w:ascii="Times New Roman" w:hAnsi="Times New Roman" w:cs="Times New Roman"/>
                <w:sz w:val="24"/>
                <w:szCs w:val="24"/>
              </w:rPr>
              <w:t>Электросталь</w:t>
            </w: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 xml:space="preserve"> (деревни, СНТ, село и т.п.)</w:t>
            </w:r>
          </w:p>
        </w:tc>
        <w:tc>
          <w:tcPr>
            <w:tcW w:w="1757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CA0" w:rsidRPr="00DC2CA0" w:rsidRDefault="00E63803" w:rsidP="00E63803">
      <w:pPr>
        <w:pStyle w:val="1"/>
      </w:pPr>
      <w:r>
        <w:rPr>
          <w:szCs w:val="24"/>
        </w:rPr>
        <w:lastRenderedPageBreak/>
        <w:t xml:space="preserve">                                                                  </w:t>
      </w:r>
      <w:r w:rsidR="00A20F24">
        <w:rPr>
          <w:szCs w:val="24"/>
        </w:rPr>
        <w:t xml:space="preserve">                    </w:t>
      </w:r>
      <w:r w:rsidR="00DC2CA0" w:rsidRPr="00DC2CA0">
        <w:t>Приложение 3</w:t>
      </w:r>
    </w:p>
    <w:p w:rsidR="00DC2CA0" w:rsidRPr="00DC2CA0" w:rsidRDefault="00A20F24" w:rsidP="00A20F24">
      <w:pPr>
        <w:pStyle w:val="ConsPlusNormal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C2CA0" w:rsidRPr="00DC2CA0">
        <w:rPr>
          <w:rFonts w:ascii="Times New Roman" w:hAnsi="Times New Roman" w:cs="Times New Roman"/>
          <w:sz w:val="24"/>
          <w:szCs w:val="24"/>
        </w:rPr>
        <w:t>к Методике определения начальной</w:t>
      </w:r>
    </w:p>
    <w:p w:rsidR="00DC2CA0" w:rsidRPr="00DC2CA0" w:rsidRDefault="00DC2CA0" w:rsidP="00DC2CA0">
      <w:pPr>
        <w:pStyle w:val="ConsPlusNormal"/>
        <w:spacing w:after="100" w:afterAutospacing="1"/>
        <w:ind w:right="5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>(минимальной) цены договора (цены лота)</w:t>
      </w:r>
    </w:p>
    <w:p w:rsidR="00DC2CA0" w:rsidRPr="00DC2CA0" w:rsidRDefault="00A20F24" w:rsidP="00A20F24">
      <w:pPr>
        <w:pStyle w:val="ConsPlusNormal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C2CA0" w:rsidRPr="00DC2CA0">
        <w:rPr>
          <w:rFonts w:ascii="Times New Roman" w:hAnsi="Times New Roman" w:cs="Times New Roman"/>
          <w:sz w:val="24"/>
          <w:szCs w:val="24"/>
        </w:rPr>
        <w:t>за право размещения нестационарного</w:t>
      </w:r>
    </w:p>
    <w:p w:rsidR="00DC2CA0" w:rsidRPr="00DC2CA0" w:rsidRDefault="00A20F24" w:rsidP="00A20F24">
      <w:pPr>
        <w:pStyle w:val="ConsPlusNormal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мобильного </w:t>
      </w:r>
      <w:r w:rsidR="00DC2CA0" w:rsidRPr="00DC2CA0">
        <w:rPr>
          <w:rFonts w:ascii="Times New Roman" w:hAnsi="Times New Roman" w:cs="Times New Roman"/>
          <w:sz w:val="24"/>
          <w:szCs w:val="24"/>
        </w:rPr>
        <w:t>торгового объекта</w:t>
      </w:r>
    </w:p>
    <w:p w:rsidR="00DC2CA0" w:rsidRPr="00DC2CA0" w:rsidRDefault="00DC2CA0" w:rsidP="00DC2CA0">
      <w:pPr>
        <w:pStyle w:val="ConsPlusTitle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33"/>
      <w:bookmarkEnd w:id="2"/>
      <w:r w:rsidRPr="00DC2CA0">
        <w:rPr>
          <w:rFonts w:ascii="Times New Roman" w:hAnsi="Times New Roman" w:cs="Times New Roman"/>
          <w:sz w:val="24"/>
          <w:szCs w:val="24"/>
        </w:rPr>
        <w:t>КОЭФФИЦИЕНТ</w:t>
      </w:r>
    </w:p>
    <w:p w:rsidR="00DC2CA0" w:rsidRPr="00DC2CA0" w:rsidRDefault="00DC2CA0" w:rsidP="00577F60">
      <w:pPr>
        <w:pStyle w:val="ConsPlusTitle"/>
        <w:spacing w:after="100" w:afterAutospacing="1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2CA0">
        <w:rPr>
          <w:rFonts w:ascii="Times New Roman" w:hAnsi="Times New Roman" w:cs="Times New Roman"/>
          <w:sz w:val="24"/>
          <w:szCs w:val="24"/>
        </w:rPr>
        <w:t xml:space="preserve">НЕСТАЦИОНАРНОГО </w:t>
      </w:r>
      <w:r w:rsidR="00A20F24">
        <w:rPr>
          <w:rFonts w:ascii="Times New Roman" w:hAnsi="Times New Roman" w:cs="Times New Roman"/>
          <w:sz w:val="24"/>
          <w:szCs w:val="24"/>
        </w:rPr>
        <w:t xml:space="preserve">МОБИЛЬНОГО </w:t>
      </w:r>
      <w:r w:rsidRPr="00DC2CA0">
        <w:rPr>
          <w:rFonts w:ascii="Times New Roman" w:hAnsi="Times New Roman" w:cs="Times New Roman"/>
          <w:sz w:val="24"/>
          <w:szCs w:val="24"/>
        </w:rPr>
        <w:t>ТОРГОВОГО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DC2CA0" w:rsidRPr="00DC2CA0" w:rsidTr="001A583C">
        <w:tc>
          <w:tcPr>
            <w:tcW w:w="567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746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1757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Коэффициент (ед.)</w:t>
            </w:r>
          </w:p>
        </w:tc>
      </w:tr>
      <w:tr w:rsidR="00DC2CA0" w:rsidRPr="00DC2CA0" w:rsidTr="001A583C">
        <w:tc>
          <w:tcPr>
            <w:tcW w:w="567" w:type="dxa"/>
          </w:tcPr>
          <w:p w:rsidR="00DC2CA0" w:rsidRPr="00DC2CA0" w:rsidRDefault="00A20F24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6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Мобильный пункт быстрого питания - передвижное сооружение (</w:t>
            </w:r>
            <w:proofErr w:type="spellStart"/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</w:t>
            </w:r>
          </w:p>
        </w:tc>
        <w:tc>
          <w:tcPr>
            <w:tcW w:w="1757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2CA0" w:rsidRPr="00DC2CA0" w:rsidTr="001A583C">
        <w:tc>
          <w:tcPr>
            <w:tcW w:w="567" w:type="dxa"/>
          </w:tcPr>
          <w:p w:rsidR="00DC2CA0" w:rsidRPr="00DC2CA0" w:rsidRDefault="00A20F24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46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Выносное холодильное оборудование - холодильник для хранения и реализации прохладительных напитков и мороженого</w:t>
            </w:r>
          </w:p>
        </w:tc>
        <w:tc>
          <w:tcPr>
            <w:tcW w:w="1757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2CA0" w:rsidRPr="00DC2CA0" w:rsidTr="001A583C">
        <w:tc>
          <w:tcPr>
            <w:tcW w:w="567" w:type="dxa"/>
          </w:tcPr>
          <w:p w:rsidR="00DC2CA0" w:rsidRPr="00DC2CA0" w:rsidRDefault="00A20F24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46" w:type="dxa"/>
          </w:tcPr>
          <w:p w:rsidR="00DC2CA0" w:rsidRPr="00DC2CA0" w:rsidRDefault="00DC2CA0" w:rsidP="00A20F24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 xml:space="preserve">Объект мобильной торговли - нестационарный торговый объект, </w:t>
            </w:r>
            <w:r w:rsidR="00A20F24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оборудованный</w:t>
            </w: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розничной торговли </w:t>
            </w:r>
          </w:p>
        </w:tc>
        <w:tc>
          <w:tcPr>
            <w:tcW w:w="1757" w:type="dxa"/>
          </w:tcPr>
          <w:p w:rsidR="00DC2CA0" w:rsidRPr="00DC2CA0" w:rsidRDefault="00DC2CA0" w:rsidP="00DC2CA0">
            <w:pPr>
              <w:pStyle w:val="ConsPlusNormal"/>
              <w:spacing w:after="100" w:afterAutospacing="1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63803" w:rsidRDefault="00E63803" w:rsidP="00E63803">
      <w:pPr>
        <w:rPr>
          <w:rFonts w:cs="Times New Roman"/>
        </w:rPr>
      </w:pPr>
      <w:bookmarkStart w:id="3" w:name="_GoBack"/>
      <w:bookmarkEnd w:id="3"/>
    </w:p>
    <w:sectPr w:rsidR="00E63803" w:rsidSect="00D71112">
      <w:headerReference w:type="default" r:id="rId13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0B" w:rsidRDefault="00EB090B" w:rsidP="00DC2CA0">
      <w:r>
        <w:separator/>
      </w:r>
    </w:p>
  </w:endnote>
  <w:endnote w:type="continuationSeparator" w:id="0">
    <w:p w:rsidR="00EB090B" w:rsidRDefault="00EB090B" w:rsidP="00DC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0B" w:rsidRDefault="00EB090B" w:rsidP="00DC2CA0">
      <w:r>
        <w:separator/>
      </w:r>
    </w:p>
  </w:footnote>
  <w:footnote w:type="continuationSeparator" w:id="0">
    <w:p w:rsidR="00EB090B" w:rsidRDefault="00EB090B" w:rsidP="00DC2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803" w:rsidRDefault="00E6380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71112">
      <w:rPr>
        <w:noProof/>
      </w:rPr>
      <w:t>2</w:t>
    </w:r>
    <w:r>
      <w:fldChar w:fldCharType="end"/>
    </w:r>
  </w:p>
  <w:p w:rsidR="00E63803" w:rsidRDefault="00E63803" w:rsidP="00E63803">
    <w:pPr>
      <w:pStyle w:val="a8"/>
      <w:tabs>
        <w:tab w:val="clear" w:pos="4677"/>
        <w:tab w:val="clear" w:pos="9355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76EF6"/>
    <w:multiLevelType w:val="hybridMultilevel"/>
    <w:tmpl w:val="42B0C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60FB"/>
    <w:multiLevelType w:val="hybridMultilevel"/>
    <w:tmpl w:val="3B26A1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E7B19DA"/>
    <w:multiLevelType w:val="hybridMultilevel"/>
    <w:tmpl w:val="A19420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03D6A"/>
    <w:rsid w:val="00125556"/>
    <w:rsid w:val="00126C95"/>
    <w:rsid w:val="00135D18"/>
    <w:rsid w:val="001B1232"/>
    <w:rsid w:val="00216A13"/>
    <w:rsid w:val="00251CCB"/>
    <w:rsid w:val="00273625"/>
    <w:rsid w:val="002C2ABF"/>
    <w:rsid w:val="002E6631"/>
    <w:rsid w:val="002E796F"/>
    <w:rsid w:val="003B6483"/>
    <w:rsid w:val="003B6B44"/>
    <w:rsid w:val="003D3F29"/>
    <w:rsid w:val="003F31D4"/>
    <w:rsid w:val="00403261"/>
    <w:rsid w:val="00485B97"/>
    <w:rsid w:val="00491D93"/>
    <w:rsid w:val="004C0E0E"/>
    <w:rsid w:val="004E5735"/>
    <w:rsid w:val="004F1750"/>
    <w:rsid w:val="00504369"/>
    <w:rsid w:val="00515EC2"/>
    <w:rsid w:val="005722CA"/>
    <w:rsid w:val="00577F60"/>
    <w:rsid w:val="0058294C"/>
    <w:rsid w:val="005B056A"/>
    <w:rsid w:val="005B5B19"/>
    <w:rsid w:val="005E75CE"/>
    <w:rsid w:val="00654D06"/>
    <w:rsid w:val="006A7FA0"/>
    <w:rsid w:val="006F7B9A"/>
    <w:rsid w:val="0072220D"/>
    <w:rsid w:val="00770635"/>
    <w:rsid w:val="007D5366"/>
    <w:rsid w:val="007F698B"/>
    <w:rsid w:val="00845208"/>
    <w:rsid w:val="008808E0"/>
    <w:rsid w:val="008855D4"/>
    <w:rsid w:val="008D53A3"/>
    <w:rsid w:val="00931221"/>
    <w:rsid w:val="009A19A1"/>
    <w:rsid w:val="009C4F65"/>
    <w:rsid w:val="00A20F24"/>
    <w:rsid w:val="00A37D17"/>
    <w:rsid w:val="00A8176C"/>
    <w:rsid w:val="00AA2C4B"/>
    <w:rsid w:val="00AC4C04"/>
    <w:rsid w:val="00AD2CFC"/>
    <w:rsid w:val="00B22965"/>
    <w:rsid w:val="00B4378E"/>
    <w:rsid w:val="00B75C77"/>
    <w:rsid w:val="00B867A7"/>
    <w:rsid w:val="00BF4A01"/>
    <w:rsid w:val="00BF6853"/>
    <w:rsid w:val="00C15259"/>
    <w:rsid w:val="00C51C8A"/>
    <w:rsid w:val="00D154EB"/>
    <w:rsid w:val="00D71112"/>
    <w:rsid w:val="00D83C4D"/>
    <w:rsid w:val="00DA0872"/>
    <w:rsid w:val="00DC2CA0"/>
    <w:rsid w:val="00DC35E4"/>
    <w:rsid w:val="00E22BB9"/>
    <w:rsid w:val="00E63803"/>
    <w:rsid w:val="00EB0892"/>
    <w:rsid w:val="00EB090B"/>
    <w:rsid w:val="00F1658D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ABD1E7C-A326-4C65-8AE7-384B351A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D3F2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E66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8D53A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C2C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C2CA0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C2C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C2CA0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0954913F809A55FB7A96B4B982DB090222C568FA0E55441B7547CE7D4DFEFCDF109111DB59BA0FEC50A62330u9B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0954913F809A55FB7A97BAAC82DB090527C061FE0E55441B7547CE7D4DFEFCDF109111DB59BA0FEC50A62330u9B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0954913F809A55FB7A97BAAC82DB090527C76AF90D55441B7547CE7D4DFEFCDF109111DB59BA0FEC50A62330u9B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07745-FF34-4027-8F95-6EFD30FA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621</Words>
  <Characters>6312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2022-07-05T14:49:00Z</cp:lastPrinted>
  <dcterms:created xsi:type="dcterms:W3CDTF">2022-07-04T09:12:00Z</dcterms:created>
  <dcterms:modified xsi:type="dcterms:W3CDTF">2022-08-02T14:34:00Z</dcterms:modified>
</cp:coreProperties>
</file>