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CB" w:rsidRPr="006D524B" w:rsidRDefault="00CA14CB" w:rsidP="00CA14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D52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Президент расширил круг лиц, имеющих право на получение российского гражданства в упрощённом порядке</w:t>
      </w:r>
    </w:p>
    <w:p w:rsidR="00CA14CB" w:rsidRPr="006D524B" w:rsidRDefault="00CA14CB" w:rsidP="00CA14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4CB" w:rsidRPr="006D524B" w:rsidRDefault="00CA14CB" w:rsidP="00CA1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24B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 Украины, ДНР или ЛНР и лица без гражданства, постоянно проживающие на территории ДНР, ЛНР или Украины, могут получить гражданство России в упрощённом порядке. Ранее такую возможность имели только граждане Украины, ДНР или ЛНР, постоянно проживающие на территории ДНР, ЛНР, Запорожской либо Херсонской области Украины.</w:t>
      </w:r>
    </w:p>
    <w:p w:rsidR="00CA14CB" w:rsidRPr="006D524B" w:rsidRDefault="00CA14CB" w:rsidP="00CA14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24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Получить гражданство России в упрощённом порядке теперь могут граждане ДНР, ЛНР, Украины и лица без гражданства, имеющие миграционную карту. При этом граждане Украины и лица без гражданства должны постоянно проживать на территории ДНР, ЛНР или Украины.</w:t>
      </w:r>
    </w:p>
    <w:p w:rsidR="00CA14CB" w:rsidRDefault="00CA14CB" w:rsidP="00CA1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4CB" w:rsidRDefault="00CA14CB" w:rsidP="00CA1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4CB" w:rsidRPr="006D524B" w:rsidRDefault="00CA14CB" w:rsidP="00CA1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4CB" w:rsidRPr="006D524B" w:rsidRDefault="00CA14CB" w:rsidP="00CA14C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D524B">
        <w:rPr>
          <w:sz w:val="28"/>
          <w:szCs w:val="28"/>
        </w:rPr>
        <w:t>Помощник прокурора города Электростали                                 Лисанина Н.И.</w:t>
      </w:r>
    </w:p>
    <w:p w:rsidR="004A45D8" w:rsidRDefault="004A45D8">
      <w:bookmarkStart w:id="0" w:name="_GoBack"/>
      <w:bookmarkEnd w:id="0"/>
    </w:p>
    <w:sectPr w:rsidR="004A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CB"/>
    <w:rsid w:val="004A45D8"/>
    <w:rsid w:val="00C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6E89-4917-4856-ABEC-CF41A9B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2022-08-02T07:50:00Z</dcterms:created>
  <dcterms:modified xsi:type="dcterms:W3CDTF">2022-08-02T07:50:00Z</dcterms:modified>
</cp:coreProperties>
</file>