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  <w:r w:rsidRPr="00974843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  <w:r w:rsidRPr="00974843">
        <w:rPr>
          <w:sz w:val="28"/>
          <w:szCs w:val="28"/>
        </w:rPr>
        <w:t>АДМИНИСТРАЦИЯ ГОРОДСКОГО ОКРУГА ЭЛЕКТРОСТАЛЬ</w:t>
      </w: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  <w:r w:rsidRPr="00974843">
        <w:rPr>
          <w:sz w:val="28"/>
          <w:szCs w:val="28"/>
        </w:rPr>
        <w:t>МОСКОВСКОЙ ОБЛАСТИ</w:t>
      </w: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28"/>
          <w:szCs w:val="28"/>
        </w:rPr>
      </w:pP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44"/>
          <w:szCs w:val="44"/>
        </w:rPr>
      </w:pPr>
      <w:bookmarkStart w:id="0" w:name="_GoBack"/>
      <w:r w:rsidRPr="00974843">
        <w:rPr>
          <w:sz w:val="44"/>
          <w:szCs w:val="44"/>
        </w:rPr>
        <w:t>РАСПОРЯЖЕНИЕ</w:t>
      </w:r>
    </w:p>
    <w:p w:rsidR="00655321" w:rsidRPr="00974843" w:rsidRDefault="00655321" w:rsidP="00974843">
      <w:pPr>
        <w:spacing w:after="0" w:line="240" w:lineRule="auto"/>
        <w:ind w:right="-1"/>
        <w:jc w:val="center"/>
        <w:rPr>
          <w:sz w:val="44"/>
          <w:szCs w:val="44"/>
        </w:rPr>
      </w:pPr>
    </w:p>
    <w:p w:rsidR="00655321" w:rsidRDefault="003253AC" w:rsidP="00974843">
      <w:pPr>
        <w:spacing w:after="0" w:line="240" w:lineRule="auto"/>
        <w:ind w:right="-1"/>
        <w:jc w:val="center"/>
        <w:outlineLvl w:val="0"/>
      </w:pPr>
      <w:r w:rsidRPr="00974843">
        <w:t>14.04.2021</w:t>
      </w:r>
      <w:r w:rsidR="00655321" w:rsidRPr="00537687">
        <w:t xml:space="preserve"> № </w:t>
      </w:r>
      <w:r w:rsidRPr="00974843">
        <w:t>117-р</w:t>
      </w:r>
    </w:p>
    <w:p w:rsidR="00E61DDF" w:rsidRDefault="00E61DDF" w:rsidP="00974843">
      <w:pPr>
        <w:spacing w:after="0" w:line="240" w:lineRule="auto"/>
      </w:pPr>
    </w:p>
    <w:p w:rsidR="00655321" w:rsidRDefault="00655321" w:rsidP="00871F54">
      <w:pPr>
        <w:spacing w:after="0" w:line="240" w:lineRule="auto"/>
        <w:jc w:val="center"/>
      </w:pPr>
      <w:r>
        <w:t>О присуждении стипендий Главы городского округа Электросталь Московской области</w:t>
      </w:r>
    </w:p>
    <w:p w:rsidR="00655321" w:rsidRDefault="00655321" w:rsidP="00871F54">
      <w:pPr>
        <w:spacing w:after="0" w:line="240" w:lineRule="auto"/>
        <w:jc w:val="center"/>
      </w:pPr>
      <w:r>
        <w:t>выдающимся деятелям культуры и искусства и молодым талантливым авторам городского</w:t>
      </w:r>
    </w:p>
    <w:p w:rsidR="00E61DDF" w:rsidRDefault="00655321" w:rsidP="00974843">
      <w:pPr>
        <w:spacing w:after="0" w:line="240" w:lineRule="auto"/>
        <w:jc w:val="center"/>
      </w:pPr>
      <w:r>
        <w:t>округа Электросталь Московской области за 2020 год</w:t>
      </w:r>
      <w:bookmarkEnd w:id="0"/>
    </w:p>
    <w:p w:rsidR="00E61DDF" w:rsidRDefault="00E61DDF" w:rsidP="00871F54">
      <w:pPr>
        <w:spacing w:after="0" w:line="240" w:lineRule="auto"/>
      </w:pPr>
    </w:p>
    <w:p w:rsidR="00655321" w:rsidRDefault="00655321" w:rsidP="00255F21">
      <w:pPr>
        <w:spacing w:after="0" w:line="240" w:lineRule="auto"/>
        <w:ind w:firstLine="851"/>
        <w:jc w:val="both"/>
      </w:pPr>
      <w:r>
        <w:t xml:space="preserve">В соответствии с </w:t>
      </w:r>
      <w:r w:rsidR="00C46892">
        <w:t>Федеральным законом от 06.10.2003 № 131-ФЗ «Об общих принципах организации местного самоуправления в Российской Фе</w:t>
      </w:r>
      <w:r w:rsidR="006A36A1">
        <w:t>д</w:t>
      </w:r>
      <w:r w:rsidR="00C46892">
        <w:t xml:space="preserve">ерации», </w:t>
      </w:r>
      <w:r>
        <w:t xml:space="preserve">муниципальной программой </w:t>
      </w:r>
      <w:r w:rsidR="00C46892">
        <w:t xml:space="preserve">городского округа Электросталь Московской области «Культура», утвержденной постановлением Администрации городского округа Электросталь Московской области от 16.12.2019 № 956/12, </w:t>
      </w:r>
      <w:r>
        <w:t xml:space="preserve">постановлением Администрации городского округа Электросталь Московской области </w:t>
      </w:r>
      <w:r w:rsidRPr="00C46892">
        <w:t>от 16.03.2018 №180/3 «О стипендиях Главы городского округа Электросталь Московск</w:t>
      </w:r>
      <w:r>
        <w:t xml:space="preserve">ой области выдающимся деятелям культуры и искусства и молодым талантливым авторам городского округа Электросталь Московской области», на основании протокола заседания Совета по культуре городского округа Электросталь Московской области от </w:t>
      </w:r>
      <w:r w:rsidR="00AC272E">
        <w:t>24</w:t>
      </w:r>
      <w:r w:rsidR="002B3329" w:rsidRPr="002B3329">
        <w:t>.03.2021</w:t>
      </w:r>
      <w:r w:rsidRPr="002B3329">
        <w:t xml:space="preserve"> №1:</w:t>
      </w:r>
    </w:p>
    <w:p w:rsidR="00655321" w:rsidRDefault="00655321" w:rsidP="00255F21">
      <w:pPr>
        <w:pStyle w:val="a4"/>
        <w:numPr>
          <w:ilvl w:val="0"/>
          <w:numId w:val="2"/>
        </w:numPr>
        <w:ind w:left="0" w:firstLine="851"/>
        <w:contextualSpacing w:val="0"/>
        <w:jc w:val="both"/>
      </w:pPr>
      <w:r>
        <w:t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</w:t>
      </w:r>
      <w:r w:rsidR="00D53BF7">
        <w:t>20</w:t>
      </w:r>
      <w:r>
        <w:t xml:space="preserve"> год согласно прилагаемому списку в размере </w:t>
      </w:r>
      <w:r w:rsidRPr="003919A9">
        <w:t>11</w:t>
      </w:r>
      <w:r>
        <w:t xml:space="preserve"> </w:t>
      </w:r>
      <w:r w:rsidRPr="003919A9">
        <w:t xml:space="preserve">000 (одиннадцать) </w:t>
      </w:r>
      <w:r>
        <w:t xml:space="preserve">тысяч рублей каждому. </w:t>
      </w:r>
    </w:p>
    <w:p w:rsidR="00655321" w:rsidRDefault="00655321" w:rsidP="00255F21">
      <w:pPr>
        <w:pStyle w:val="a4"/>
        <w:numPr>
          <w:ilvl w:val="0"/>
          <w:numId w:val="2"/>
        </w:numPr>
        <w:ind w:left="0" w:firstLine="851"/>
        <w:contextualSpacing w:val="0"/>
        <w:jc w:val="both"/>
      </w:pPr>
      <w:r>
        <w:t>Начальнику Управления по культуре и делам молодежи Администрации городского округа Электросталь Московской области:</w:t>
      </w:r>
    </w:p>
    <w:p w:rsidR="00655321" w:rsidRDefault="00655321" w:rsidP="00255F21">
      <w:pPr>
        <w:pStyle w:val="a4"/>
        <w:numPr>
          <w:ilvl w:val="1"/>
          <w:numId w:val="2"/>
        </w:numPr>
        <w:ind w:left="0" w:firstLine="851"/>
        <w:contextualSpacing w:val="0"/>
        <w:jc w:val="both"/>
      </w:pPr>
      <w:r>
        <w:t>Произвести выплату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области.</w:t>
      </w:r>
    </w:p>
    <w:p w:rsidR="00655321" w:rsidRDefault="00655321" w:rsidP="00255F21">
      <w:pPr>
        <w:pStyle w:val="a4"/>
        <w:numPr>
          <w:ilvl w:val="1"/>
          <w:numId w:val="2"/>
        </w:numPr>
        <w:ind w:left="0" w:firstLine="851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655321" w:rsidRDefault="00655321" w:rsidP="00255F21">
      <w:pPr>
        <w:pStyle w:val="a4"/>
        <w:numPr>
          <w:ilvl w:val="1"/>
          <w:numId w:val="2"/>
        </w:numPr>
        <w:ind w:left="0" w:firstLine="851"/>
        <w:contextualSpacing w:val="0"/>
        <w:jc w:val="both"/>
      </w:pPr>
      <w:r w:rsidRPr="006475C6">
        <w:rPr>
          <w:color w:val="000000" w:themeColor="text1"/>
        </w:rPr>
        <w:t xml:space="preserve">Провести </w:t>
      </w:r>
      <w:r>
        <w:t>церемонию награждения стипендиатов Главы городского округа Электросталь Московской области – выдающихся деятелей культуры и искусства и молодых талантливых авторов городского округа Электросталь Московской области за 20</w:t>
      </w:r>
      <w:r w:rsidR="00D53BF7">
        <w:t>20</w:t>
      </w:r>
      <w:r>
        <w:t xml:space="preserve"> год. </w:t>
      </w:r>
    </w:p>
    <w:p w:rsidR="00655321" w:rsidRDefault="00655321" w:rsidP="00255F21">
      <w:pPr>
        <w:pStyle w:val="a4"/>
        <w:numPr>
          <w:ilvl w:val="0"/>
          <w:numId w:val="2"/>
        </w:numPr>
        <w:ind w:left="0" w:firstLine="851"/>
        <w:contextualSpacing w:val="0"/>
        <w:jc w:val="both"/>
      </w:pPr>
      <w:r>
        <w:t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www.electrostal.ru</w:t>
      </w:r>
    </w:p>
    <w:p w:rsidR="00655321" w:rsidRDefault="00655321" w:rsidP="00871F54">
      <w:pPr>
        <w:spacing w:after="0" w:line="240" w:lineRule="auto"/>
      </w:pPr>
    </w:p>
    <w:p w:rsidR="00655321" w:rsidRDefault="002D6EA3" w:rsidP="00871F54">
      <w:pPr>
        <w:spacing w:after="0" w:line="240" w:lineRule="auto"/>
      </w:pPr>
      <w:r>
        <w:t>Г</w:t>
      </w:r>
      <w:r w:rsidR="00655321" w:rsidRPr="003919A9">
        <w:t>лав</w:t>
      </w:r>
      <w:r w:rsidR="006E760D">
        <w:t>а</w:t>
      </w:r>
      <w:r w:rsidR="00255F21">
        <w:t xml:space="preserve"> </w:t>
      </w:r>
      <w:r w:rsidR="00655321" w:rsidRPr="003919A9">
        <w:t xml:space="preserve">городского округа                                                               </w:t>
      </w:r>
      <w:r w:rsidR="00255F21">
        <w:t xml:space="preserve">  </w:t>
      </w:r>
      <w:r w:rsidR="006E760D">
        <w:t xml:space="preserve">                    </w:t>
      </w:r>
      <w:r w:rsidR="00255F21">
        <w:t xml:space="preserve">   </w:t>
      </w:r>
      <w:r w:rsidR="006E760D">
        <w:t>И.Ю. Волкова</w:t>
      </w:r>
    </w:p>
    <w:p w:rsidR="00655321" w:rsidRDefault="00974843" w:rsidP="00871F54">
      <w:pPr>
        <w:spacing w:after="0" w:line="240" w:lineRule="auto"/>
        <w:jc w:val="right"/>
      </w:pPr>
      <w:r>
        <w:lastRenderedPageBreak/>
        <w:t>Приложение</w:t>
      </w:r>
    </w:p>
    <w:p w:rsidR="00655321" w:rsidRDefault="00655321" w:rsidP="00871F54">
      <w:pPr>
        <w:spacing w:after="0" w:line="240" w:lineRule="auto"/>
        <w:jc w:val="right"/>
      </w:pPr>
      <w:r>
        <w:t xml:space="preserve">                                                                                                к распоряжению Администрации</w:t>
      </w:r>
    </w:p>
    <w:p w:rsidR="00655321" w:rsidRDefault="00655321" w:rsidP="00871F54">
      <w:pPr>
        <w:spacing w:after="0" w:line="240" w:lineRule="auto"/>
        <w:jc w:val="right"/>
      </w:pPr>
      <w:r>
        <w:t xml:space="preserve">                                                                                                городского округа Электросталь</w:t>
      </w:r>
    </w:p>
    <w:p w:rsidR="00655321" w:rsidRDefault="00655321" w:rsidP="00871F54">
      <w:pPr>
        <w:spacing w:after="0" w:line="240" w:lineRule="auto"/>
        <w:jc w:val="right"/>
      </w:pPr>
      <w:r>
        <w:t xml:space="preserve">                                                                                                Московской области</w:t>
      </w:r>
    </w:p>
    <w:p w:rsidR="00655321" w:rsidRDefault="00655321" w:rsidP="00871F54">
      <w:pPr>
        <w:spacing w:after="0" w:line="240" w:lineRule="auto"/>
        <w:jc w:val="right"/>
      </w:pPr>
      <w:r>
        <w:t xml:space="preserve">                                                                                                </w:t>
      </w:r>
      <w:r w:rsidR="00974843" w:rsidRPr="00974843">
        <w:t>14.04.2021</w:t>
      </w:r>
      <w:r w:rsidR="00974843" w:rsidRPr="00537687">
        <w:t xml:space="preserve"> № </w:t>
      </w:r>
      <w:r w:rsidR="00974843" w:rsidRPr="00974843">
        <w:t>117-р</w:t>
      </w:r>
    </w:p>
    <w:p w:rsidR="00655321" w:rsidRDefault="00655321" w:rsidP="00871F54">
      <w:pPr>
        <w:spacing w:after="0" w:line="240" w:lineRule="auto"/>
        <w:jc w:val="right"/>
      </w:pPr>
    </w:p>
    <w:p w:rsidR="00655321" w:rsidRDefault="00655321" w:rsidP="00871F54">
      <w:pPr>
        <w:spacing w:after="0" w:line="240" w:lineRule="auto"/>
      </w:pPr>
    </w:p>
    <w:p w:rsidR="00655321" w:rsidRDefault="00655321" w:rsidP="00871F54">
      <w:pPr>
        <w:spacing w:after="0" w:line="240" w:lineRule="auto"/>
      </w:pPr>
    </w:p>
    <w:p w:rsidR="00655321" w:rsidRDefault="00655321" w:rsidP="00871F54">
      <w:pPr>
        <w:spacing w:after="0" w:line="240" w:lineRule="auto"/>
        <w:jc w:val="center"/>
      </w:pPr>
      <w:r>
        <w:t>Список стипендиатов Главы городского округа Электросталь Московской области выдающимся деятелям культуры и искусства и молодым талантливым авторам</w:t>
      </w:r>
    </w:p>
    <w:p w:rsidR="00655321" w:rsidRDefault="00655321" w:rsidP="00871F54">
      <w:pPr>
        <w:spacing w:after="0" w:line="240" w:lineRule="auto"/>
        <w:jc w:val="center"/>
      </w:pPr>
      <w:r>
        <w:t xml:space="preserve"> городского округа Электросталь Московской области за 20</w:t>
      </w:r>
      <w:r w:rsidR="007B1112">
        <w:t>20</w:t>
      </w:r>
      <w:r>
        <w:t xml:space="preserve"> год                                                                                                                    </w:t>
      </w:r>
    </w:p>
    <w:p w:rsidR="00655321" w:rsidRDefault="00655321" w:rsidP="00871F54">
      <w:pPr>
        <w:spacing w:after="0" w:line="240" w:lineRule="auto"/>
      </w:pPr>
    </w:p>
    <w:p w:rsidR="00974843" w:rsidRDefault="00974843" w:rsidP="00871F54">
      <w:pPr>
        <w:spacing w:after="0" w:line="240" w:lineRule="auto"/>
      </w:pPr>
    </w:p>
    <w:p w:rsidR="00655321" w:rsidRDefault="00871F54" w:rsidP="00871F54">
      <w:pPr>
        <w:spacing w:after="60"/>
        <w:jc w:val="both"/>
      </w:pPr>
      <w:r>
        <w:t xml:space="preserve">1. </w:t>
      </w:r>
      <w:r w:rsidR="00655321">
        <w:t>В номинации «Выдающиеся деятели культуры и искусства»: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 xml:space="preserve">Давыдов Денис Евгеньевич – художник, </w:t>
      </w:r>
      <w:r w:rsidRPr="00F63F6D">
        <w:rPr>
          <w:rFonts w:eastAsia="Times New Roman"/>
          <w:bCs/>
          <w:lang w:eastAsia="ru-RU"/>
        </w:rPr>
        <w:t>скульптор;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 xml:space="preserve">Дмитрова Ирина Валерьевна – заведующий Библиотекой искусств </w:t>
      </w:r>
      <w:r w:rsidRPr="00F63F6D">
        <w:rPr>
          <w:rFonts w:eastAsia="Calibri"/>
        </w:rPr>
        <w:t>муниципального учреждения «Централизованная библиотечная система»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proofErr w:type="spellStart"/>
      <w:r w:rsidRPr="00F63F6D">
        <w:t>Еремеева</w:t>
      </w:r>
      <w:proofErr w:type="spellEnd"/>
      <w:r w:rsidRPr="00F63F6D">
        <w:t xml:space="preserve"> Наталья Геннадьевна – ведущий библиотекарь социального отдела Специализированной библиотеки семейного чтения «Очаг» </w:t>
      </w:r>
      <w:r w:rsidRPr="00F63F6D">
        <w:rPr>
          <w:rFonts w:eastAsia="Calibri"/>
        </w:rPr>
        <w:t>муниципального учреждения «Централизованная библиотечная система»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Забегаева Валерия Викторовна – актриса театра и кино, общественный деятель;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 xml:space="preserve">Кузнецов Роман Валерьевич – звукорежиссер </w:t>
      </w:r>
      <w:r w:rsidRPr="00F63F6D">
        <w:rPr>
          <w:rFonts w:eastAsia="Calibri"/>
        </w:rPr>
        <w:t>муниципального учреждения «Музейно-выставочный центр» городского округа Электросталь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 xml:space="preserve">Ларионова Вера Евгеньевна – заведующий Сельским филиалом № 1 </w:t>
      </w:r>
      <w:r w:rsidRPr="00F63F6D">
        <w:rPr>
          <w:rFonts w:eastAsia="Calibri"/>
        </w:rPr>
        <w:t>муниципального учреждения «Централизованная библиотечная система»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Лигаева Елена Александровна – преподаватель муниципального бюджетного  учреждения дополнительного образования «Детская художественная школа»;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 xml:space="preserve">Мерцалова Екатерина Олеговна – заведующий Специализированной краеведческой библиотекой </w:t>
      </w:r>
      <w:r w:rsidRPr="00F63F6D">
        <w:rPr>
          <w:rFonts w:eastAsia="Calibri"/>
        </w:rPr>
        <w:t>Муниципального учреждения «Централизованная библиотечная система»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proofErr w:type="spellStart"/>
      <w:r w:rsidRPr="00F63F6D">
        <w:t>Плюсова</w:t>
      </w:r>
      <w:proofErr w:type="spellEnd"/>
      <w:r w:rsidRPr="00F63F6D">
        <w:t xml:space="preserve"> Галина Васильевна – хормейстер 1 категории </w:t>
      </w:r>
      <w:r w:rsidRPr="00F63F6D">
        <w:rPr>
          <w:rFonts w:eastAsia="Calibri"/>
        </w:rPr>
        <w:t>муниципального учреждения «Культурный центр имени Н.П. Васильева»</w:t>
      </w:r>
      <w:r w:rsidRPr="00F63F6D">
        <w:t>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Романова Екатерина Анатольевна – преподаватель муниципального учреждения дополнительного образования «Детская музыкальная школа имени Ж.И. Андреенко»;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Соколов Иван Григорьевич – преподаватель по классу баяна муниципального учреждения дополнительного образования «Детская музыкальная школа имени Ж.И. Андреенко»;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Сотникова Ольга Ивановна – преподаватель муниципального бюджетного  учреждения дополнительного образования «Детская художественная школа»;</w:t>
      </w:r>
    </w:p>
    <w:p w:rsidR="00DB5C97" w:rsidRPr="00F63F6D" w:rsidRDefault="00DB5C97" w:rsidP="00DB5C97">
      <w:pPr>
        <w:numPr>
          <w:ilvl w:val="0"/>
          <w:numId w:val="5"/>
        </w:numPr>
        <w:spacing w:after="60" w:line="240" w:lineRule="auto"/>
        <w:ind w:hanging="578"/>
        <w:jc w:val="both"/>
      </w:pPr>
      <w:r w:rsidRPr="00F63F6D">
        <w:t>Супруненко Ольга Всеволодовна – преподаватель по классу фортепиано муниципального автономного  учреждения дополнительного образования «Детская музыкальная школа»;</w:t>
      </w:r>
    </w:p>
    <w:p w:rsidR="00DB5C97" w:rsidRPr="00DB5C97" w:rsidRDefault="00DB5C97" w:rsidP="00DB5C97">
      <w:pPr>
        <w:spacing w:after="60" w:line="240" w:lineRule="auto"/>
        <w:jc w:val="both"/>
      </w:pPr>
      <w:r w:rsidRPr="00DB5C97">
        <w:t>2. В номинации «Молодой талантливый автор»: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r w:rsidRPr="00F63F6D">
        <w:rPr>
          <w:rFonts w:cs="Times New Roman"/>
        </w:rPr>
        <w:t xml:space="preserve">Абдуллаева Джейн </w:t>
      </w:r>
      <w:proofErr w:type="spellStart"/>
      <w:r w:rsidRPr="00F63F6D">
        <w:rPr>
          <w:rFonts w:cs="Times New Roman"/>
        </w:rPr>
        <w:t>Ислановна</w:t>
      </w:r>
      <w:proofErr w:type="spellEnd"/>
      <w:r w:rsidRPr="00F63F6D">
        <w:rPr>
          <w:rFonts w:cs="Times New Roman"/>
        </w:rPr>
        <w:t xml:space="preserve"> – концертмейстер муниципального автономного  учреждения дополнительного образования «Детская музыкальная школа»;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r w:rsidRPr="00F63F6D">
        <w:rPr>
          <w:rFonts w:cs="Times New Roman"/>
        </w:rPr>
        <w:t>Буренкова Анна Ильинична – преподаватель муниципального бюджетного  учреждения дополнительного образования «Детская художественная школа»;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r w:rsidRPr="00F63F6D">
        <w:rPr>
          <w:rFonts w:cs="Times New Roman"/>
        </w:rPr>
        <w:lastRenderedPageBreak/>
        <w:t>Дедов Сергей Валерьевич – преподаватель по классу гитары муниципального автономного учреждения дополнительного образования «Детская музыкальная школа»;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proofErr w:type="spellStart"/>
      <w:r w:rsidRPr="00F63F6D">
        <w:rPr>
          <w:rFonts w:cs="Times New Roman"/>
        </w:rPr>
        <w:t>Зорькин</w:t>
      </w:r>
      <w:proofErr w:type="spellEnd"/>
      <w:r w:rsidRPr="00F63F6D">
        <w:rPr>
          <w:rFonts w:cs="Times New Roman"/>
        </w:rPr>
        <w:t xml:space="preserve"> Роман Александрович – преподаватель </w:t>
      </w:r>
      <w:r w:rsidRPr="00F63F6D">
        <w:rPr>
          <w:rFonts w:cs="Times New Roman"/>
          <w:bCs/>
        </w:rPr>
        <w:t>государственного автономного образовательного учреждения среднего профессионального образования Московской области «Московский областной базовый музыкальный колледж имени А.Н. Скрябина»; 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r w:rsidRPr="00F63F6D">
        <w:rPr>
          <w:rFonts w:cs="Times New Roman"/>
        </w:rPr>
        <w:t>Матвеева Ольга Викторовна – лектор-экскурсовод муниципального учреждения «</w:t>
      </w:r>
      <w:r w:rsidRPr="00F63F6D">
        <w:rPr>
          <w:rFonts w:eastAsia="Calibri" w:cs="Times New Roman"/>
        </w:rPr>
        <w:t>Музейно-выставочный центр» городского округа Электросталь</w:t>
      </w:r>
      <w:r w:rsidRPr="00F63F6D">
        <w:rPr>
          <w:rFonts w:cs="Times New Roman"/>
        </w:rPr>
        <w:t>;</w:t>
      </w:r>
    </w:p>
    <w:p w:rsidR="00DB5C97" w:rsidRPr="00F63F6D" w:rsidRDefault="00DB5C97" w:rsidP="00DB5C97">
      <w:pPr>
        <w:pStyle w:val="a4"/>
        <w:numPr>
          <w:ilvl w:val="0"/>
          <w:numId w:val="6"/>
        </w:numPr>
        <w:spacing w:after="60"/>
        <w:ind w:left="715" w:hanging="573"/>
        <w:contextualSpacing w:val="0"/>
        <w:jc w:val="both"/>
        <w:rPr>
          <w:rFonts w:cs="Times New Roman"/>
        </w:rPr>
      </w:pPr>
      <w:r w:rsidRPr="00F63F6D">
        <w:rPr>
          <w:rFonts w:cs="Times New Roman"/>
        </w:rPr>
        <w:t xml:space="preserve">Шиленко Маргарита Александровна – библиотекарь 1 категории библиотеки-информационный центр для молодежи </w:t>
      </w:r>
      <w:r w:rsidRPr="00F63F6D">
        <w:rPr>
          <w:rFonts w:eastAsia="Calibri" w:cs="Times New Roman"/>
        </w:rPr>
        <w:t>муниципального учреждения «Централизованная библиотечная система»</w:t>
      </w:r>
      <w:r w:rsidRPr="00F63F6D">
        <w:rPr>
          <w:rFonts w:cs="Times New Roman"/>
        </w:rPr>
        <w:t>.</w:t>
      </w:r>
    </w:p>
    <w:sectPr w:rsidR="00DB5C97" w:rsidRPr="00F63F6D" w:rsidSect="00974843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C1" w:rsidRDefault="00E96AC1" w:rsidP="00255F21">
      <w:pPr>
        <w:spacing w:after="0" w:line="240" w:lineRule="auto"/>
      </w:pPr>
      <w:r>
        <w:separator/>
      </w:r>
    </w:p>
  </w:endnote>
  <w:endnote w:type="continuationSeparator" w:id="0">
    <w:p w:rsidR="00E96AC1" w:rsidRDefault="00E96AC1" w:rsidP="0025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C1" w:rsidRDefault="00E96AC1" w:rsidP="00255F21">
      <w:pPr>
        <w:spacing w:after="0" w:line="240" w:lineRule="auto"/>
      </w:pPr>
      <w:r>
        <w:separator/>
      </w:r>
    </w:p>
  </w:footnote>
  <w:footnote w:type="continuationSeparator" w:id="0">
    <w:p w:rsidR="00E96AC1" w:rsidRDefault="00E96AC1" w:rsidP="0025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811319"/>
      <w:docPartObj>
        <w:docPartGallery w:val="Page Numbers (Top of Page)"/>
        <w:docPartUnique/>
      </w:docPartObj>
    </w:sdtPr>
    <w:sdtEndPr/>
    <w:sdtContent>
      <w:p w:rsidR="00255F21" w:rsidRDefault="00255F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43">
          <w:rPr>
            <w:noProof/>
          </w:rPr>
          <w:t>2</w:t>
        </w:r>
        <w:r>
          <w:fldChar w:fldCharType="end"/>
        </w:r>
      </w:p>
    </w:sdtContent>
  </w:sdt>
  <w:p w:rsidR="00255F21" w:rsidRDefault="00255F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CB00A50"/>
    <w:multiLevelType w:val="hybridMultilevel"/>
    <w:tmpl w:val="82905056"/>
    <w:lvl w:ilvl="0" w:tplc="E1227C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52C"/>
    <w:multiLevelType w:val="hybridMultilevel"/>
    <w:tmpl w:val="F618A816"/>
    <w:lvl w:ilvl="0" w:tplc="15F018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5CDA"/>
    <w:multiLevelType w:val="hybridMultilevel"/>
    <w:tmpl w:val="D7AC9E2E"/>
    <w:lvl w:ilvl="0" w:tplc="0B8EA0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A7390"/>
    <w:multiLevelType w:val="hybridMultilevel"/>
    <w:tmpl w:val="1AA0E6C0"/>
    <w:lvl w:ilvl="0" w:tplc="59F228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21"/>
    <w:rsid w:val="000033C7"/>
    <w:rsid w:val="00006E5D"/>
    <w:rsid w:val="001007B6"/>
    <w:rsid w:val="0024034A"/>
    <w:rsid w:val="00255F21"/>
    <w:rsid w:val="0027176F"/>
    <w:rsid w:val="0028505D"/>
    <w:rsid w:val="002B3329"/>
    <w:rsid w:val="002D6EA3"/>
    <w:rsid w:val="002F4B17"/>
    <w:rsid w:val="002F4E30"/>
    <w:rsid w:val="0032319B"/>
    <w:rsid w:val="003253AC"/>
    <w:rsid w:val="003E3FF2"/>
    <w:rsid w:val="003E49A0"/>
    <w:rsid w:val="004C4427"/>
    <w:rsid w:val="0051188F"/>
    <w:rsid w:val="005F61F8"/>
    <w:rsid w:val="00655321"/>
    <w:rsid w:val="006A36A1"/>
    <w:rsid w:val="006E760D"/>
    <w:rsid w:val="006F6511"/>
    <w:rsid w:val="006F71CA"/>
    <w:rsid w:val="007B1112"/>
    <w:rsid w:val="008265DC"/>
    <w:rsid w:val="00871F54"/>
    <w:rsid w:val="00974843"/>
    <w:rsid w:val="009A5491"/>
    <w:rsid w:val="00AA0226"/>
    <w:rsid w:val="00AC272E"/>
    <w:rsid w:val="00B02F99"/>
    <w:rsid w:val="00B26A15"/>
    <w:rsid w:val="00B34E2C"/>
    <w:rsid w:val="00BF710A"/>
    <w:rsid w:val="00C46892"/>
    <w:rsid w:val="00C47611"/>
    <w:rsid w:val="00C670E1"/>
    <w:rsid w:val="00CD023D"/>
    <w:rsid w:val="00D174E0"/>
    <w:rsid w:val="00D23479"/>
    <w:rsid w:val="00D53BF7"/>
    <w:rsid w:val="00DB5C97"/>
    <w:rsid w:val="00E61DDF"/>
    <w:rsid w:val="00E96AC1"/>
    <w:rsid w:val="00ED1045"/>
    <w:rsid w:val="00E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4F758-1547-44C9-95A7-513312FF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2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321"/>
    <w:pPr>
      <w:spacing w:after="0" w:line="240" w:lineRule="auto"/>
      <w:ind w:left="720"/>
      <w:contextualSpacing/>
    </w:pPr>
    <w:rPr>
      <w:rFonts w:eastAsia="Times New Roman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25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F21"/>
  </w:style>
  <w:style w:type="paragraph" w:styleId="a7">
    <w:name w:val="footer"/>
    <w:basedOn w:val="a"/>
    <w:link w:val="a8"/>
    <w:uiPriority w:val="99"/>
    <w:unhideWhenUsed/>
    <w:rsid w:val="0025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F21"/>
  </w:style>
  <w:style w:type="paragraph" w:styleId="a9">
    <w:name w:val="Balloon Text"/>
    <w:basedOn w:val="a"/>
    <w:link w:val="aa"/>
    <w:uiPriority w:val="99"/>
    <w:semiHidden/>
    <w:unhideWhenUsed/>
    <w:rsid w:val="0025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A77C-58A5-4F03-9360-2FF9C00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ЭДХШ</dc:creator>
  <cp:lastModifiedBy>Татьяна Побежимова</cp:lastModifiedBy>
  <cp:revision>8</cp:revision>
  <cp:lastPrinted>2021-04-02T07:46:00Z</cp:lastPrinted>
  <dcterms:created xsi:type="dcterms:W3CDTF">2021-03-24T11:46:00Z</dcterms:created>
  <dcterms:modified xsi:type="dcterms:W3CDTF">2021-04-19T13:39:00Z</dcterms:modified>
</cp:coreProperties>
</file>