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237E10">
      <w:pPr>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6E29"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sidRPr="00237E10">
        <w:rPr>
          <w:rFonts w:ascii="Times New Roman" w:eastAsiaTheme="minorEastAsia" w:hAnsi="Times New Roman" w:cstheme="minorBidi"/>
          <w:b/>
          <w:color w:val="00000A"/>
          <w:sz w:val="28"/>
          <w:lang w:eastAsia="ru-RU"/>
        </w:rPr>
        <w:t>АДМИНИСТРАЦИЯ  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sidRPr="00237E10">
        <w:rPr>
          <w:rFonts w:ascii="Times New Roman" w:eastAsiaTheme="minorEastAsia" w:hAnsi="Times New Roman" w:cstheme="minorBidi"/>
          <w:b/>
          <w:color w:val="00000A"/>
          <w:sz w:val="28"/>
          <w:lang w:eastAsia="ru-RU"/>
        </w:rPr>
        <w:t>МОСКОВСКОЙ   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w:t>
      </w:r>
      <w:r w:rsidR="00002E0F">
        <w:rPr>
          <w:rFonts w:ascii="Times New Roman" w:eastAsiaTheme="minorEastAsia" w:hAnsi="Times New Roman" w:cstheme="minorBidi"/>
          <w:color w:val="00000A"/>
          <w:sz w:val="24"/>
          <w:szCs w:val="24"/>
          <w:u w:val="single"/>
          <w:lang w:eastAsia="ru-RU"/>
        </w:rPr>
        <w:t>13.02.2020</w:t>
      </w:r>
      <w:r w:rsidRPr="00237E10">
        <w:rPr>
          <w:rFonts w:ascii="Times New Roman" w:eastAsiaTheme="minorEastAsia" w:hAnsi="Times New Roman" w:cstheme="minorBidi"/>
          <w:color w:val="00000A"/>
          <w:sz w:val="24"/>
          <w:szCs w:val="24"/>
          <w:lang w:eastAsia="ru-RU"/>
        </w:rPr>
        <w:t>______ № ____</w:t>
      </w:r>
      <w:r w:rsidR="00002E0F" w:rsidRPr="00002E0F">
        <w:rPr>
          <w:rFonts w:ascii="Times New Roman" w:eastAsiaTheme="minorEastAsia" w:hAnsi="Times New Roman" w:cstheme="minorBidi"/>
          <w:color w:val="00000A"/>
          <w:sz w:val="24"/>
          <w:szCs w:val="24"/>
          <w:u w:val="single"/>
          <w:lang w:eastAsia="ru-RU"/>
        </w:rPr>
        <w:t>77/2</w:t>
      </w:r>
      <w:r w:rsidRPr="00237E10">
        <w:rPr>
          <w:rFonts w:ascii="Times New Roman" w:eastAsiaTheme="minorEastAsia" w:hAnsi="Times New Roman" w:cstheme="minorBidi"/>
          <w:color w:val="00000A"/>
          <w:sz w:val="24"/>
          <w:szCs w:val="24"/>
          <w:lang w:eastAsia="ru-RU"/>
        </w:rPr>
        <w:t>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 xml:space="preserve">Об утверждении административного регламента </w:t>
      </w:r>
      <w:r w:rsidRPr="00237E10">
        <w:rPr>
          <w:rFonts w:ascii="Times New Roman" w:eastAsiaTheme="minorEastAsia" w:hAnsi="Times New Roman"/>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w:t>
      </w:r>
      <w:r w:rsidR="008A13AA" w:rsidRPr="007F7AE1">
        <w:rPr>
          <w:rFonts w:ascii="Times New Roman" w:eastAsia="ヒラギノ角ゴ Pro W3" w:hAnsi="Times New Roman"/>
          <w:color w:val="00000A"/>
          <w:sz w:val="24"/>
          <w:szCs w:val="24"/>
          <w:lang w:eastAsia="ru-RU"/>
        </w:rPr>
        <w:t xml:space="preserve">              </w:t>
      </w:r>
      <w:r w:rsidRPr="007F7AE1">
        <w:rPr>
          <w:rFonts w:ascii="Times New Roman" w:eastAsia="ヒラギノ角ゴ Pro W3" w:hAnsi="Times New Roman"/>
          <w:color w:val="00000A"/>
          <w:sz w:val="24"/>
          <w:szCs w:val="24"/>
          <w:lang w:eastAsia="ru-RU"/>
        </w:rPr>
        <w:t xml:space="preserve">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237E10" w:rsidRDefault="007F7AE1" w:rsidP="007F7AE1">
      <w:pPr>
        <w:spacing w:line="240" w:lineRule="auto"/>
        <w:ind w:firstLine="709"/>
        <w:contextualSpacing/>
        <w:jc w:val="both"/>
        <w:outlineLvl w:val="0"/>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237E10" w:rsidRPr="00237E10">
        <w:rPr>
          <w:rFonts w:ascii="Times New Roman" w:eastAsiaTheme="minorEastAsia" w:hAnsi="Times New Roman" w:cstheme="minorBidi"/>
          <w:color w:val="00000A"/>
          <w:sz w:val="24"/>
          <w:szCs w:val="24"/>
          <w:lang w:eastAsia="ru-RU"/>
        </w:rPr>
        <w:t>Утвердить административный регламент по предоставлению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237E10" w:rsidRPr="00237E10">
        <w:rPr>
          <w:rFonts w:ascii="Times New Roman" w:eastAsiaTheme="minorEastAsia" w:hAnsi="Times New Roman" w:cstheme="minorBidi"/>
          <w:color w:val="00000A"/>
          <w:sz w:val="24"/>
          <w:szCs w:val="24"/>
          <w:lang w:eastAsia="ru-RU"/>
        </w:rPr>
        <w:t>» (прилагается).</w:t>
      </w:r>
    </w:p>
    <w:p w:rsidR="00237E10" w:rsidRPr="00237E10" w:rsidRDefault="007F7AE1" w:rsidP="007F7AE1">
      <w:pPr>
        <w:spacing w:after="0" w:line="240" w:lineRule="auto"/>
        <w:ind w:firstLine="709"/>
        <w:contextualSpacing/>
        <w:jc w:val="both"/>
        <w:rPr>
          <w:rFonts w:ascii="Times New Roman" w:eastAsiaTheme="minorEastAsia" w:hAnsi="Times New Roman" w:cstheme="minorBidi"/>
          <w:color w:val="00000A"/>
          <w:sz w:val="24"/>
          <w:szCs w:val="24"/>
          <w:lang w:eastAsia="ru-RU"/>
        </w:rPr>
      </w:pPr>
      <w:r>
        <w:rPr>
          <w:rFonts w:ascii="Times New Roman" w:eastAsia="Times New Roman" w:hAnsi="Times New Roman" w:cstheme="minorBidi"/>
          <w:color w:val="00000A"/>
          <w:sz w:val="24"/>
          <w:szCs w:val="24"/>
          <w:lang w:eastAsia="ru-RU"/>
        </w:rPr>
        <w:t xml:space="preserve">2. </w:t>
      </w:r>
      <w:r w:rsidR="00237E10" w:rsidRPr="00237E10">
        <w:rPr>
          <w:rFonts w:ascii="Times New Roman" w:eastAsia="Times New Roman" w:hAnsi="Times New Roman" w:cstheme="minorBidi"/>
          <w:color w:val="00000A"/>
          <w:sz w:val="24"/>
          <w:szCs w:val="24"/>
          <w:lang w:eastAsia="ru-RU"/>
        </w:rPr>
        <w:t>Опубликовать настоящее постановление в газете «Офици</w:t>
      </w:r>
      <w:r w:rsidR="00237E10" w:rsidRPr="00237E10">
        <w:rPr>
          <w:rFonts w:ascii="Times New Roman" w:eastAsiaTheme="minorEastAsia" w:hAnsi="Times New Roman" w:cstheme="minorBidi"/>
          <w:color w:val="00000A"/>
          <w:sz w:val="24"/>
          <w:szCs w:val="24"/>
          <w:lang w:eastAsia="ru-RU"/>
        </w:rPr>
        <w:t xml:space="preserve">альный вестник» и разместить на </w:t>
      </w:r>
      <w:r w:rsidR="00237E10" w:rsidRPr="00237E10">
        <w:rPr>
          <w:rFonts w:ascii="Times New Roman" w:eastAsia="Times New Roman" w:hAnsi="Times New Roman" w:cstheme="minorBidi"/>
          <w:color w:val="00000A"/>
          <w:sz w:val="24"/>
          <w:szCs w:val="24"/>
          <w:lang w:eastAsia="ru-RU"/>
        </w:rPr>
        <w:t xml:space="preserve">официальном сайте городского округа Электросталь Московской области </w:t>
      </w:r>
      <w:hyperlink r:id="rId10" w:history="1">
        <w:r w:rsidR="00237E10" w:rsidRPr="00237E10">
          <w:rPr>
            <w:rFonts w:ascii="Times New Roman" w:eastAsia="Times New Roman" w:hAnsi="Times New Roman" w:cstheme="minorBidi"/>
            <w:color w:val="000000"/>
            <w:sz w:val="24"/>
            <w:szCs w:val="24"/>
            <w:lang w:eastAsia="ru-RU"/>
          </w:rPr>
          <w:t>www.electrostal.ru</w:t>
        </w:r>
      </w:hyperlink>
      <w:r w:rsidR="00237E10" w:rsidRPr="00237E10">
        <w:rPr>
          <w:rFonts w:ascii="Times New Roman" w:eastAsia="Times New Roman" w:hAnsi="Times New Roman" w:cstheme="minorBidi"/>
          <w:color w:val="00000A"/>
          <w:sz w:val="24"/>
          <w:szCs w:val="24"/>
          <w:lang w:eastAsia="ru-RU"/>
        </w:rPr>
        <w:t>.</w:t>
      </w:r>
    </w:p>
    <w:p w:rsidR="00237E10" w:rsidRPr="00237E10" w:rsidRDefault="007F7AE1" w:rsidP="007F7AE1">
      <w:pPr>
        <w:spacing w:after="0" w:line="240" w:lineRule="auto"/>
        <w:ind w:firstLine="709"/>
        <w:contextualSpacing/>
        <w:jc w:val="both"/>
        <w:rPr>
          <w:rFonts w:ascii="Times New Roman" w:eastAsia="Times New Roman" w:hAnsi="Times New Roman" w:cstheme="minorBidi"/>
          <w:color w:val="00000A"/>
          <w:sz w:val="24"/>
          <w:szCs w:val="24"/>
          <w:lang w:eastAsia="ru-RU"/>
        </w:rPr>
      </w:pPr>
      <w:r>
        <w:rPr>
          <w:rFonts w:ascii="Times New Roman" w:eastAsia="Times New Roman" w:hAnsi="Times New Roman" w:cstheme="minorBidi"/>
          <w:color w:val="00000A"/>
          <w:sz w:val="24"/>
          <w:szCs w:val="24"/>
          <w:lang w:eastAsia="ru-RU"/>
        </w:rPr>
        <w:t xml:space="preserve">3. </w:t>
      </w:r>
      <w:r w:rsidR="00237E10" w:rsidRPr="00237E10">
        <w:rPr>
          <w:rFonts w:ascii="Times New Roman" w:eastAsia="Times New Roman" w:hAnsi="Times New Roman" w:cstheme="minorBidi"/>
          <w:color w:val="00000A"/>
          <w:sz w:val="24"/>
          <w:szCs w:val="24"/>
          <w:lang w:eastAsia="ru-RU"/>
        </w:rPr>
        <w:t>Настоящее постановление вступает в силу после его официального опубликования.</w:t>
      </w:r>
    </w:p>
    <w:p w:rsidR="00237E10" w:rsidRPr="00237E10" w:rsidRDefault="007F7AE1" w:rsidP="007F7AE1">
      <w:pPr>
        <w:spacing w:after="0" w:line="240" w:lineRule="auto"/>
        <w:ind w:firstLine="709"/>
        <w:contextualSpacing/>
        <w:jc w:val="both"/>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 xml:space="preserve">4. </w:t>
      </w:r>
      <w:r w:rsidR="00237E10" w:rsidRPr="00237E10">
        <w:rPr>
          <w:rFonts w:ascii="Times New Roman" w:eastAsiaTheme="minorEastAsia" w:hAnsi="Times New Roman" w:cstheme="minorBidi"/>
          <w:color w:val="00000A"/>
          <w:sz w:val="24"/>
          <w:szCs w:val="24"/>
          <w:lang w:eastAsia="ru-RU"/>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37E10" w:rsidRPr="00237E10" w:rsidRDefault="007F7AE1" w:rsidP="007F7AE1">
      <w:pPr>
        <w:spacing w:after="0" w:line="240" w:lineRule="auto"/>
        <w:ind w:firstLine="709"/>
        <w:contextualSpacing/>
        <w:jc w:val="both"/>
        <w:rPr>
          <w:rFonts w:ascii="Times New Roman" w:eastAsiaTheme="minorEastAsia" w:hAnsi="Times New Roman" w:cstheme="minorBidi"/>
          <w:color w:val="00000A"/>
          <w:sz w:val="24"/>
          <w:szCs w:val="24"/>
          <w:lang w:eastAsia="ru-RU"/>
        </w:rPr>
      </w:pPr>
      <w:r>
        <w:rPr>
          <w:rFonts w:ascii="Times New Roman" w:eastAsiaTheme="minorEastAsia" w:hAnsi="Times New Roman" w:cstheme="minorBidi"/>
          <w:color w:val="00000A"/>
          <w:sz w:val="24"/>
          <w:szCs w:val="24"/>
          <w:lang w:eastAsia="ru-RU"/>
        </w:rPr>
        <w:t xml:space="preserve">5. </w:t>
      </w:r>
      <w:r w:rsidR="00237E10" w:rsidRPr="00237E10">
        <w:rPr>
          <w:rFonts w:ascii="Times New Roman" w:eastAsiaTheme="minorEastAsia" w:hAnsi="Times New Roman" w:cstheme="minorBidi"/>
          <w:color w:val="00000A"/>
          <w:sz w:val="24"/>
          <w:szCs w:val="24"/>
          <w:lang w:eastAsia="ru-RU"/>
        </w:rPr>
        <w:t>Контроль за выполнением настоящего постановления возложить на з</w:t>
      </w:r>
      <w:r w:rsidR="00237E10" w:rsidRPr="00237E10">
        <w:rPr>
          <w:rFonts w:ascii="Times New Roman" w:eastAsiaTheme="minorEastAsia" w:hAnsi="Times New Roman" w:cstheme="minorBidi"/>
          <w:noProof/>
          <w:color w:val="00000A"/>
          <w:sz w:val="24"/>
          <w:szCs w:val="24"/>
          <w:lang w:eastAsia="ru-RU"/>
        </w:rPr>
        <w:t xml:space="preserve">аместителя Главы </w:t>
      </w:r>
      <w:r w:rsidR="00237E10" w:rsidRPr="00237E10">
        <w:rPr>
          <w:rFonts w:ascii="Times New Roman" w:eastAsiaTheme="minorEastAsia" w:hAnsi="Times New Roman" w:cstheme="minorBidi"/>
          <w:color w:val="00000A"/>
          <w:sz w:val="24"/>
          <w:szCs w:val="24"/>
          <w:lang w:eastAsia="ru-RU"/>
        </w:rPr>
        <w:t xml:space="preserve">Администрации </w:t>
      </w:r>
      <w:r w:rsidR="00237E10" w:rsidRPr="00237E10">
        <w:rPr>
          <w:rFonts w:ascii="Times New Roman" w:eastAsiaTheme="minorEastAsia" w:hAnsi="Times New Roman" w:cstheme="minorBidi"/>
          <w:noProof/>
          <w:color w:val="00000A"/>
          <w:sz w:val="24"/>
          <w:szCs w:val="24"/>
          <w:lang w:eastAsia="ru-RU"/>
        </w:rPr>
        <w:t>городского округа Электросталь Московской области  Денисова В.А.</w:t>
      </w:r>
    </w:p>
    <w:p w:rsidR="00237E10" w:rsidRPr="00237E10" w:rsidRDefault="00237E10" w:rsidP="007F7AE1">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7F7AE1">
      <w:pPr>
        <w:spacing w:after="0" w:line="240" w:lineRule="auto"/>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t xml:space="preserve">                   </w:t>
      </w:r>
      <w:r w:rsidRPr="00237E10">
        <w:rPr>
          <w:rFonts w:ascii="Times New Roman" w:eastAsiaTheme="minorEastAsia" w:hAnsi="Times New Roman" w:cstheme="minorBidi"/>
          <w:color w:val="00000A"/>
          <w:sz w:val="24"/>
          <w:szCs w:val="24"/>
          <w:lang w:eastAsia="ru-RU"/>
        </w:rPr>
        <w:t>В.Я. Пекарев</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keepNext/>
        <w:tabs>
          <w:tab w:val="left" w:pos="709"/>
        </w:tabs>
        <w:overflowPunct w:val="0"/>
        <w:autoSpaceDE w:val="0"/>
        <w:autoSpaceDN w:val="0"/>
        <w:adjustRightInd w:val="0"/>
        <w:spacing w:after="0" w:line="240" w:lineRule="exact"/>
        <w:contextualSpacing/>
        <w:jc w:val="both"/>
        <w:textAlignment w:val="baseline"/>
        <w:outlineLvl w:val="3"/>
        <w:rPr>
          <w:rFonts w:ascii="Times New Roman" w:eastAsia="Times New Roman" w:hAnsi="Times New Roman" w:cstheme="minorBidi"/>
          <w:color w:val="00000A"/>
          <w:sz w:val="24"/>
          <w:szCs w:val="24"/>
          <w:lang w:eastAsia="ru-RU"/>
        </w:rPr>
      </w:pPr>
      <w:r w:rsidRPr="00237E10">
        <w:rPr>
          <w:rFonts w:ascii="Times New Roman" w:eastAsia="Times New Roman" w:hAnsi="Times New Roman" w:cstheme="minorBidi"/>
          <w:color w:val="00000A"/>
          <w:sz w:val="24"/>
          <w:szCs w:val="24"/>
          <w:lang w:eastAsia="ru-RU"/>
        </w:rPr>
        <w:t>Рассылка:</w:t>
      </w:r>
      <w:r w:rsidR="0008781D">
        <w:rPr>
          <w:rFonts w:ascii="Times New Roman" w:eastAsia="Times New Roman" w:hAnsi="Times New Roman" w:cstheme="minorBidi"/>
          <w:color w:val="00000A"/>
          <w:sz w:val="24"/>
          <w:szCs w:val="24"/>
          <w:lang w:eastAsia="ru-RU"/>
        </w:rPr>
        <w:t xml:space="preserve"> Волковой И.Ю.</w:t>
      </w:r>
      <w:r w:rsidRPr="00237E10">
        <w:rPr>
          <w:rFonts w:ascii="Times New Roman" w:eastAsia="Times New Roman" w:hAnsi="Times New Roman" w:cstheme="minorBidi"/>
          <w:color w:val="00000A"/>
          <w:sz w:val="24"/>
          <w:szCs w:val="24"/>
          <w:lang w:eastAsia="ru-RU"/>
        </w:rPr>
        <w:t xml:space="preserve"> Денисову В.А., Бельской Е.А., Светловой Е.А., Захарчуку П.</w:t>
      </w:r>
      <w:r w:rsidR="0008781D">
        <w:rPr>
          <w:rFonts w:ascii="Times New Roman" w:eastAsia="Times New Roman" w:hAnsi="Times New Roman" w:cstheme="minorBidi"/>
          <w:color w:val="00000A"/>
          <w:sz w:val="24"/>
          <w:szCs w:val="24"/>
          <w:lang w:eastAsia="ru-RU"/>
        </w:rPr>
        <w:t xml:space="preserve">Г., Булатову Д.В., </w:t>
      </w:r>
      <w:r w:rsidRPr="00237E10">
        <w:rPr>
          <w:rFonts w:ascii="Times New Roman" w:eastAsia="Times New Roman" w:hAnsi="Times New Roman" w:cstheme="minorBidi"/>
          <w:color w:val="00000A"/>
          <w:sz w:val="24"/>
          <w:szCs w:val="24"/>
          <w:lang w:eastAsia="ru-RU"/>
        </w:rPr>
        <w:t>в МФЦ, в прокуратуру, ООО «ЭЛКОД», в регистр муниципальных нормативных правовых актов, в дело.</w:t>
      </w: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8320AA" w:rsidRDefault="008320AA" w:rsidP="00144F42">
      <w:pPr>
        <w:pStyle w:val="ConsPlusNormal"/>
        <w:ind w:right="-143"/>
        <w:jc w:val="center"/>
        <w:rPr>
          <w:rFonts w:ascii="Times New Roman" w:hAnsi="Times New Roman"/>
          <w:b/>
          <w:sz w:val="24"/>
          <w:szCs w:val="24"/>
        </w:rPr>
      </w:pPr>
    </w:p>
    <w:p w:rsidR="008320AA" w:rsidRDefault="008320AA" w:rsidP="00B90F8F">
      <w:pPr>
        <w:pStyle w:val="ConsPlusNormal"/>
        <w:ind w:right="-143"/>
        <w:rPr>
          <w:rFonts w:ascii="Times New Roman" w:hAnsi="Times New Roman"/>
          <w:b/>
          <w:sz w:val="24"/>
          <w:szCs w:val="24"/>
        </w:rPr>
      </w:pP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237E10">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002E0F">
      <w:pPr>
        <w:spacing w:after="0" w:line="240" w:lineRule="auto"/>
        <w:ind w:left="5812"/>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w:t>
      </w:r>
      <w:r w:rsidR="00002E0F">
        <w:rPr>
          <w:rFonts w:ascii="Times New Roman" w:eastAsiaTheme="minorEastAsia" w:hAnsi="Times New Roman" w:cstheme="minorBidi"/>
          <w:color w:val="00000A"/>
          <w:sz w:val="24"/>
          <w:szCs w:val="24"/>
          <w:u w:val="single"/>
          <w:lang w:eastAsia="ru-RU"/>
        </w:rPr>
        <w:t>13</w:t>
      </w:r>
      <w:r w:rsidRPr="00237E10">
        <w:rPr>
          <w:rFonts w:ascii="Times New Roman" w:eastAsiaTheme="minorEastAsia" w:hAnsi="Times New Roman" w:cstheme="minorBidi"/>
          <w:color w:val="00000A"/>
          <w:sz w:val="24"/>
          <w:szCs w:val="24"/>
          <w:lang w:eastAsia="ru-RU"/>
        </w:rPr>
        <w:t>__» ___</w:t>
      </w:r>
      <w:r w:rsidR="00002E0F">
        <w:rPr>
          <w:rFonts w:ascii="Times New Roman" w:eastAsiaTheme="minorEastAsia" w:hAnsi="Times New Roman" w:cstheme="minorBidi"/>
          <w:color w:val="00000A"/>
          <w:sz w:val="24"/>
          <w:szCs w:val="24"/>
          <w:u w:val="single"/>
          <w:lang w:eastAsia="ru-RU"/>
        </w:rPr>
        <w:t>02</w:t>
      </w:r>
      <w:bookmarkStart w:id="6" w:name="_GoBack"/>
      <w:bookmarkEnd w:id="6"/>
      <w:r w:rsidRPr="00237E10">
        <w:rPr>
          <w:rFonts w:ascii="Times New Roman" w:eastAsiaTheme="minorEastAsia" w:hAnsi="Times New Roman" w:cstheme="minorBidi"/>
          <w:color w:val="00000A"/>
          <w:sz w:val="24"/>
          <w:szCs w:val="24"/>
          <w:lang w:eastAsia="ru-RU"/>
        </w:rPr>
        <w:t>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w:t>
      </w:r>
      <w:r w:rsidR="00002E0F">
        <w:rPr>
          <w:rFonts w:ascii="Times New Roman" w:eastAsiaTheme="minorEastAsia" w:hAnsi="Times New Roman" w:cstheme="minorBidi"/>
          <w:color w:val="00000A"/>
          <w:sz w:val="24"/>
          <w:szCs w:val="24"/>
          <w:u w:val="single"/>
          <w:lang w:eastAsia="ru-RU"/>
        </w:rPr>
        <w:t>77/2</w:t>
      </w:r>
    </w:p>
    <w:p w:rsidR="00237E10" w:rsidRPr="00237E10" w:rsidRDefault="00237E10" w:rsidP="00237E10">
      <w:pPr>
        <w:spacing w:after="0" w:line="240" w:lineRule="auto"/>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141B53">
              <w:rPr>
                <w:webHidden/>
                <w:color w:val="FFFFFF" w:themeColor="background1"/>
              </w:rPr>
              <w:t>1</w:t>
            </w:r>
            <w:r w:rsidR="004D76EF" w:rsidRPr="005449C0">
              <w:rPr>
                <w:webHidden/>
                <w:color w:val="FFFFFF" w:themeColor="background1"/>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141B53">
              <w:rPr>
                <w:webHidden/>
              </w:rPr>
              <w:t>4</w:t>
            </w:r>
            <w:r w:rsidR="004D76EF">
              <w:rPr>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141B53">
              <w:rPr>
                <w:b/>
                <w:webHidden/>
              </w:rPr>
              <w:t>4</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141B53">
              <w:rPr>
                <w:b/>
                <w:webHidden/>
              </w:rPr>
              <w:t>4</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141B53">
              <w:rPr>
                <w:b/>
                <w:webHidden/>
              </w:rPr>
              <w:t>5</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141B53">
              <w:rPr>
                <w:b/>
                <w:webHidden/>
              </w:rPr>
              <w:t>8</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002E0F">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141B53">
              <w:rPr>
                <w:b/>
                <w:webHidden/>
              </w:rPr>
              <w:t>9</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141B53">
              <w:rPr>
                <w:b/>
                <w:webHidden/>
              </w:rPr>
              <w:t>10</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141B53">
              <w:rPr>
                <w:b/>
                <w:webHidden/>
              </w:rPr>
              <w:t>10</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141B53">
              <w:rPr>
                <w:b/>
                <w:webHidden/>
              </w:rPr>
              <w:t>11</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002E0F">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141B53">
              <w:rPr>
                <w:b/>
                <w:webHidden/>
              </w:rPr>
              <w:t>12</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002E0F">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141B53">
              <w:rPr>
                <w:b/>
                <w:webHidden/>
              </w:rPr>
              <w:t>13</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141B53">
              <w:rPr>
                <w:b/>
                <w:webHidden/>
              </w:rPr>
              <w:t>14</w:t>
            </w:r>
            <w:r w:rsidR="004D76EF" w:rsidRPr="00D4363B">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002E0F">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002E0F">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r w:rsidR="004D76EF" w:rsidRPr="00B804AC">
              <w:rPr>
                <w:b/>
                <w:webHidden/>
              </w:rPr>
              <w:fldChar w:fldCharType="begin"/>
            </w:r>
            <w:r w:rsidR="004D76EF" w:rsidRPr="00B804AC">
              <w:rPr>
                <w:b/>
                <w:webHidden/>
              </w:rPr>
              <w:instrText xml:space="preserve"> PAGEREF _Toc29830148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141B53">
              <w:rPr>
                <w:b/>
                <w:webHidden/>
              </w:rPr>
              <w:t>14</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141B53">
              <w:rPr>
                <w:b/>
                <w:webHidden/>
              </w:rPr>
              <w:t>15</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141B53">
              <w:rPr>
                <w:b/>
                <w:webHidden/>
              </w:rPr>
              <w:t>15</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141B53">
              <w:rPr>
                <w:b/>
                <w:webHidden/>
              </w:rPr>
              <w:t>16</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141B53">
              <w:rPr>
                <w:b/>
                <w:webHidden/>
              </w:rPr>
              <w:t>17</w:t>
            </w:r>
            <w:r w:rsidR="004D76EF" w:rsidRPr="00B804AC">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002E0F">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141B53">
              <w:rPr>
                <w:b/>
                <w:webHidden/>
              </w:rPr>
              <w:t>18</w:t>
            </w:r>
            <w:r w:rsidR="004D76EF" w:rsidRPr="00721304">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141B53">
              <w:rPr>
                <w:b/>
                <w:webHidden/>
              </w:rPr>
              <w:t>19</w:t>
            </w:r>
            <w:r w:rsidR="004D76EF" w:rsidRPr="00721304">
              <w:rPr>
                <w:b/>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141B53">
              <w:rPr>
                <w:webHidden/>
              </w:rPr>
              <w:t>20</w:t>
            </w:r>
            <w:r w:rsidR="004D76EF">
              <w:rPr>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141B53">
              <w:rPr>
                <w:b/>
                <w:webHidden/>
              </w:rPr>
              <w:t>20</w:t>
            </w:r>
            <w:r w:rsidR="004D76EF" w:rsidRPr="00721304">
              <w:rPr>
                <w:b/>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141B53">
              <w:rPr>
                <w:webHidden/>
              </w:rPr>
              <w:t>21</w:t>
            </w:r>
            <w:r w:rsidR="004D76EF">
              <w:rPr>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141B53">
              <w:rPr>
                <w:b/>
                <w:webHidden/>
              </w:rPr>
              <w:t>21</w:t>
            </w:r>
            <w:r w:rsidR="004D76EF" w:rsidRPr="00721304">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141B53">
              <w:rPr>
                <w:b/>
                <w:webHidden/>
              </w:rPr>
              <w:t>22</w:t>
            </w:r>
            <w:r w:rsidR="004D76EF" w:rsidRPr="00721304">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141B53">
              <w:rPr>
                <w:b/>
                <w:webHidden/>
              </w:rPr>
              <w:t>22</w:t>
            </w:r>
            <w:r w:rsidR="004D76EF" w:rsidRPr="00721304">
              <w:rPr>
                <w:b/>
                <w:webHidden/>
              </w:rPr>
              <w:fldChar w:fldCharType="end"/>
            </w:r>
          </w:hyperlink>
        </w:p>
        <w:p w:rsidR="004D76EF" w:rsidRDefault="00002E0F">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141B53">
              <w:rPr>
                <w:b/>
                <w:webHidden/>
              </w:rPr>
              <w:t>23</w:t>
            </w:r>
            <w:r w:rsidR="004D76EF" w:rsidRPr="00721304">
              <w:rPr>
                <w:b/>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141B53">
              <w:rPr>
                <w:webHidden/>
              </w:rPr>
              <w:t>23</w:t>
            </w:r>
            <w:r w:rsidR="004D76EF">
              <w:rPr>
                <w:webHidden/>
              </w:rPr>
              <w:fldChar w:fldCharType="end"/>
            </w:r>
          </w:hyperlink>
        </w:p>
        <w:p w:rsidR="004D76EF" w:rsidRDefault="00002E0F">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141B53">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28</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141B53">
              <w:rPr>
                <w:webHidden/>
              </w:rPr>
              <w:t>30</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141B53">
              <w:rPr>
                <w:webHidden/>
              </w:rPr>
              <w:t>32</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141B53">
              <w:rPr>
                <w:webHidden/>
              </w:rPr>
              <w:t>35</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141B53">
              <w:rPr>
                <w:webHidden/>
              </w:rPr>
              <w:t>37</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141B53">
              <w:rPr>
                <w:webHidden/>
              </w:rPr>
              <w:t>40</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141B53">
              <w:rPr>
                <w:webHidden/>
              </w:rPr>
              <w:t>42</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141B53">
              <w:rPr>
                <w:webHidden/>
              </w:rPr>
              <w:t>50</w:t>
            </w:r>
            <w:r w:rsidR="004D76EF">
              <w:rPr>
                <w:webHidden/>
              </w:rPr>
              <w:fldChar w:fldCharType="end"/>
            </w:r>
          </w:hyperlink>
        </w:p>
        <w:p w:rsidR="004D76EF" w:rsidRDefault="00002E0F">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141B53">
              <w:rPr>
                <w:webHidden/>
              </w:rPr>
              <w:t>52</w:t>
            </w:r>
            <w:r w:rsidR="004D76EF">
              <w:rPr>
                <w:webHidden/>
              </w:rPr>
              <w:fldChar w:fldCharType="end"/>
            </w:r>
          </w:hyperlink>
        </w:p>
        <w:p w:rsidR="004D76EF" w:rsidRDefault="00002E0F">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141B53">
              <w:rPr>
                <w:webHidden/>
              </w:rPr>
              <w:t>60</w:t>
            </w:r>
            <w:r w:rsidR="004D76EF">
              <w:rPr>
                <w:webHidden/>
              </w:rPr>
              <w:fldChar w:fldCharType="end"/>
            </w:r>
          </w:hyperlink>
        </w:p>
        <w:p w:rsidR="00D95BA5" w:rsidRDefault="00002E0F"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Default="00002E0F" w:rsidP="005D7B97">
          <w:pPr>
            <w:pStyle w:val="1f3"/>
            <w:rPr>
              <w:lang w:val="ru-RU"/>
            </w:rPr>
          </w:pPr>
          <w:hyperlink w:anchor="_Toc29830174" w:history="1">
            <w:r w:rsidR="005D7B97">
              <w:rPr>
                <w:rStyle w:val="a7"/>
              </w:rPr>
              <w:t>Приложение 1</w:t>
            </w:r>
            <w:r w:rsidR="0061582A">
              <w:rPr>
                <w:rStyle w:val="a7"/>
                <w:lang w:val="ru-RU"/>
              </w:rPr>
              <w:t>1</w:t>
            </w:r>
            <w:r w:rsidR="005D7B97">
              <w:rPr>
                <w:webHidden/>
              </w:rPr>
              <w:tab/>
            </w:r>
            <w:r w:rsidR="005D7B97">
              <w:rPr>
                <w:webHidden/>
                <w:lang w:val="ru-RU"/>
              </w:rPr>
              <w:t>7</w:t>
            </w:r>
          </w:hyperlink>
          <w:r w:rsidR="005D7B97">
            <w:rPr>
              <w:lang w:val="ru-RU"/>
            </w:rPr>
            <w:t>1</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95E53">
          <w:headerReference w:type="default" r:id="rId11"/>
          <w:footerReference w:type="default" r:id="rId12"/>
          <w:pgSz w:w="11906" w:h="16838" w:code="9"/>
          <w:pgMar w:top="1134" w:right="567" w:bottom="851"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7" w:name="_Toc437973276"/>
      <w:bookmarkStart w:id="8" w:name="_Toc438110017"/>
      <w:bookmarkStart w:id="9" w:name="_Toc438376221"/>
      <w:bookmarkStart w:id="10" w:name="_Toc8634981"/>
      <w:bookmarkStart w:id="11" w:name="_Toc29830125"/>
      <w:r w:rsidRPr="006F0B8F">
        <w:rPr>
          <w:sz w:val="24"/>
          <w:szCs w:val="24"/>
        </w:rPr>
        <w:lastRenderedPageBreak/>
        <w:t>Общие положения</w:t>
      </w:r>
      <w:bookmarkEnd w:id="7"/>
      <w:bookmarkEnd w:id="8"/>
      <w:bookmarkEnd w:id="9"/>
      <w:bookmarkEnd w:id="10"/>
      <w:bookmarkEnd w:id="11"/>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2" w:name="_Toc437973277"/>
      <w:bookmarkStart w:id="13" w:name="_Toc438110018"/>
      <w:bookmarkStart w:id="14" w:name="_Toc438376222"/>
      <w:bookmarkStart w:id="15" w:name="_Toc8634982"/>
      <w:bookmarkStart w:id="16"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2"/>
      <w:bookmarkEnd w:id="13"/>
      <w:bookmarkEnd w:id="14"/>
      <w:bookmarkEnd w:id="15"/>
      <w:bookmarkEnd w:id="16"/>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7" w:name="_Toc437973278"/>
      <w:bookmarkStart w:id="18" w:name="_Toc438110019"/>
      <w:bookmarkStart w:id="19" w:name="_Toc438376223"/>
      <w:bookmarkStart w:id="20" w:name="_Toc8634983"/>
      <w:bookmarkStart w:id="21"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7"/>
      <w:bookmarkEnd w:id="18"/>
      <w:bookmarkEnd w:id="19"/>
      <w:bookmarkEnd w:id="20"/>
      <w:bookmarkEnd w:id="21"/>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2" w:name="_Ref440651123"/>
      <w:r w:rsidRPr="006F0B8F">
        <w:rPr>
          <w:sz w:val="24"/>
          <w:szCs w:val="24"/>
        </w:rPr>
        <w:t>Лицами, имеющими право на получение Муниципальной услуги, являются</w:t>
      </w:r>
      <w:bookmarkEnd w:id="22"/>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141B53" w:rsidRPr="00141B53">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3" w:name="_Toc437973279"/>
      <w:bookmarkStart w:id="24" w:name="_Toc438110020"/>
      <w:bookmarkStart w:id="25"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6" w:name="_Toc8634984"/>
      <w:bookmarkStart w:id="27"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6"/>
      <w:bookmarkEnd w:id="27"/>
    </w:p>
    <w:p w:rsidR="00F82DE2" w:rsidRPr="006F0B8F" w:rsidRDefault="00F82DE2" w:rsidP="00B825DB">
      <w:pPr>
        <w:pStyle w:val="2-"/>
        <w:numPr>
          <w:ilvl w:val="0"/>
          <w:numId w:val="0"/>
        </w:numPr>
        <w:spacing w:before="0" w:after="0"/>
        <w:ind w:left="1211"/>
        <w:jc w:val="left"/>
        <w:rPr>
          <w:sz w:val="24"/>
          <w:szCs w:val="24"/>
        </w:rPr>
      </w:pPr>
    </w:p>
    <w:bookmarkEnd w:id="23"/>
    <w:bookmarkEnd w:id="24"/>
    <w:bookmarkEnd w:id="25"/>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8" w:name="_Toc437973280"/>
      <w:bookmarkStart w:id="29" w:name="_Toc438110021"/>
      <w:bookmarkStart w:id="30" w:name="_Toc438376225"/>
      <w:bookmarkStart w:id="31"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8"/>
      <w:bookmarkEnd w:id="29"/>
      <w:bookmarkEnd w:id="30"/>
      <w:bookmarkEnd w:id="31"/>
    </w:p>
    <w:p w:rsidR="00F82DE2" w:rsidRPr="006F0B8F" w:rsidRDefault="000B48ED" w:rsidP="0053653A">
      <w:pPr>
        <w:pStyle w:val="2-"/>
        <w:spacing w:before="0" w:after="0"/>
        <w:rPr>
          <w:i w:val="0"/>
          <w:sz w:val="24"/>
          <w:szCs w:val="24"/>
        </w:rPr>
      </w:pPr>
      <w:bookmarkStart w:id="32" w:name="_Toc437973281"/>
      <w:bookmarkStart w:id="33" w:name="_Toc438110022"/>
      <w:bookmarkStart w:id="34" w:name="_Toc438376226"/>
      <w:bookmarkStart w:id="35" w:name="_Toc8634985"/>
      <w:bookmarkStart w:id="36" w:name="_Toc29830130"/>
      <w:r w:rsidRPr="006F0B8F">
        <w:rPr>
          <w:sz w:val="24"/>
          <w:szCs w:val="24"/>
        </w:rPr>
        <w:t xml:space="preserve">Наименование </w:t>
      </w:r>
      <w:r w:rsidR="00135CD5" w:rsidRPr="006F0B8F">
        <w:rPr>
          <w:sz w:val="24"/>
          <w:szCs w:val="24"/>
        </w:rPr>
        <w:t>Муниципальной услуги</w:t>
      </w:r>
      <w:bookmarkEnd w:id="32"/>
      <w:bookmarkEnd w:id="33"/>
      <w:bookmarkEnd w:id="34"/>
      <w:bookmarkEnd w:id="35"/>
      <w:bookmarkEnd w:id="36"/>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7" w:name="_Toc437973284"/>
      <w:bookmarkStart w:id="38" w:name="_Toc438110025"/>
      <w:bookmarkStart w:id="39" w:name="_Toc438376229"/>
      <w:bookmarkStart w:id="40" w:name="_Toc8634986"/>
      <w:bookmarkStart w:id="41"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2" w:name="_Toc437973285"/>
      <w:bookmarkStart w:id="43" w:name="_Toc438110026"/>
      <w:bookmarkStart w:id="44" w:name="_Toc438376230"/>
      <w:bookmarkStart w:id="45" w:name="_Toc8634987"/>
      <w:bookmarkStart w:id="46" w:name="_Toc29830132"/>
      <w:bookmarkStart w:id="47" w:name="_Toc437973283"/>
      <w:bookmarkStart w:id="48" w:name="_Toc438110024"/>
      <w:bookmarkStart w:id="49"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2"/>
      <w:bookmarkEnd w:id="43"/>
      <w:bookmarkEnd w:id="44"/>
      <w:bookmarkEnd w:id="45"/>
      <w:bookmarkEnd w:id="46"/>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50" w:name="_Toc468470729"/>
      <w:bookmarkStart w:id="51" w:name="_Toc29830133"/>
      <w:bookmarkStart w:id="52" w:name="_Toc8634988"/>
      <w:r w:rsidRPr="006F0B8F">
        <w:rPr>
          <w:sz w:val="24"/>
          <w:szCs w:val="24"/>
        </w:rPr>
        <w:t>Срок регистрации запроса Заяв</w:t>
      </w:r>
      <w:bookmarkEnd w:id="50"/>
      <w:r w:rsidRPr="006F0B8F">
        <w:rPr>
          <w:sz w:val="24"/>
          <w:szCs w:val="24"/>
        </w:rPr>
        <w:t>ителя (представителя Заявителя)</w:t>
      </w:r>
      <w:bookmarkEnd w:id="51"/>
    </w:p>
    <w:p w:rsidR="00F82DE2" w:rsidRPr="006F0B8F" w:rsidRDefault="00717482" w:rsidP="0014146D">
      <w:pPr>
        <w:pStyle w:val="2-"/>
        <w:numPr>
          <w:ilvl w:val="0"/>
          <w:numId w:val="0"/>
        </w:numPr>
        <w:spacing w:before="0" w:after="0"/>
        <w:ind w:left="360"/>
        <w:rPr>
          <w:sz w:val="24"/>
          <w:szCs w:val="24"/>
        </w:rPr>
      </w:pPr>
      <w:bookmarkStart w:id="53" w:name="_Toc29830134"/>
      <w:r w:rsidRPr="006F0B8F">
        <w:rPr>
          <w:sz w:val="24"/>
          <w:szCs w:val="24"/>
        </w:rPr>
        <w:t>о предоставлении Муниципальной услуги</w:t>
      </w:r>
      <w:bookmarkEnd w:id="52"/>
      <w:bookmarkEnd w:id="53"/>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4" w:name="_Toc437973287"/>
      <w:bookmarkStart w:id="55" w:name="_Toc438110028"/>
      <w:bookmarkStart w:id="56" w:name="_Toc438376232"/>
      <w:bookmarkStart w:id="57" w:name="_Toc8634989"/>
      <w:bookmarkStart w:id="58" w:name="_Toc29830135"/>
      <w:r w:rsidRPr="006F0B8F">
        <w:rPr>
          <w:sz w:val="24"/>
          <w:szCs w:val="24"/>
        </w:rPr>
        <w:t xml:space="preserve">Срок предоставления </w:t>
      </w:r>
      <w:bookmarkEnd w:id="54"/>
      <w:bookmarkEnd w:id="55"/>
      <w:r w:rsidR="00B577EA" w:rsidRPr="006F0B8F">
        <w:rPr>
          <w:sz w:val="24"/>
          <w:szCs w:val="24"/>
        </w:rPr>
        <w:t>М</w:t>
      </w:r>
      <w:r w:rsidRPr="006F0B8F">
        <w:rPr>
          <w:sz w:val="24"/>
          <w:szCs w:val="24"/>
        </w:rPr>
        <w:t>униципальной услуги</w:t>
      </w:r>
      <w:bookmarkEnd w:id="56"/>
      <w:bookmarkEnd w:id="57"/>
      <w:bookmarkEnd w:id="58"/>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9" w:name="_Toc8634990"/>
      <w:bookmarkStart w:id="60" w:name="_Toc29830136"/>
      <w:r w:rsidRPr="006F0B8F">
        <w:rPr>
          <w:sz w:val="24"/>
          <w:szCs w:val="24"/>
        </w:rPr>
        <w:t>Правовые основания предоставления Муниципальной услуги</w:t>
      </w:r>
      <w:bookmarkEnd w:id="47"/>
      <w:bookmarkEnd w:id="48"/>
      <w:bookmarkEnd w:id="49"/>
      <w:bookmarkEnd w:id="59"/>
      <w:bookmarkEnd w:id="60"/>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9" w:name="_Toc8634991"/>
      <w:bookmarkStart w:id="70"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1"/>
      <w:bookmarkEnd w:id="62"/>
      <w:bookmarkEnd w:id="63"/>
      <w:r w:rsidRPr="006F0B8F">
        <w:rPr>
          <w:sz w:val="24"/>
          <w:szCs w:val="24"/>
        </w:rPr>
        <w:t>предоставления Муниципальной услуги</w:t>
      </w:r>
      <w:bookmarkEnd w:id="64"/>
      <w:bookmarkEnd w:id="65"/>
      <w:bookmarkEnd w:id="66"/>
      <w:bookmarkEnd w:id="67"/>
      <w:bookmarkEnd w:id="68"/>
      <w:r w:rsidRPr="006F0B8F">
        <w:rPr>
          <w:sz w:val="24"/>
          <w:szCs w:val="24"/>
        </w:rPr>
        <w:t>, подлежащих представлению Заявителем (представителем Заявителя)</w:t>
      </w:r>
      <w:bookmarkStart w:id="71" w:name="_Toc8634992"/>
      <w:bookmarkEnd w:id="69"/>
      <w:bookmarkEnd w:id="70"/>
      <w:bookmarkEnd w:id="71"/>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2" w:name="_Toc437973289"/>
      <w:bookmarkStart w:id="73" w:name="_Toc438110030"/>
      <w:bookmarkStart w:id="74" w:name="_Toc438376234"/>
      <w:bookmarkStart w:id="75" w:name="_Toc8634993"/>
      <w:bookmarkStart w:id="76"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2"/>
      <w:bookmarkEnd w:id="73"/>
      <w:bookmarkEnd w:id="74"/>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5"/>
      <w:bookmarkEnd w:id="76"/>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7"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7"/>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8" w:name="_Toc29830139"/>
      <w:bookmarkStart w:id="79" w:name="_Toc437973293"/>
      <w:bookmarkStart w:id="80" w:name="_Toc438110034"/>
      <w:bookmarkStart w:id="81" w:name="_Toc438376239"/>
      <w:bookmarkStart w:id="82"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8"/>
    </w:p>
    <w:p w:rsidR="005D6879" w:rsidRPr="006F0B8F" w:rsidRDefault="00BA0594" w:rsidP="0014146D">
      <w:pPr>
        <w:pStyle w:val="2-"/>
        <w:numPr>
          <w:ilvl w:val="0"/>
          <w:numId w:val="0"/>
        </w:numPr>
        <w:spacing w:before="0" w:after="0"/>
        <w:ind w:left="360"/>
        <w:rPr>
          <w:sz w:val="24"/>
          <w:szCs w:val="24"/>
        </w:rPr>
      </w:pPr>
      <w:bookmarkStart w:id="83" w:name="_Toc29830140"/>
      <w:r w:rsidRPr="006F0B8F">
        <w:rPr>
          <w:sz w:val="24"/>
          <w:szCs w:val="24"/>
        </w:rPr>
        <w:t>необходимых для предоставления Муниципальной услуги</w:t>
      </w:r>
      <w:bookmarkEnd w:id="79"/>
      <w:bookmarkEnd w:id="80"/>
      <w:bookmarkEnd w:id="81"/>
      <w:bookmarkEnd w:id="82"/>
      <w:bookmarkEnd w:id="83"/>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4" w:name="_Toc437973291"/>
      <w:bookmarkStart w:id="85" w:name="_Toc438110032"/>
      <w:bookmarkStart w:id="86" w:name="_Toc29830141"/>
      <w:bookmarkStart w:id="87" w:name="_Toc438376236"/>
      <w:bookmarkStart w:id="88" w:name="_Toc8634995"/>
      <w:r w:rsidRPr="006F0B8F">
        <w:rPr>
          <w:sz w:val="24"/>
          <w:szCs w:val="24"/>
        </w:rPr>
        <w:t>Исчерпывающий перечень оснований для отказа в предоставлении</w:t>
      </w:r>
      <w:bookmarkEnd w:id="84"/>
      <w:bookmarkEnd w:id="85"/>
      <w:bookmarkEnd w:id="86"/>
    </w:p>
    <w:p w:rsidR="005D6879" w:rsidRPr="006F0B8F" w:rsidRDefault="00994E65" w:rsidP="0014146D">
      <w:pPr>
        <w:pStyle w:val="2-"/>
        <w:numPr>
          <w:ilvl w:val="0"/>
          <w:numId w:val="0"/>
        </w:numPr>
        <w:spacing w:before="0" w:after="0"/>
        <w:ind w:left="360"/>
        <w:rPr>
          <w:i w:val="0"/>
          <w:sz w:val="24"/>
          <w:szCs w:val="24"/>
        </w:rPr>
      </w:pPr>
      <w:bookmarkStart w:id="89" w:name="_Toc29830142"/>
      <w:r w:rsidRPr="006F0B8F">
        <w:rPr>
          <w:sz w:val="24"/>
          <w:szCs w:val="24"/>
        </w:rPr>
        <w:t>Муниципальной услуги</w:t>
      </w:r>
      <w:bookmarkEnd w:id="87"/>
      <w:bookmarkEnd w:id="88"/>
      <w:bookmarkEnd w:id="8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90" w:name="_Toc29830143"/>
      <w:bookmarkStart w:id="91" w:name="_Toc8634996"/>
      <w:r w:rsidRPr="006F0B8F">
        <w:rPr>
          <w:sz w:val="24"/>
          <w:szCs w:val="24"/>
        </w:rPr>
        <w:t>Порядок, размер и основания взимания государственной пошлины</w:t>
      </w:r>
      <w:bookmarkEnd w:id="90"/>
    </w:p>
    <w:p w:rsidR="00C576BD" w:rsidRPr="006F0B8F" w:rsidRDefault="009257ED" w:rsidP="0014146D">
      <w:pPr>
        <w:pStyle w:val="2-"/>
        <w:numPr>
          <w:ilvl w:val="0"/>
          <w:numId w:val="0"/>
        </w:numPr>
        <w:spacing w:before="0" w:after="0"/>
        <w:ind w:left="480"/>
        <w:rPr>
          <w:sz w:val="24"/>
          <w:szCs w:val="24"/>
        </w:rPr>
      </w:pPr>
      <w:bookmarkStart w:id="92" w:name="_Toc29830144"/>
      <w:r w:rsidRPr="006F0B8F">
        <w:rPr>
          <w:sz w:val="24"/>
          <w:szCs w:val="24"/>
        </w:rPr>
        <w:t>или иной платы, взимаемой за предоставление Муниципальной услуги</w:t>
      </w:r>
      <w:bookmarkEnd w:id="91"/>
      <w:bookmarkEnd w:id="9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3" w:name="_Toc437973294"/>
      <w:bookmarkStart w:id="94" w:name="_Toc438110035"/>
      <w:bookmarkStart w:id="95"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6" w:name="_Toc29830145"/>
      <w:bookmarkStart w:id="97" w:name="_Toc8634997"/>
      <w:r w:rsidRPr="006F0B8F">
        <w:rPr>
          <w:sz w:val="24"/>
          <w:szCs w:val="24"/>
        </w:rPr>
        <w:t>Перечень услуг, необходимых и обязательных для предоставления</w:t>
      </w:r>
      <w:bookmarkEnd w:id="96"/>
    </w:p>
    <w:p w:rsidR="0069391C" w:rsidRDefault="00614776" w:rsidP="0069391C">
      <w:pPr>
        <w:pStyle w:val="2-"/>
        <w:numPr>
          <w:ilvl w:val="0"/>
          <w:numId w:val="0"/>
        </w:numPr>
        <w:spacing w:before="0" w:after="0"/>
        <w:ind w:left="480"/>
        <w:rPr>
          <w:sz w:val="24"/>
          <w:szCs w:val="24"/>
        </w:rPr>
      </w:pPr>
      <w:bookmarkStart w:id="98" w:name="_Toc29830146"/>
      <w:r w:rsidRPr="006F0B8F">
        <w:rPr>
          <w:sz w:val="24"/>
          <w:szCs w:val="24"/>
        </w:rPr>
        <w:t>Муниципальной услуги, в том числе порядок, размер и основания</w:t>
      </w:r>
      <w:bookmarkEnd w:id="98"/>
    </w:p>
    <w:p w:rsidR="00C576BD" w:rsidRPr="006F0B8F" w:rsidRDefault="00614776" w:rsidP="0069391C">
      <w:pPr>
        <w:pStyle w:val="2-"/>
        <w:numPr>
          <w:ilvl w:val="0"/>
          <w:numId w:val="0"/>
        </w:numPr>
        <w:spacing w:before="0" w:after="0"/>
        <w:ind w:left="480"/>
        <w:rPr>
          <w:sz w:val="24"/>
          <w:szCs w:val="24"/>
        </w:rPr>
      </w:pPr>
      <w:bookmarkStart w:id="99" w:name="_Toc29830147"/>
      <w:r w:rsidRPr="006F0B8F">
        <w:rPr>
          <w:sz w:val="24"/>
          <w:szCs w:val="24"/>
        </w:rPr>
        <w:t>взимания платы за предоставления таких</w:t>
      </w:r>
      <w:bookmarkEnd w:id="97"/>
      <w:r w:rsidR="00F9362B">
        <w:rPr>
          <w:sz w:val="24"/>
          <w:szCs w:val="24"/>
        </w:rPr>
        <w:t>:</w:t>
      </w:r>
      <w:bookmarkEnd w:id="99"/>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100" w:name="_Toc6921648"/>
      <w:bookmarkStart w:id="101" w:name="_Toc7009389"/>
      <w:bookmarkStart w:id="102" w:name="_Toc535509512"/>
      <w:bookmarkStart w:id="103" w:name="_Toc535509849"/>
      <w:bookmarkStart w:id="104" w:name="_Toc29830148"/>
      <w:bookmarkStart w:id="105" w:name="_Toc8634998"/>
      <w:bookmarkEnd w:id="100"/>
      <w:bookmarkEnd w:id="101"/>
      <w:bookmarkEnd w:id="102"/>
      <w:bookmarkEnd w:id="103"/>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4"/>
    </w:p>
    <w:p w:rsidR="00C576BD" w:rsidRPr="006F0B8F" w:rsidRDefault="00105041" w:rsidP="00052FC6">
      <w:pPr>
        <w:pStyle w:val="2-"/>
        <w:numPr>
          <w:ilvl w:val="0"/>
          <w:numId w:val="0"/>
        </w:numPr>
        <w:spacing w:before="0" w:after="0"/>
        <w:ind w:left="480"/>
        <w:rPr>
          <w:sz w:val="24"/>
          <w:szCs w:val="24"/>
        </w:rPr>
      </w:pPr>
      <w:bookmarkStart w:id="106"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3"/>
      <w:bookmarkEnd w:id="94"/>
      <w:bookmarkEnd w:id="95"/>
      <w:bookmarkEnd w:id="105"/>
      <w:bookmarkEnd w:id="106"/>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 xml:space="preserve">для предоставления Муниципальной услуги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7" w:name="_Toc535233590"/>
      <w:bookmarkStart w:id="108" w:name="_Toc535233591"/>
      <w:bookmarkStart w:id="109" w:name="_Toc535233592"/>
      <w:bookmarkStart w:id="110" w:name="_Toc535233593"/>
      <w:bookmarkStart w:id="111" w:name="_Toc535233594"/>
      <w:bookmarkStart w:id="112" w:name="_Toc535233595"/>
      <w:bookmarkStart w:id="113" w:name="_Toc535233596"/>
      <w:bookmarkStart w:id="114" w:name="_Toc535233597"/>
      <w:bookmarkStart w:id="115" w:name="_Toc535233598"/>
      <w:bookmarkStart w:id="116" w:name="_Toc535233599"/>
      <w:bookmarkStart w:id="117" w:name="_Toc535233600"/>
      <w:bookmarkStart w:id="118" w:name="_Toc438110036"/>
      <w:bookmarkStart w:id="119" w:name="_Toc438376241"/>
      <w:bookmarkStart w:id="120" w:name="_Toc8634999"/>
      <w:bookmarkStart w:id="121" w:name="_Toc29830150"/>
      <w:bookmarkStart w:id="122" w:name="_Toc437973295"/>
      <w:bookmarkEnd w:id="107"/>
      <w:bookmarkEnd w:id="108"/>
      <w:bookmarkEnd w:id="109"/>
      <w:bookmarkEnd w:id="110"/>
      <w:bookmarkEnd w:id="111"/>
      <w:bookmarkEnd w:id="112"/>
      <w:bookmarkEnd w:id="113"/>
      <w:bookmarkEnd w:id="114"/>
      <w:bookmarkEnd w:id="115"/>
      <w:bookmarkEnd w:id="116"/>
      <w:bookmarkEnd w:id="117"/>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8"/>
      <w:bookmarkEnd w:id="119"/>
      <w:bookmarkEnd w:id="120"/>
      <w:bookmarkEnd w:id="121"/>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3" w:name="_Toc5367663"/>
      <w:bookmarkStart w:id="124" w:name="_Toc5630403"/>
      <w:bookmarkStart w:id="125" w:name="_Toc5367664"/>
      <w:bookmarkStart w:id="126" w:name="_Toc5630404"/>
      <w:bookmarkStart w:id="127" w:name="_Toc5367665"/>
      <w:bookmarkStart w:id="128" w:name="_Toc5630405"/>
      <w:bookmarkStart w:id="129" w:name="_Toc5367666"/>
      <w:bookmarkStart w:id="130" w:name="_Toc5630406"/>
      <w:bookmarkStart w:id="131" w:name="_Toc437973296"/>
      <w:bookmarkStart w:id="132" w:name="_Toc438110038"/>
      <w:bookmarkStart w:id="133" w:name="_Toc438376243"/>
      <w:bookmarkStart w:id="134" w:name="_Toc8635000"/>
      <w:bookmarkStart w:id="135" w:name="_Toc29830151"/>
      <w:bookmarkEnd w:id="122"/>
      <w:bookmarkEnd w:id="123"/>
      <w:bookmarkEnd w:id="124"/>
      <w:bookmarkEnd w:id="125"/>
      <w:bookmarkEnd w:id="126"/>
      <w:bookmarkEnd w:id="127"/>
      <w:bookmarkEnd w:id="128"/>
      <w:bookmarkEnd w:id="129"/>
      <w:bookmarkEnd w:id="130"/>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1"/>
      <w:bookmarkEnd w:id="132"/>
      <w:bookmarkEnd w:id="133"/>
      <w:bookmarkEnd w:id="134"/>
      <w:bookmarkEnd w:id="135"/>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6" w:name="_Toc437973297"/>
      <w:bookmarkStart w:id="137" w:name="_Toc438110039"/>
      <w:bookmarkStart w:id="138" w:name="_Toc438376244"/>
      <w:bookmarkStart w:id="139" w:name="_Toc8635001"/>
      <w:bookmarkStart w:id="140" w:name="_Toc29830152"/>
      <w:r>
        <w:rPr>
          <w:sz w:val="24"/>
          <w:szCs w:val="24"/>
        </w:rPr>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6"/>
      <w:bookmarkEnd w:id="137"/>
      <w:bookmarkEnd w:id="138"/>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9"/>
      <w:bookmarkEnd w:id="140"/>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1"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1"/>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2" w:name="_Toc437973298"/>
      <w:bookmarkStart w:id="143" w:name="_Toc438110040"/>
      <w:bookmarkStart w:id="144" w:name="_Toc438376245"/>
      <w:bookmarkStart w:id="145" w:name="_Toc8635002"/>
      <w:bookmarkStart w:id="146"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2"/>
      <w:bookmarkEnd w:id="143"/>
      <w:bookmarkEnd w:id="144"/>
      <w:bookmarkEnd w:id="145"/>
      <w:bookmarkEnd w:id="146"/>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7" w:name="_Toc29830154"/>
      <w:bookmarkStart w:id="148" w:name="_Toc437973299"/>
      <w:bookmarkStart w:id="149" w:name="_Toc438110041"/>
      <w:bookmarkStart w:id="150" w:name="_Toc438376246"/>
      <w:bookmarkStart w:id="151"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7"/>
    </w:p>
    <w:p w:rsidR="00C576BD" w:rsidRPr="006F0B8F" w:rsidRDefault="00540148" w:rsidP="000576D5">
      <w:pPr>
        <w:pStyle w:val="2-"/>
        <w:numPr>
          <w:ilvl w:val="0"/>
          <w:numId w:val="0"/>
        </w:numPr>
        <w:spacing w:before="0" w:after="0"/>
        <w:ind w:left="1653"/>
        <w:rPr>
          <w:sz w:val="24"/>
          <w:szCs w:val="24"/>
        </w:rPr>
      </w:pPr>
      <w:bookmarkStart w:id="152" w:name="_Toc29830155"/>
      <w:r w:rsidRPr="006F0B8F">
        <w:rPr>
          <w:sz w:val="24"/>
          <w:szCs w:val="24"/>
        </w:rPr>
        <w:t>в электронной форме</w:t>
      </w:r>
      <w:bookmarkEnd w:id="148"/>
      <w:bookmarkEnd w:id="149"/>
      <w:bookmarkEnd w:id="150"/>
      <w:bookmarkEnd w:id="151"/>
      <w:bookmarkEnd w:id="15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3" w:name="_Toc6313968"/>
      <w:bookmarkStart w:id="154" w:name="_Toc6314035"/>
      <w:bookmarkStart w:id="155" w:name="_Toc6314086"/>
      <w:bookmarkStart w:id="156" w:name="_Toc6314136"/>
      <w:bookmarkStart w:id="157" w:name="_Toc6314186"/>
      <w:bookmarkStart w:id="158" w:name="_Toc6314299"/>
      <w:bookmarkStart w:id="159" w:name="_Toc6314385"/>
      <w:bookmarkStart w:id="160" w:name="_Toc6314433"/>
      <w:bookmarkStart w:id="161" w:name="_Toc6314493"/>
      <w:bookmarkStart w:id="162" w:name="_Toc6315526"/>
      <w:bookmarkStart w:id="163" w:name="_Toc6315598"/>
      <w:bookmarkStart w:id="164" w:name="_Toc6315645"/>
      <w:bookmarkStart w:id="165" w:name="_Toc6315732"/>
      <w:bookmarkStart w:id="166" w:name="_Toc6315780"/>
      <w:bookmarkStart w:id="167" w:name="_Toc6315828"/>
      <w:bookmarkStart w:id="168" w:name="_Toc6315876"/>
      <w:bookmarkStart w:id="169" w:name="_Toc6315923"/>
      <w:bookmarkStart w:id="170" w:name="_Toc6315970"/>
      <w:bookmarkStart w:id="171" w:name="_Toc6316017"/>
      <w:bookmarkStart w:id="172" w:name="_Toc6316088"/>
      <w:bookmarkStart w:id="173" w:name="_Toc6316268"/>
      <w:bookmarkStart w:id="174" w:name="_Toc6316312"/>
      <w:bookmarkStart w:id="175" w:name="_Toc6331326"/>
      <w:bookmarkStart w:id="176" w:name="_Toc6333366"/>
      <w:bookmarkStart w:id="177" w:name="_Toc8634918"/>
      <w:bookmarkStart w:id="178" w:name="_Toc8635004"/>
      <w:bookmarkStart w:id="179" w:name="_Toc437973300"/>
      <w:bookmarkStart w:id="180" w:name="_Toc438110042"/>
      <w:bookmarkStart w:id="181" w:name="_Toc438376247"/>
      <w:bookmarkStart w:id="182" w:name="_Toc8635005"/>
      <w:bookmarkStart w:id="183" w:name="_Toc2983015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9"/>
      <w:bookmarkEnd w:id="180"/>
      <w:bookmarkEnd w:id="181"/>
      <w:bookmarkEnd w:id="182"/>
      <w:bookmarkEnd w:id="183"/>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4"/>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5" w:name="_Toc437973301"/>
      <w:bookmarkStart w:id="186" w:name="_Toc438110043"/>
      <w:bookmarkStart w:id="187" w:name="_Toc438376249"/>
      <w:bookmarkStart w:id="188" w:name="_Toc8635006"/>
      <w:bookmarkStart w:id="189"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5"/>
      <w:bookmarkEnd w:id="186"/>
      <w:bookmarkEnd w:id="187"/>
      <w:bookmarkEnd w:id="188"/>
      <w:bookmarkEnd w:id="189"/>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90" w:name="_Toc437973302"/>
      <w:bookmarkStart w:id="191" w:name="_Toc438110044"/>
      <w:bookmarkStart w:id="192" w:name="_Toc438376250"/>
      <w:bookmarkStart w:id="193" w:name="_Toc8635007"/>
      <w:bookmarkStart w:id="194"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90"/>
      <w:bookmarkEnd w:id="191"/>
      <w:bookmarkEnd w:id="192"/>
      <w:bookmarkEnd w:id="193"/>
      <w:bookmarkEnd w:id="194"/>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CB633C" w:rsidRPr="00EA5954" w:rsidRDefault="00CB633C" w:rsidP="00CB633C">
      <w:pPr>
        <w:pStyle w:val="11"/>
        <w:numPr>
          <w:ilvl w:val="0"/>
          <w:numId w:val="0"/>
        </w:numPr>
        <w:spacing w:line="240" w:lineRule="auto"/>
        <w:ind w:firstLine="709"/>
        <w:rPr>
          <w:sz w:val="24"/>
          <w:szCs w:val="24"/>
        </w:rPr>
      </w:pPr>
      <w:r>
        <w:rPr>
          <w:sz w:val="24"/>
          <w:szCs w:val="24"/>
        </w:rPr>
        <w:t>23.4.</w:t>
      </w:r>
      <w:r w:rsidRPr="00EA5954">
        <w:rPr>
          <w:sz w:val="24"/>
          <w:szCs w:val="24"/>
        </w:rPr>
        <w:t>Блок-схема предоставления Муниципальной услуги приведена в Приложении 1</w:t>
      </w:r>
      <w:r>
        <w:rPr>
          <w:sz w:val="24"/>
          <w:szCs w:val="24"/>
        </w:rPr>
        <w:t xml:space="preserve">1 </w:t>
      </w:r>
      <w:r w:rsidRPr="00EA5954">
        <w:rPr>
          <w:sz w:val="24"/>
          <w:szCs w:val="24"/>
        </w:rPr>
        <w:t xml:space="preserve">к настоящему Административному регламенту. </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5" w:name="_Toc438727100"/>
      <w:bookmarkStart w:id="196" w:name="_Toc8635008"/>
      <w:bookmarkStart w:id="197" w:name="_Toc29830159"/>
      <w:bookmarkStart w:id="198" w:name="_Toc437973305"/>
      <w:bookmarkStart w:id="199" w:name="_Toc438110047"/>
      <w:bookmarkStart w:id="200"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5"/>
      <w:bookmarkEnd w:id="196"/>
      <w:bookmarkEnd w:id="197"/>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1" w:name="_Toc438376252"/>
      <w:bookmarkStart w:id="202" w:name="_Toc438727101"/>
      <w:bookmarkStart w:id="203" w:name="_Toc8635009"/>
      <w:bookmarkStart w:id="204"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1"/>
      <w:bookmarkEnd w:id="202"/>
      <w:bookmarkEnd w:id="203"/>
      <w:bookmarkEnd w:id="204"/>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5" w:name="_Toc8635010"/>
      <w:bookmarkStart w:id="206" w:name="_Toc29830161"/>
      <w:bookmarkStart w:id="207" w:name="_Toc438376253"/>
      <w:bookmarkStart w:id="208"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5"/>
      <w:bookmarkEnd w:id="206"/>
      <w:bookmarkEnd w:id="207"/>
      <w:bookmarkEnd w:id="208"/>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9" w:name="_Toc6828805"/>
      <w:bookmarkStart w:id="210" w:name="_Toc6920859"/>
      <w:bookmarkStart w:id="211" w:name="_Toc6921661"/>
      <w:bookmarkStart w:id="212" w:name="_Toc7009402"/>
      <w:bookmarkStart w:id="213" w:name="_Toc6828806"/>
      <w:bookmarkStart w:id="214" w:name="_Toc6920860"/>
      <w:bookmarkStart w:id="215" w:name="_Toc6921662"/>
      <w:bookmarkStart w:id="216" w:name="_Toc7009403"/>
      <w:bookmarkStart w:id="217" w:name="_Toc438376254"/>
      <w:bookmarkStart w:id="218" w:name="_Toc438727103"/>
      <w:bookmarkStart w:id="219" w:name="_Toc8635011"/>
      <w:bookmarkStart w:id="220" w:name="_Toc29830162"/>
      <w:bookmarkEnd w:id="209"/>
      <w:bookmarkEnd w:id="210"/>
      <w:bookmarkEnd w:id="211"/>
      <w:bookmarkEnd w:id="212"/>
      <w:bookmarkEnd w:id="213"/>
      <w:bookmarkEnd w:id="214"/>
      <w:bookmarkEnd w:id="215"/>
      <w:bookmarkEnd w:id="216"/>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7"/>
      <w:bookmarkEnd w:id="218"/>
      <w:bookmarkEnd w:id="219"/>
      <w:bookmarkEnd w:id="220"/>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1" w:name="_Toc535509526"/>
      <w:bookmarkStart w:id="222" w:name="_Toc535509863"/>
      <w:bookmarkStart w:id="223" w:name="_Toc535510158"/>
      <w:bookmarkStart w:id="224" w:name="_Toc438376255"/>
      <w:bookmarkStart w:id="225" w:name="_Toc438727104"/>
      <w:bookmarkStart w:id="226" w:name="_Toc8635012"/>
      <w:bookmarkStart w:id="227" w:name="_Toc29830163"/>
      <w:bookmarkEnd w:id="221"/>
      <w:bookmarkEnd w:id="222"/>
      <w:bookmarkEnd w:id="223"/>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4"/>
      <w:bookmarkEnd w:id="225"/>
      <w:bookmarkEnd w:id="226"/>
      <w:bookmarkEnd w:id="227"/>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8" w:name="_Toc510617020"/>
      <w:bookmarkStart w:id="229" w:name="_Toc530579177"/>
      <w:bookmarkStart w:id="230" w:name="_Toc29830164"/>
      <w:bookmarkStart w:id="231"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8"/>
      <w:bookmarkEnd w:id="229"/>
      <w:bookmarkEnd w:id="230"/>
    </w:p>
    <w:p w:rsidR="00567431" w:rsidRPr="006F0B8F" w:rsidRDefault="00567431" w:rsidP="00E122FE">
      <w:pPr>
        <w:pStyle w:val="2-"/>
        <w:numPr>
          <w:ilvl w:val="0"/>
          <w:numId w:val="0"/>
        </w:numPr>
        <w:rPr>
          <w:sz w:val="24"/>
          <w:szCs w:val="24"/>
          <w:lang w:eastAsia="ar-SA"/>
        </w:rPr>
      </w:pPr>
      <w:bookmarkStart w:id="232" w:name="_Toc465268303"/>
      <w:bookmarkStart w:id="233" w:name="_Toc465273790"/>
      <w:bookmarkStart w:id="234" w:name="_Toc465274173"/>
      <w:bookmarkStart w:id="235" w:name="_Toc465340316"/>
      <w:bookmarkStart w:id="236" w:name="_Toc465341757"/>
      <w:bookmarkStart w:id="237" w:name="_Toc530579178"/>
      <w:bookmarkStart w:id="238" w:name="_Toc510617021"/>
      <w:bookmarkStart w:id="239" w:name="_Toc29830165"/>
      <w:bookmarkEnd w:id="232"/>
      <w:bookmarkEnd w:id="233"/>
      <w:bookmarkEnd w:id="234"/>
      <w:bookmarkEnd w:id="235"/>
      <w:bookmarkEnd w:id="236"/>
      <w:r w:rsidRPr="006F0B8F">
        <w:rPr>
          <w:sz w:val="24"/>
          <w:szCs w:val="24"/>
          <w:lang w:eastAsia="ar-SA"/>
        </w:rPr>
        <w:t xml:space="preserve">28. </w:t>
      </w:r>
      <w:bookmarkEnd w:id="237"/>
      <w:bookmarkEnd w:id="238"/>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9"/>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40" w:name="p112"/>
      <w:bookmarkEnd w:id="240"/>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1" w:name="p129"/>
      <w:bookmarkEnd w:id="241"/>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2"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2"/>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3"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3"/>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4"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4"/>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5"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5"/>
    <w:p w:rsidR="00317B1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p>
    <w:p w:rsidR="00317B1F" w:rsidRDefault="00317B1F" w:rsidP="00567431">
      <w:pPr>
        <w:spacing w:after="0" w:line="240" w:lineRule="auto"/>
        <w:ind w:firstLine="709"/>
        <w:jc w:val="both"/>
        <w:rPr>
          <w:rFonts w:ascii="Times New Roman" w:hAnsi="Times New Roman"/>
          <w:sz w:val="24"/>
          <w:szCs w:val="24"/>
          <w:lang w:eastAsia="ar-SA"/>
        </w:rPr>
      </w:pPr>
    </w:p>
    <w:p w:rsidR="00317B1F" w:rsidRDefault="00317B1F" w:rsidP="00567431">
      <w:pPr>
        <w:spacing w:after="0" w:line="240" w:lineRule="auto"/>
        <w:ind w:firstLine="709"/>
        <w:jc w:val="both"/>
        <w:rPr>
          <w:rFonts w:ascii="Times New Roman" w:hAnsi="Times New Roman"/>
          <w:sz w:val="24"/>
          <w:szCs w:val="24"/>
          <w:lang w:eastAsia="ar-SA"/>
        </w:rPr>
      </w:pPr>
    </w:p>
    <w:p w:rsidR="00567431" w:rsidRPr="006F0B8F" w:rsidRDefault="00567431" w:rsidP="00317B1F">
      <w:pPr>
        <w:spacing w:after="0" w:line="240" w:lineRule="auto"/>
        <w:jc w:val="both"/>
        <w:rPr>
          <w:rFonts w:ascii="Times New Roman" w:hAnsi="Times New Roman"/>
          <w:sz w:val="24"/>
          <w:szCs w:val="24"/>
          <w:lang w:eastAsia="ar-SA"/>
        </w:rPr>
      </w:pP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6" w:name="_Toc438372093"/>
      <w:bookmarkStart w:id="247" w:name="_Toc438374279"/>
      <w:bookmarkStart w:id="248" w:name="_Toc438375739"/>
      <w:bookmarkStart w:id="249" w:name="_Toc438376259"/>
      <w:bookmarkStart w:id="250" w:name="_Toc438480272"/>
      <w:bookmarkStart w:id="251" w:name="_Приложение_1"/>
      <w:bookmarkStart w:id="252" w:name="_Ref437561441"/>
      <w:bookmarkStart w:id="253" w:name="_Ref437561184"/>
      <w:bookmarkStart w:id="254" w:name="_Ref437561208"/>
      <w:bookmarkStart w:id="255" w:name="_Toc437973306"/>
      <w:bookmarkStart w:id="256" w:name="_Toc438110048"/>
      <w:bookmarkStart w:id="257" w:name="_Toc438376260"/>
      <w:bookmarkEnd w:id="198"/>
      <w:bookmarkEnd w:id="199"/>
      <w:bookmarkEnd w:id="200"/>
      <w:bookmarkEnd w:id="246"/>
      <w:bookmarkEnd w:id="247"/>
      <w:bookmarkEnd w:id="248"/>
      <w:bookmarkEnd w:id="249"/>
      <w:bookmarkEnd w:id="250"/>
      <w:bookmarkEnd w:id="251"/>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Верно: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Администрации городского округа Электросталь</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Московской области                                                                                                    </w:t>
      </w:r>
      <w:r w:rsidR="001C6D9B">
        <w:rPr>
          <w:rFonts w:ascii="Times New Roman" w:eastAsiaTheme="minorEastAsia" w:hAnsi="Times New Roman"/>
          <w:color w:val="00000A"/>
          <w:sz w:val="24"/>
          <w:szCs w:val="24"/>
          <w:lang w:eastAsia="ru-RU"/>
        </w:rPr>
        <w:t xml:space="preserve">   </w:t>
      </w:r>
      <w:r w:rsidRPr="00B85C34">
        <w:rPr>
          <w:rFonts w:ascii="Times New Roman" w:eastAsiaTheme="minorEastAsia" w:hAnsi="Times New Roman"/>
          <w:color w:val="00000A"/>
          <w:sz w:val="24"/>
          <w:szCs w:val="24"/>
          <w:lang w:eastAsia="ru-RU"/>
        </w:rPr>
        <w:t>Д.В. Булатов</w:t>
      </w: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8" w:name="_Приложение_4"/>
      <w:bookmarkStart w:id="259" w:name="_Toc27669183"/>
      <w:bookmarkStart w:id="260" w:name="_Toc27669338"/>
      <w:bookmarkEnd w:id="258"/>
      <w:r>
        <w:rPr>
          <w:rFonts w:ascii="Times New Roman" w:eastAsia="Times New Roman" w:hAnsi="Times New Roman"/>
          <w:bCs/>
          <w:iCs/>
          <w:sz w:val="24"/>
          <w:szCs w:val="24"/>
          <w:lang w:eastAsia="ru-RU"/>
        </w:rPr>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1" w:name="_Toc29830166"/>
      <w:r w:rsidRPr="007F6D76">
        <w:rPr>
          <w:rFonts w:ascii="Times New Roman" w:eastAsia="Times New Roman" w:hAnsi="Times New Roman"/>
          <w:bCs/>
          <w:iCs/>
          <w:sz w:val="24"/>
          <w:szCs w:val="24"/>
          <w:lang w:eastAsia="ru-RU"/>
        </w:rPr>
        <w:t>Приложение 1</w:t>
      </w:r>
      <w:bookmarkEnd w:id="259"/>
      <w:bookmarkEnd w:id="260"/>
      <w:bookmarkEnd w:id="261"/>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2" w:name="_Toc535493564"/>
      <w:bookmarkStart w:id="263" w:name="_Toc535509534"/>
      <w:bookmarkStart w:id="264" w:name="_Toc535510983"/>
      <w:bookmarkStart w:id="265" w:name="_Toc5094252"/>
      <w:bookmarkStart w:id="266" w:name="_Toc5630946"/>
    </w:p>
    <w:p w:rsidR="00CB7268" w:rsidRPr="006F0B8F" w:rsidRDefault="00CB7268" w:rsidP="00CB7268">
      <w:pPr>
        <w:pStyle w:val="ConsPlusNonformat"/>
        <w:jc w:val="center"/>
        <w:rPr>
          <w:rFonts w:ascii="Times New Roman" w:hAnsi="Times New Roman" w:cs="Times New Roman"/>
          <w:b/>
          <w:sz w:val="24"/>
          <w:szCs w:val="24"/>
        </w:rPr>
      </w:pPr>
      <w:bookmarkStart w:id="267" w:name="_Toc6313983"/>
      <w:bookmarkStart w:id="268"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7"/>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2"/>
    <w:bookmarkEnd w:id="263"/>
    <w:bookmarkEnd w:id="264"/>
    <w:bookmarkEnd w:id="265"/>
    <w:bookmarkEnd w:id="266"/>
    <w:bookmarkEnd w:id="268"/>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Верно: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Администрации городского округа Электросталь</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Московской области                                                                                                      Д.В. Булатов</w:t>
      </w: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9"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9"/>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Верно: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Администрации городского округа Электросталь</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Московской области                                                                                         </w:t>
      </w:r>
      <w:r w:rsidR="00116D67" w:rsidRPr="00116D67">
        <w:rPr>
          <w:rFonts w:ascii="Times New Roman" w:eastAsiaTheme="minorEastAsia" w:hAnsi="Times New Roman"/>
          <w:color w:val="00000A"/>
          <w:sz w:val="24"/>
          <w:szCs w:val="24"/>
          <w:lang w:eastAsia="ru-RU"/>
        </w:rPr>
        <w:t xml:space="preserve">          </w:t>
      </w:r>
      <w:r w:rsidRPr="00580C37">
        <w:rPr>
          <w:rFonts w:ascii="Times New Roman" w:eastAsiaTheme="minorEastAsia" w:hAnsi="Times New Roman"/>
          <w:color w:val="00000A"/>
          <w:sz w:val="24"/>
          <w:szCs w:val="24"/>
          <w:lang w:eastAsia="ru-RU"/>
        </w:rPr>
        <w:t>Д.В. Булатов</w:t>
      </w:r>
    </w:p>
    <w:p w:rsidR="00C472CB" w:rsidRPr="00B25CEC" w:rsidRDefault="00580C37">
      <w:pPr>
        <w:pStyle w:val="12"/>
        <w:pageBreakBefore/>
        <w:ind w:left="5387"/>
        <w:jc w:val="left"/>
        <w:rPr>
          <w:b w:val="0"/>
          <w:i w:val="0"/>
        </w:rPr>
      </w:pPr>
      <w:bookmarkStart w:id="270" w:name="_Toc29830168"/>
      <w:r>
        <w:rPr>
          <w:b w:val="0"/>
          <w:i w:val="0"/>
        </w:rPr>
        <w:t>При</w:t>
      </w:r>
      <w:r w:rsidR="00FD531E" w:rsidRPr="006F0B8F">
        <w:rPr>
          <w:b w:val="0"/>
          <w:i w:val="0"/>
        </w:rPr>
        <w:t xml:space="preserve">ложение </w:t>
      </w:r>
      <w:r w:rsidR="00FA1DEF" w:rsidRPr="00B25CEC">
        <w:rPr>
          <w:b w:val="0"/>
          <w:i w:val="0"/>
        </w:rPr>
        <w:t>3</w:t>
      </w:r>
      <w:bookmarkEnd w:id="270"/>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1" w:name="_Toc535493567"/>
      <w:bookmarkStart w:id="272" w:name="_Toc535509537"/>
      <w:bookmarkStart w:id="273"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4" w:name="_Toc510617036"/>
      <w:bookmarkStart w:id="275" w:name="_Toc515296505"/>
      <w:bookmarkEnd w:id="271"/>
      <w:bookmarkEnd w:id="272"/>
      <w:bookmarkEnd w:id="273"/>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6" w:name="_Toc29830169"/>
      <w:r w:rsidRPr="006F0B8F">
        <w:rPr>
          <w:rFonts w:ascii="Times New Roman" w:hAnsi="Times New Roman"/>
          <w:sz w:val="24"/>
        </w:rPr>
        <w:t xml:space="preserve">Приложение </w:t>
      </w:r>
      <w:r w:rsidR="00FA1DEF" w:rsidRPr="006F0B8F">
        <w:rPr>
          <w:rFonts w:ascii="Times New Roman" w:hAnsi="Times New Roman"/>
          <w:sz w:val="24"/>
          <w:lang w:val="en-US"/>
        </w:rPr>
        <w:t>4</w:t>
      </w:r>
      <w:bookmarkEnd w:id="276"/>
      <w:r w:rsidR="00817CB4" w:rsidRPr="006F0B8F">
        <w:rPr>
          <w:rFonts w:ascii="Times New Roman" w:hAnsi="Times New Roman"/>
          <w:sz w:val="24"/>
        </w:rPr>
        <w:t xml:space="preserve">  </w:t>
      </w:r>
      <w:bookmarkEnd w:id="274"/>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5"/>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7"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7"/>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8" w:name="_Toc29830170"/>
      <w:r w:rsidRPr="006F0B8F">
        <w:rPr>
          <w:rFonts w:ascii="Times New Roman" w:hAnsi="Times New Roman"/>
          <w:sz w:val="24"/>
        </w:rPr>
        <w:t xml:space="preserve">Приложение </w:t>
      </w:r>
      <w:r w:rsidRPr="00C661EF">
        <w:rPr>
          <w:rFonts w:ascii="Times New Roman" w:hAnsi="Times New Roman"/>
          <w:sz w:val="24"/>
        </w:rPr>
        <w:t>5</w:t>
      </w:r>
      <w:bookmarkEnd w:id="278"/>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9" w:name="_Toc535493569"/>
      <w:bookmarkStart w:id="280" w:name="_Toc535509539"/>
      <w:bookmarkStart w:id="281" w:name="_Toc535510988"/>
      <w:bookmarkStart w:id="282" w:name="_Toc5094256"/>
      <w:bookmarkStart w:id="283" w:name="_Toc5630950"/>
      <w:bookmarkStart w:id="284"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sidR="0095177F">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985B46" w:rsidRPr="00985B46" w:rsidRDefault="00985B46" w:rsidP="00985B46">
      <w:pPr>
        <w:spacing w:after="0" w:line="240" w:lineRule="auto"/>
        <w:contextualSpacing/>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9"/>
    <w:bookmarkEnd w:id="280"/>
    <w:bookmarkEnd w:id="281"/>
    <w:bookmarkEnd w:id="282"/>
    <w:bookmarkEnd w:id="283"/>
    <w:bookmarkEnd w:id="284"/>
    <w:p w:rsidR="00F12E98" w:rsidRPr="006F0B8F" w:rsidRDefault="00F12E98" w:rsidP="001565B2">
      <w:pPr>
        <w:pStyle w:val="affff9"/>
      </w:pPr>
    </w:p>
    <w:p w:rsidR="00153D53" w:rsidRPr="007F6D76" w:rsidRDefault="00153D53">
      <w:pPr>
        <w:pStyle w:val="12"/>
        <w:ind w:left="10348"/>
        <w:jc w:val="left"/>
        <w:rPr>
          <w:b w:val="0"/>
          <w:i w:val="0"/>
        </w:rPr>
      </w:pPr>
      <w:bookmarkStart w:id="285" w:name="_Приложение_5"/>
      <w:bookmarkStart w:id="286" w:name="_Приложение_6"/>
      <w:bookmarkStart w:id="287" w:name="_Приложение_8"/>
      <w:bookmarkStart w:id="288" w:name="_Toc29830171"/>
      <w:bookmarkStart w:id="289" w:name="_Toc437973321"/>
      <w:bookmarkStart w:id="290" w:name="_Toc438110063"/>
      <w:bookmarkStart w:id="291" w:name="_Toc438376275"/>
      <w:bookmarkEnd w:id="285"/>
      <w:bookmarkEnd w:id="286"/>
      <w:bookmarkEnd w:id="287"/>
      <w:r w:rsidRPr="006F0B8F">
        <w:rPr>
          <w:b w:val="0"/>
          <w:i w:val="0"/>
        </w:rPr>
        <w:t xml:space="preserve">Приложение </w:t>
      </w:r>
      <w:r w:rsidR="00FA1DEF" w:rsidRPr="007F6D76">
        <w:rPr>
          <w:b w:val="0"/>
          <w:i w:val="0"/>
        </w:rPr>
        <w:t>6</w:t>
      </w:r>
      <w:bookmarkEnd w:id="288"/>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9"/>
    <w:bookmarkEnd w:id="290"/>
    <w:bookmarkEnd w:id="291"/>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5"/>
            <w:bookmarkEnd w:id="292"/>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3" w:name="dst100046"/>
            <w:bookmarkEnd w:id="293"/>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4" w:name="dst100047"/>
            <w:bookmarkEnd w:id="294"/>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5" w:name="__DdeLink__72904_1575896541"/>
            <w:bookmarkEnd w:id="295"/>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Верно: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Администрации городского округа Электросталь</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353B5F">
        <w:rPr>
          <w:rFonts w:ascii="Times New Roman" w:eastAsiaTheme="minorEastAsia" w:hAnsi="Times New Roman"/>
          <w:color w:val="00000A"/>
          <w:sz w:val="24"/>
          <w:szCs w:val="24"/>
          <w:lang w:eastAsia="ru-RU"/>
        </w:rPr>
        <w:t xml:space="preserve"> Д.В. Булатов</w:t>
      </w: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6" w:name="_Toc29830172"/>
      <w:r w:rsidRPr="006F0B8F">
        <w:rPr>
          <w:b w:val="0"/>
          <w:i w:val="0"/>
        </w:rPr>
        <w:t xml:space="preserve">Приложение </w:t>
      </w:r>
      <w:r w:rsidR="00FA1DEF" w:rsidRPr="006F0B8F">
        <w:rPr>
          <w:b w:val="0"/>
          <w:i w:val="0"/>
          <w:lang w:val="en-US"/>
        </w:rPr>
        <w:t>7</w:t>
      </w:r>
      <w:bookmarkEnd w:id="296"/>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7" w:name="_Toc473049925"/>
      <w:bookmarkStart w:id="298" w:name="_Toc470127618"/>
      <w:bookmarkStart w:id="299" w:name="_Toc535493575"/>
      <w:bookmarkStart w:id="300" w:name="_Toc535509545"/>
      <w:bookmarkStart w:id="301" w:name="_Toc535510994"/>
      <w:bookmarkEnd w:id="252"/>
      <w:bookmarkEnd w:id="253"/>
      <w:bookmarkEnd w:id="254"/>
      <w:bookmarkEnd w:id="255"/>
      <w:bookmarkEnd w:id="256"/>
      <w:bookmarkEnd w:id="257"/>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2" w:name="_Приложение_13"/>
      <w:bookmarkStart w:id="303" w:name="_Toc8635025"/>
      <w:bookmarkStart w:id="304" w:name="_Toc29830173"/>
      <w:bookmarkStart w:id="305" w:name="_Ref437561820"/>
      <w:bookmarkStart w:id="306" w:name="_Toc437973310"/>
      <w:bookmarkStart w:id="307" w:name="_Toc438110052"/>
      <w:bookmarkStart w:id="308" w:name="_Toc438376264"/>
      <w:bookmarkEnd w:id="297"/>
      <w:bookmarkEnd w:id="298"/>
      <w:bookmarkEnd w:id="299"/>
      <w:bookmarkEnd w:id="300"/>
      <w:bookmarkEnd w:id="301"/>
      <w:bookmarkEnd w:id="302"/>
      <w:r w:rsidRPr="006F0B8F">
        <w:rPr>
          <w:b w:val="0"/>
          <w:i w:val="0"/>
        </w:rPr>
        <w:t xml:space="preserve">Приложение </w:t>
      </w:r>
      <w:bookmarkEnd w:id="303"/>
      <w:r w:rsidR="00FA1DEF" w:rsidRPr="00C70770">
        <w:rPr>
          <w:b w:val="0"/>
          <w:i w:val="0"/>
        </w:rPr>
        <w:t>8</w:t>
      </w:r>
      <w:bookmarkEnd w:id="304"/>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9" w:name="_Приложение_№15._Форма"/>
      <w:bookmarkStart w:id="310" w:name="_Приложение_№14._Форма"/>
      <w:bookmarkStart w:id="311" w:name="_Приложение_15._Форма"/>
      <w:bookmarkStart w:id="312" w:name="_Приложение_14"/>
      <w:bookmarkStart w:id="313" w:name="_Toc468470548"/>
      <w:bookmarkStart w:id="314" w:name="_Toc468470822"/>
      <w:bookmarkStart w:id="315" w:name="_Toc535493579"/>
      <w:bookmarkStart w:id="316" w:name="_Toc535509549"/>
      <w:bookmarkStart w:id="317" w:name="_Toc535510998"/>
      <w:bookmarkStart w:id="318" w:name="_Toc5094263"/>
      <w:bookmarkStart w:id="319" w:name="_Toc5630957"/>
      <w:bookmarkStart w:id="320" w:name="_Toc5631909"/>
      <w:bookmarkStart w:id="321" w:name="_Toc6313996"/>
      <w:bookmarkEnd w:id="305"/>
      <w:bookmarkEnd w:id="306"/>
      <w:bookmarkEnd w:id="307"/>
      <w:bookmarkEnd w:id="308"/>
      <w:bookmarkEnd w:id="309"/>
      <w:bookmarkEnd w:id="310"/>
      <w:bookmarkEnd w:id="311"/>
      <w:bookmarkEnd w:id="312"/>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Pr>
          <w:rFonts w:asciiTheme="minorHAnsi" w:eastAsia="Times New Roman" w:hAnsiTheme="minorHAnsi"/>
          <w:color w:val="000000"/>
          <w:sz w:val="24"/>
          <w:szCs w:val="24"/>
          <w:lang w:eastAsia="ru-RU"/>
        </w:rPr>
        <w:t xml:space="preserve">3.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00811F00" w:rsidRPr="00C661EF">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Д.В. Булатов</w:t>
      </w:r>
    </w:p>
    <w:p w:rsidR="006D5CC3" w:rsidRPr="006D5CC3" w:rsidRDefault="006D5CC3" w:rsidP="0095177F">
      <w:pPr>
        <w:spacing w:after="0" w:line="240" w:lineRule="auto"/>
        <w:ind w:left="-709"/>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2" w:name="_Toc8635022"/>
      <w:bookmarkStart w:id="323" w:name="_Toc29830174"/>
      <w:bookmarkEnd w:id="313"/>
      <w:bookmarkEnd w:id="314"/>
      <w:bookmarkEnd w:id="315"/>
      <w:bookmarkEnd w:id="316"/>
      <w:bookmarkEnd w:id="317"/>
      <w:bookmarkEnd w:id="318"/>
      <w:bookmarkEnd w:id="319"/>
      <w:bookmarkEnd w:id="320"/>
      <w:bookmarkEnd w:id="321"/>
      <w:r w:rsidRPr="006F0B8F">
        <w:rPr>
          <w:b w:val="0"/>
          <w:i w:val="0"/>
        </w:rPr>
        <w:t xml:space="preserve">Приложение </w:t>
      </w:r>
      <w:bookmarkEnd w:id="322"/>
      <w:r w:rsidRPr="006F0B8F">
        <w:rPr>
          <w:b w:val="0"/>
          <w:i w:val="0"/>
        </w:rPr>
        <w:t>9</w:t>
      </w:r>
      <w:bookmarkEnd w:id="323"/>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r w:rsidR="00BA1009">
        <w:rPr>
          <w:rFonts w:ascii="Times New Roman" w:eastAsia="Times New Roman" w:hAnsi="Times New Roman"/>
          <w:color w:val="000000" w:themeColor="text1"/>
          <w:sz w:val="24"/>
          <w:szCs w:val="24"/>
          <w:lang w:eastAsia="zh-CN"/>
        </w:rPr>
        <w:t xml:space="preserve">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r w:rsidR="00710086">
        <w:rPr>
          <w:rFonts w:ascii="Times New Roman" w:eastAsia="Times New Roman" w:hAnsi="Times New Roman"/>
          <w:color w:val="000000" w:themeColor="text1"/>
          <w:sz w:val="24"/>
          <w:szCs w:val="24"/>
          <w:lang w:eastAsia="zh-CN"/>
        </w:rPr>
        <w:t xml:space="preserve">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 xml:space="preserve">  Д.В. Булатов</w:t>
      </w: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4" w:name="_Toc24538459"/>
      <w:bookmarkStart w:id="325" w:name="_Toc24359092"/>
      <w:bookmarkStart w:id="326" w:name="_Toc8635016"/>
      <w:r>
        <w:rPr>
          <w:rFonts w:ascii="Times New Roman" w:eastAsia="Times New Roman" w:hAnsi="Times New Roman"/>
          <w:bCs/>
          <w:iCs/>
          <w:color w:val="000000" w:themeColor="text1"/>
          <w:sz w:val="24"/>
          <w:szCs w:val="24"/>
        </w:rPr>
        <w:t xml:space="preserve">Приложение </w:t>
      </w:r>
      <w:bookmarkEnd w:id="324"/>
      <w:bookmarkEnd w:id="325"/>
      <w:bookmarkEnd w:id="326"/>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7"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7"/>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p>
    <w:p w:rsidR="00337C46" w:rsidRDefault="00337C46" w:rsidP="00337C46">
      <w:pPr>
        <w:autoSpaceDE w:val="0"/>
        <w:autoSpaceDN w:val="0"/>
        <w:adjustRightInd w:val="0"/>
        <w:spacing w:after="0" w:line="240" w:lineRule="auto"/>
        <w:ind w:left="330"/>
        <w:contextualSpacing/>
        <w:jc w:val="both"/>
        <w:rPr>
          <w:rFonts w:ascii="Times New Roman" w:hAnsi="Times New Roman"/>
          <w:sz w:val="24"/>
          <w:szCs w:val="24"/>
        </w:rPr>
      </w:pPr>
    </w:p>
    <w:p w:rsidR="00337C46" w:rsidRDefault="00337C46" w:rsidP="00337C46">
      <w:pPr>
        <w:spacing w:line="240" w:lineRule="auto"/>
        <w:rPr>
          <w:rFonts w:ascii="Times New Roman" w:hAnsi="Times New Roman"/>
          <w:sz w:val="24"/>
          <w:szCs w:val="24"/>
        </w:rPr>
      </w:pPr>
    </w:p>
    <w:p w:rsidR="00337C46" w:rsidRDefault="00337C46" w:rsidP="00337C46">
      <w:pPr>
        <w:spacing w:line="240" w:lineRule="auto"/>
        <w:ind w:firstLine="709"/>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Верно: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Начальник Управления архитектуры и градостроительства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Администрации городского округа Электросталь</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Московской области                                                                                                       Д.В. Булатов</w:t>
      </w:r>
    </w:p>
    <w:p w:rsidR="00337C46" w:rsidRDefault="00337C46" w:rsidP="00337C46">
      <w:pPr>
        <w:keepNext/>
        <w:spacing w:after="0" w:line="240" w:lineRule="auto"/>
        <w:contextualSpacing/>
        <w:jc w:val="center"/>
        <w:outlineLvl w:val="1"/>
        <w:rPr>
          <w:rFonts w:ascii="Arial" w:eastAsia="Times New Roman" w:hAnsi="Arial"/>
          <w:b/>
          <w:bCs/>
          <w:i/>
          <w:iCs/>
          <w:color w:val="C00000"/>
          <w:sz w:val="24"/>
          <w:szCs w:val="24"/>
        </w:rPr>
      </w:pPr>
      <w:r>
        <w:rPr>
          <w:rFonts w:ascii="Arial" w:eastAsia="Times New Roman" w:hAnsi="Arial"/>
          <w:b/>
          <w:bCs/>
          <w:i/>
          <w:iCs/>
          <w:color w:val="C00000"/>
          <w:sz w:val="24"/>
          <w:szCs w:val="24"/>
        </w:rPr>
        <w:br w:type="page"/>
      </w:r>
    </w:p>
    <w:p w:rsidR="00B74E1D" w:rsidRDefault="00B74E1D" w:rsidP="00B74E1D">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rPr>
        <w:t>Приложение 11</w:t>
      </w:r>
    </w:p>
    <w:p w:rsidR="00B74E1D" w:rsidRDefault="00B74E1D" w:rsidP="00B74E1D">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B74E1D" w:rsidRDefault="00B74E1D" w:rsidP="00B74E1D">
      <w:pPr>
        <w:spacing w:after="0" w:line="240" w:lineRule="auto"/>
        <w:ind w:left="5103"/>
        <w:contextualSpacing/>
        <w:rPr>
          <w:rFonts w:ascii="Times New Roman" w:hAnsi="Times New Roman"/>
          <w:color w:val="000000" w:themeColor="text1"/>
          <w:sz w:val="16"/>
          <w:szCs w:val="16"/>
        </w:rPr>
      </w:pPr>
    </w:p>
    <w:p w:rsidR="00B74E1D" w:rsidRDefault="00B74E1D" w:rsidP="00B74E1D">
      <w:pPr>
        <w:spacing w:after="0"/>
        <w:jc w:val="center"/>
        <w:rPr>
          <w:rFonts w:ascii="Times New Roman" w:eastAsiaTheme="minorEastAsia" w:hAnsi="Times New Roman"/>
          <w:color w:val="00000A"/>
          <w:lang w:eastAsia="ru-RU"/>
        </w:rPr>
      </w:pPr>
    </w:p>
    <w:p w:rsidR="00B74E1D" w:rsidRPr="00B74E1D" w:rsidRDefault="00B74E1D" w:rsidP="00B74E1D">
      <w:pPr>
        <w:spacing w:after="0"/>
        <w:jc w:val="center"/>
        <w:rPr>
          <w:rFonts w:ascii="Times New Roman" w:eastAsiaTheme="minorEastAsia" w:hAnsi="Times New Roman"/>
          <w:color w:val="00000A"/>
          <w:sz w:val="24"/>
          <w:szCs w:val="24"/>
          <w:lang w:eastAsia="ru-RU"/>
        </w:rPr>
      </w:pPr>
      <w:r w:rsidRPr="00B74E1D">
        <w:rPr>
          <w:rFonts w:ascii="Times New Roman" w:eastAsiaTheme="minorEastAsia" w:hAnsi="Times New Roman"/>
          <w:color w:val="00000A"/>
          <w:sz w:val="24"/>
          <w:szCs w:val="24"/>
          <w:lang w:eastAsia="ru-RU"/>
        </w:rPr>
        <w:t>Блок-схема</w:t>
      </w:r>
    </w:p>
    <w:p w:rsidR="00B74E1D" w:rsidRPr="00B74E1D" w:rsidRDefault="00B74E1D" w:rsidP="00B74E1D">
      <w:pPr>
        <w:spacing w:after="0"/>
        <w:jc w:val="center"/>
        <w:rPr>
          <w:rFonts w:ascii="Times New Roman" w:eastAsiaTheme="minorEastAsia" w:hAnsi="Times New Roman"/>
          <w:color w:val="00000A"/>
          <w:sz w:val="24"/>
          <w:szCs w:val="24"/>
          <w:lang w:eastAsia="ru-RU"/>
        </w:rPr>
      </w:pPr>
      <w:r w:rsidRPr="00B74E1D">
        <w:rPr>
          <w:rFonts w:ascii="Times New Roman" w:eastAsiaTheme="minorEastAsia" w:hAnsi="Times New Roman"/>
          <w:color w:val="00000A"/>
          <w:sz w:val="24"/>
          <w:szCs w:val="24"/>
          <w:lang w:eastAsia="ru-RU"/>
        </w:rPr>
        <w:t>Предоставления муниципальной услуги</w:t>
      </w:r>
    </w:p>
    <w:p w:rsidR="00B74E1D" w:rsidRPr="00B74E1D" w:rsidRDefault="00B74E1D" w:rsidP="00B74E1D">
      <w:pPr>
        <w:spacing w:after="0"/>
        <w:jc w:val="center"/>
        <w:rPr>
          <w:rFonts w:ascii="Times New Roman" w:hAnsi="Times New Roman"/>
          <w:sz w:val="24"/>
          <w:szCs w:val="24"/>
        </w:rPr>
      </w:pPr>
      <w:r w:rsidRPr="00B74E1D">
        <w:rPr>
          <w:rFonts w:ascii="Times New Roman" w:hAnsi="Times New Roman"/>
          <w:sz w:val="24"/>
          <w:szCs w:val="24"/>
        </w:rPr>
        <w:t>«Признание садового дома жилым домом и жилого дома садовым домом»</w:t>
      </w:r>
    </w:p>
    <w:p w:rsidR="00B74E1D" w:rsidRPr="00B74E1D" w:rsidRDefault="00B74E1D" w:rsidP="00B74E1D">
      <w:pPr>
        <w:spacing w:after="0"/>
        <w:jc w:val="center"/>
        <w:rPr>
          <w:rFonts w:ascii="Times New Roman" w:eastAsiaTheme="minorEastAsia" w:hAnsi="Times New Roman"/>
          <w:color w:val="00000A"/>
          <w:sz w:val="24"/>
          <w:szCs w:val="24"/>
          <w:lang w:eastAsia="ru-RU"/>
        </w:rPr>
      </w:pPr>
    </w:p>
    <w:tbl>
      <w:tblPr>
        <w:tblStyle w:val="72"/>
        <w:tblW w:w="5000" w:type="pct"/>
        <w:tblLayout w:type="fixed"/>
        <w:tblLook w:val="04A0" w:firstRow="1" w:lastRow="0" w:firstColumn="1" w:lastColumn="0" w:noHBand="0" w:noVBand="1"/>
      </w:tblPr>
      <w:tblGrid>
        <w:gridCol w:w="2688"/>
        <w:gridCol w:w="6940"/>
      </w:tblGrid>
      <w:tr w:rsidR="00B74E1D" w:rsidRPr="000B163A" w:rsidTr="008C3B62">
        <w:tc>
          <w:tcPr>
            <w:tcW w:w="1396" w:type="pct"/>
          </w:tcPr>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Многофункциональный центр, РПГУ</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___________________</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Многофункциональный центр</w:t>
            </w:r>
          </w:p>
          <w:p w:rsidR="00B74E1D" w:rsidRPr="000B163A" w:rsidRDefault="00B74E1D" w:rsidP="00B74E1D">
            <w:pPr>
              <w:spacing w:after="0"/>
              <w:ind w:right="-2"/>
              <w:jc w:val="center"/>
              <w:rPr>
                <w:rFonts w:ascii="Times New Roman" w:hAnsi="Times New Roman"/>
                <w:color w:val="00000A"/>
                <w:lang w:eastAsia="ru-RU"/>
              </w:rPr>
            </w:pPr>
          </w:p>
        </w:tc>
        <w:tc>
          <w:tcPr>
            <w:tcW w:w="3604"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Подача заявления и документов</w:t>
            </w: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300" distR="114300" simplePos="0" relativeHeight="251656192" behindDoc="0" locked="0" layoutInCell="1" allowOverlap="1">
                      <wp:simplePos x="0" y="0"/>
                      <wp:positionH relativeFrom="column">
                        <wp:posOffset>2432685</wp:posOffset>
                      </wp:positionH>
                      <wp:positionV relativeFrom="paragraph">
                        <wp:posOffset>40640</wp:posOffset>
                      </wp:positionV>
                      <wp:extent cx="20320" cy="231775"/>
                      <wp:effectExtent l="57150" t="0" r="55880" b="539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2317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EFFA5E1" id="_x0000_t32" coordsize="21600,21600" o:spt="32" o:oned="t" path="m,l21600,21600e" filled="f">
                      <v:path arrowok="t" fillok="f" o:connecttype="none"/>
                      <o:lock v:ext="edit" shapetype="t"/>
                    </v:shapetype>
                    <v:shape id="Прямая со стрелкой 1" o:spid="_x0000_s1026" type="#_x0000_t32" style="position:absolute;margin-left:191.55pt;margin-top:3.2pt;width:1.6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" strokecolor="#4a7ebb">
                      <v:stroke endarrow="block"/>
                      <o:lock v:ext="edit" shapetype="f"/>
                    </v:shape>
                  </w:pict>
                </mc:Fallback>
              </mc:AlternateConten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_______________________________________________________________</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Прием и регистрация заявления и документов</w:t>
            </w: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299" distR="114299" simplePos="0" relativeHeight="251660288" behindDoc="0" locked="0" layoutInCell="1" allowOverlap="1">
                      <wp:simplePos x="0" y="0"/>
                      <wp:positionH relativeFrom="column">
                        <wp:posOffset>2452369</wp:posOffset>
                      </wp:positionH>
                      <wp:positionV relativeFrom="paragraph">
                        <wp:posOffset>142240</wp:posOffset>
                      </wp:positionV>
                      <wp:extent cx="0" cy="293370"/>
                      <wp:effectExtent l="76200" t="0" r="57150" b="495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33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34F4EF" id="Прямая со стрелкой 5" o:spid="_x0000_s1026" type="#_x0000_t32" style="position:absolute;margin-left:193.1pt;margin-top:11.2pt;width:0;height:23.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" strokecolor="#4a7ebb">
                      <v:stroke endarrow="block"/>
                      <o:lock v:ext="edit" shapetype="f"/>
                    </v:shape>
                  </w:pict>
                </mc:Fallback>
              </mc:AlternateContent>
            </w:r>
          </w:p>
        </w:tc>
      </w:tr>
      <w:tr w:rsidR="00B74E1D" w:rsidRPr="000B163A" w:rsidTr="008C3B62">
        <w:tc>
          <w:tcPr>
            <w:tcW w:w="1396"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r w:rsidR="008C3B62">
              <w:rPr>
                <w:rFonts w:ascii="Times New Roman" w:hAnsi="Times New Roman"/>
                <w:color w:val="00000A"/>
                <w:lang w:eastAsia="ru-RU"/>
              </w:rPr>
              <w:t xml:space="preserve"> (Межведомственная комиссия)</w:t>
            </w:r>
          </w:p>
          <w:p w:rsidR="00B74E1D" w:rsidRPr="000B163A" w:rsidRDefault="00B74E1D" w:rsidP="00B74E1D">
            <w:pPr>
              <w:spacing w:after="0"/>
              <w:ind w:right="-2"/>
              <w:jc w:val="center"/>
              <w:rPr>
                <w:rFonts w:ascii="Times New Roman" w:hAnsi="Times New Roman"/>
                <w:color w:val="00000A"/>
                <w:lang w:eastAsia="ru-RU"/>
              </w:rPr>
            </w:pPr>
          </w:p>
        </w:tc>
        <w:tc>
          <w:tcPr>
            <w:tcW w:w="3604"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Принятие решения</w:t>
            </w: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300" distR="114300" simplePos="0" relativeHeight="251658240" behindDoc="0" locked="0" layoutInCell="1" allowOverlap="1">
                      <wp:simplePos x="0" y="0"/>
                      <wp:positionH relativeFrom="column">
                        <wp:posOffset>2861945</wp:posOffset>
                      </wp:positionH>
                      <wp:positionV relativeFrom="paragraph">
                        <wp:posOffset>10160</wp:posOffset>
                      </wp:positionV>
                      <wp:extent cx="470535" cy="340995"/>
                      <wp:effectExtent l="0" t="0" r="6286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535" cy="3409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8D7462" id="Прямая со стрелкой 3" o:spid="_x0000_s1026" type="#_x0000_t32" style="position:absolute;margin-left:225.35pt;margin-top:.8pt;width:37.0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" strokecolor="#4a7ebb">
                      <v:stroke endarrow="block"/>
                      <o:lock v:ext="edit" shapetype="f"/>
                    </v:shape>
                  </w:pict>
                </mc:Fallback>
              </mc:AlternateContent>
            </w:r>
            <w:r>
              <w:rPr>
                <w:noProof/>
                <w:color w:val="00000A"/>
                <w:lang w:eastAsia="ru-RU"/>
              </w:rPr>
              <mc:AlternateContent>
                <mc:Choice Requires="wps">
                  <w:drawing>
                    <wp:anchor distT="0" distB="0" distL="114300" distR="114300" simplePos="0" relativeHeight="251657216" behindDoc="0" locked="0" layoutInCell="1" allowOverlap="1">
                      <wp:simplePos x="0" y="0"/>
                      <wp:positionH relativeFrom="column">
                        <wp:posOffset>1490345</wp:posOffset>
                      </wp:positionH>
                      <wp:positionV relativeFrom="paragraph">
                        <wp:posOffset>10160</wp:posOffset>
                      </wp:positionV>
                      <wp:extent cx="402590" cy="286385"/>
                      <wp:effectExtent l="38100" t="0" r="16510" b="565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2590" cy="28638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1AE68D" id="Прямая со стрелкой 2" o:spid="_x0000_s1026" type="#_x0000_t32" style="position:absolute;margin-left:117.35pt;margin-top:.8pt;width:31.7pt;height:22.5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" strokecolor="#4a7ebb">
                      <v:stroke endarrow="block"/>
                      <o:lock v:ext="edit" shapetype="f"/>
                    </v:shape>
                  </w:pict>
                </mc:Fallback>
              </mc:AlternateConten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8C3B62" w:rsidP="00B74E1D">
            <w:pPr>
              <w:spacing w:after="0"/>
              <w:ind w:right="-2"/>
              <w:rPr>
                <w:rFonts w:ascii="Times New Roman" w:hAnsi="Times New Roman"/>
                <w:color w:val="00000A"/>
                <w:lang w:eastAsia="ru-RU"/>
              </w:rPr>
            </w:pPr>
            <w:r>
              <w:rPr>
                <w:rFonts w:ascii="Times New Roman" w:hAnsi="Times New Roman"/>
                <w:color w:val="00000A"/>
                <w:lang w:eastAsia="ru-RU"/>
              </w:rPr>
              <w:t xml:space="preserve">о предоставлении </w:t>
            </w:r>
            <w:r w:rsidR="00B74E1D" w:rsidRPr="000B163A">
              <w:rPr>
                <w:rFonts w:ascii="Times New Roman" w:hAnsi="Times New Roman"/>
                <w:color w:val="00000A"/>
                <w:lang w:eastAsia="ru-RU"/>
              </w:rPr>
              <w:t xml:space="preserve">                       </w:t>
            </w:r>
            <w:r>
              <w:rPr>
                <w:rFonts w:ascii="Times New Roman" w:hAnsi="Times New Roman"/>
                <w:color w:val="00000A"/>
                <w:lang w:eastAsia="ru-RU"/>
              </w:rPr>
              <w:t xml:space="preserve">                  </w:t>
            </w:r>
            <w:r w:rsidR="00B74E1D" w:rsidRPr="000B163A">
              <w:rPr>
                <w:rFonts w:ascii="Times New Roman" w:hAnsi="Times New Roman"/>
                <w:color w:val="00000A"/>
                <w:lang w:eastAsia="ru-RU"/>
              </w:rPr>
              <w:t xml:space="preserve">мотивированный отказ в </w:t>
            </w:r>
          </w:p>
          <w:p w:rsidR="00B74E1D" w:rsidRPr="000B163A" w:rsidRDefault="008C3B62" w:rsidP="00B74E1D">
            <w:pPr>
              <w:spacing w:after="0"/>
              <w:ind w:right="-2"/>
              <w:rPr>
                <w:rFonts w:ascii="Times New Roman" w:hAnsi="Times New Roman"/>
                <w:color w:val="00000A"/>
                <w:lang w:eastAsia="ru-RU"/>
              </w:rPr>
            </w:pPr>
            <w:r>
              <w:rPr>
                <w:rFonts w:ascii="Times New Roman" w:hAnsi="Times New Roman"/>
                <w:color w:val="00000A"/>
                <w:lang w:eastAsia="ru-RU"/>
              </w:rPr>
              <w:t>услуги</w:t>
            </w:r>
            <w:r w:rsidR="00B74E1D" w:rsidRPr="000B163A">
              <w:rPr>
                <w:rFonts w:ascii="Times New Roman" w:hAnsi="Times New Roman"/>
                <w:color w:val="00000A"/>
                <w:lang w:eastAsia="ru-RU"/>
              </w:rPr>
              <w:t xml:space="preserve">                                       </w:t>
            </w:r>
            <w:r>
              <w:rPr>
                <w:rFonts w:ascii="Times New Roman" w:hAnsi="Times New Roman"/>
                <w:color w:val="00000A"/>
                <w:lang w:eastAsia="ru-RU"/>
              </w:rPr>
              <w:t xml:space="preserve">                        </w:t>
            </w:r>
            <w:r w:rsidR="00B74E1D" w:rsidRPr="000B163A">
              <w:rPr>
                <w:rFonts w:ascii="Times New Roman" w:hAnsi="Times New Roman"/>
                <w:color w:val="00000A"/>
                <w:lang w:eastAsia="ru-RU"/>
              </w:rPr>
              <w:t xml:space="preserve">предоставлении </w:t>
            </w:r>
            <w:r>
              <w:rPr>
                <w:rFonts w:ascii="Times New Roman" w:hAnsi="Times New Roman"/>
                <w:color w:val="00000A"/>
                <w:lang w:eastAsia="ru-RU"/>
              </w:rPr>
              <w:t>услуги</w:t>
            </w:r>
          </w:p>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954606" w:rsidP="00B74E1D">
            <w:pPr>
              <w:spacing w:after="0"/>
              <w:ind w:right="-2"/>
              <w:jc w:val="center"/>
              <w:rPr>
                <w:rFonts w:ascii="Times New Roman" w:hAnsi="Times New Roman"/>
                <w:color w:val="00000A"/>
                <w:lang w:eastAsia="ru-RU"/>
              </w:rPr>
            </w:pPr>
            <w:r>
              <w:rPr>
                <w:noProof/>
                <w:color w:val="00000A"/>
                <w:lang w:eastAsia="ru-RU"/>
              </w:rPr>
              <mc:AlternateContent>
                <mc:Choice Requires="wps">
                  <w:drawing>
                    <wp:anchor distT="0" distB="0" distL="114300" distR="114300" simplePos="0" relativeHeight="251659264" behindDoc="0" locked="0" layoutInCell="1" allowOverlap="1">
                      <wp:simplePos x="0" y="0"/>
                      <wp:positionH relativeFrom="column">
                        <wp:posOffset>2432050</wp:posOffset>
                      </wp:positionH>
                      <wp:positionV relativeFrom="paragraph">
                        <wp:posOffset>27940</wp:posOffset>
                      </wp:positionV>
                      <wp:extent cx="20320" cy="293370"/>
                      <wp:effectExtent l="57150" t="0" r="74930" b="495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2933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57FA60" id="Прямая со стрелкой 4" o:spid="_x0000_s1026" type="#_x0000_t32" style="position:absolute;margin-left:191.5pt;margin-top:2.2pt;width:1.6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" strokecolor="#4a7ebb">
                      <v:stroke endarrow="block"/>
                      <o:lock v:ext="edit" shapetype="f"/>
                    </v:shape>
                  </w:pict>
                </mc:Fallback>
              </mc:AlternateContent>
            </w:r>
          </w:p>
          <w:p w:rsidR="00B74E1D" w:rsidRPr="000B163A" w:rsidRDefault="00B74E1D" w:rsidP="00B74E1D">
            <w:pPr>
              <w:spacing w:after="0"/>
              <w:ind w:right="-2"/>
              <w:rPr>
                <w:rFonts w:ascii="Times New Roman" w:hAnsi="Times New Roman"/>
                <w:color w:val="00000A"/>
                <w:lang w:eastAsia="ru-RU"/>
              </w:rPr>
            </w:pPr>
          </w:p>
        </w:tc>
      </w:tr>
      <w:tr w:rsidR="00B74E1D" w:rsidRPr="000B163A" w:rsidTr="008C3B62">
        <w:tc>
          <w:tcPr>
            <w:tcW w:w="1396" w:type="pct"/>
          </w:tcPr>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Администрация,</w:t>
            </w: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Многофункциональный центр, РПГУ</w:t>
            </w:r>
          </w:p>
        </w:tc>
        <w:tc>
          <w:tcPr>
            <w:tcW w:w="3604" w:type="pct"/>
          </w:tcPr>
          <w:p w:rsidR="00B74E1D" w:rsidRPr="000B163A" w:rsidRDefault="00B74E1D" w:rsidP="00B74E1D">
            <w:pPr>
              <w:spacing w:after="0"/>
              <w:ind w:right="-2"/>
              <w:jc w:val="center"/>
              <w:rPr>
                <w:rFonts w:ascii="Times New Roman" w:hAnsi="Times New Roman"/>
                <w:color w:val="00000A"/>
                <w:lang w:eastAsia="ru-RU"/>
              </w:rPr>
            </w:pPr>
          </w:p>
          <w:p w:rsidR="00B74E1D" w:rsidRPr="000B163A" w:rsidRDefault="00B74E1D" w:rsidP="00B74E1D">
            <w:pPr>
              <w:spacing w:after="0"/>
              <w:ind w:right="-2"/>
              <w:jc w:val="center"/>
              <w:rPr>
                <w:rFonts w:ascii="Times New Roman" w:hAnsi="Times New Roman"/>
                <w:color w:val="00000A"/>
                <w:lang w:eastAsia="ru-RU"/>
              </w:rPr>
            </w:pPr>
            <w:r w:rsidRPr="000B163A">
              <w:rPr>
                <w:rFonts w:ascii="Times New Roman" w:hAnsi="Times New Roman"/>
                <w:color w:val="00000A"/>
                <w:lang w:eastAsia="ru-RU"/>
              </w:rPr>
              <w:t xml:space="preserve">Направление результата </w:t>
            </w:r>
          </w:p>
        </w:tc>
      </w:tr>
    </w:tbl>
    <w:p w:rsidR="00B74E1D" w:rsidRPr="000B163A" w:rsidRDefault="00B74E1D" w:rsidP="00B74E1D">
      <w:pPr>
        <w:spacing w:after="0"/>
        <w:ind w:right="-2"/>
        <w:jc w:val="center"/>
        <w:rPr>
          <w:rFonts w:ascii="Times New Roman" w:eastAsiaTheme="minorEastAsia" w:hAnsi="Times New Roman"/>
          <w:color w:val="00000A"/>
          <w:lang w:eastAsia="ru-RU"/>
        </w:rPr>
      </w:pPr>
    </w:p>
    <w:p w:rsidR="00B74E1D" w:rsidRPr="00B74E1D" w:rsidRDefault="00B74E1D" w:rsidP="00B74E1D">
      <w:pPr>
        <w:spacing w:after="0"/>
        <w:ind w:right="-2"/>
        <w:jc w:val="center"/>
        <w:rPr>
          <w:rFonts w:ascii="Times New Roman" w:eastAsiaTheme="minorEastAsia" w:hAnsi="Times New Roman"/>
          <w:color w:val="00000A"/>
          <w:lang w:eastAsia="ru-RU"/>
        </w:rPr>
      </w:pPr>
    </w:p>
    <w:p w:rsidR="00B74E1D" w:rsidRDefault="00B74E1D" w:rsidP="00B74E1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Верно: </w:t>
      </w:r>
    </w:p>
    <w:p w:rsidR="00B74E1D" w:rsidRDefault="00B74E1D" w:rsidP="00B74E1D">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Начальник Управления архитектуры и градостроительства  </w:t>
      </w:r>
    </w:p>
    <w:p w:rsidR="00B74E1D" w:rsidRDefault="00B74E1D" w:rsidP="00B74E1D">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Администрации городского округа Электросталь</w:t>
      </w:r>
    </w:p>
    <w:p w:rsidR="00B74E1D" w:rsidRDefault="00B74E1D" w:rsidP="00B74E1D">
      <w:pPr>
        <w:spacing w:after="0" w:line="240" w:lineRule="auto"/>
        <w:contextualSpacing/>
        <w:jc w:val="both"/>
        <w:rPr>
          <w:rFonts w:ascii="Times New Roman" w:hAnsi="Times New Roman"/>
          <w:sz w:val="24"/>
          <w:szCs w:val="24"/>
        </w:rPr>
      </w:pPr>
      <w:r>
        <w:rPr>
          <w:rFonts w:ascii="Times New Roman" w:hAnsi="Times New Roman"/>
          <w:sz w:val="24"/>
          <w:szCs w:val="24"/>
        </w:rPr>
        <w:t>Московской области                                                                                                       Д.В. Булатов</w:t>
      </w:r>
    </w:p>
    <w:p w:rsidR="00337C46" w:rsidRPr="006D5CC3" w:rsidRDefault="00337C46" w:rsidP="00DE71C8">
      <w:pPr>
        <w:spacing w:after="0" w:line="240" w:lineRule="auto"/>
        <w:contextualSpacing/>
        <w:jc w:val="both"/>
        <w:rPr>
          <w:rFonts w:ascii="Times New Roman" w:eastAsiaTheme="minorEastAsia" w:hAnsi="Times New Roman"/>
          <w:color w:val="00000A"/>
          <w:sz w:val="24"/>
          <w:szCs w:val="24"/>
          <w:lang w:eastAsia="ru-RU"/>
        </w:rPr>
      </w:pPr>
    </w:p>
    <w:sectPr w:rsidR="00337C46" w:rsidRPr="006D5CC3"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0F" w:rsidRDefault="00002E0F" w:rsidP="005F1EAE">
      <w:pPr>
        <w:spacing w:after="0" w:line="240" w:lineRule="auto"/>
      </w:pPr>
      <w:r>
        <w:separator/>
      </w:r>
    </w:p>
  </w:endnote>
  <w:endnote w:type="continuationSeparator" w:id="0">
    <w:p w:rsidR="00002E0F" w:rsidRDefault="00002E0F" w:rsidP="005F1EAE">
      <w:pPr>
        <w:spacing w:after="0" w:line="240" w:lineRule="auto"/>
      </w:pPr>
      <w:r>
        <w:continuationSeparator/>
      </w:r>
    </w:p>
  </w:endnote>
  <w:endnote w:type="continuationNotice" w:id="1">
    <w:p w:rsidR="00002E0F" w:rsidRDefault="00002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0F" w:rsidRDefault="00002E0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0F" w:rsidRDefault="00002E0F" w:rsidP="00A55FBB">
    <w:pPr>
      <w:pStyle w:val="aa"/>
      <w:framePr w:wrap="none" w:vAnchor="text" w:hAnchor="margin" w:xAlign="right" w:y="1"/>
      <w:rPr>
        <w:rStyle w:val="af5"/>
      </w:rPr>
    </w:pPr>
  </w:p>
  <w:p w:rsidR="00002E0F" w:rsidRPr="00FF3AC8" w:rsidRDefault="00002E0F"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0F" w:rsidRPr="00FF3AC8" w:rsidRDefault="00002E0F"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0F" w:rsidRDefault="00002E0F" w:rsidP="005F1EAE">
      <w:pPr>
        <w:spacing w:after="0" w:line="240" w:lineRule="auto"/>
      </w:pPr>
      <w:r>
        <w:separator/>
      </w:r>
    </w:p>
  </w:footnote>
  <w:footnote w:type="continuationSeparator" w:id="0">
    <w:p w:rsidR="00002E0F" w:rsidRDefault="00002E0F" w:rsidP="005F1EAE">
      <w:pPr>
        <w:spacing w:after="0" w:line="240" w:lineRule="auto"/>
      </w:pPr>
      <w:r>
        <w:continuationSeparator/>
      </w:r>
    </w:p>
  </w:footnote>
  <w:footnote w:type="continuationNotice" w:id="1">
    <w:p w:rsidR="00002E0F" w:rsidRDefault="00002E0F">
      <w:pPr>
        <w:spacing w:after="0" w:line="240" w:lineRule="auto"/>
      </w:pPr>
    </w:p>
  </w:footnote>
  <w:footnote w:id="2">
    <w:p w:rsidR="00002E0F" w:rsidRDefault="00002E0F"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41839"/>
      <w:docPartObj>
        <w:docPartGallery w:val="Page Numbers (Top of Page)"/>
        <w:docPartUnique/>
      </w:docPartObj>
    </w:sdtPr>
    <w:sdtContent>
      <w:p w:rsidR="00002E0F" w:rsidRDefault="00002E0F">
        <w:pPr>
          <w:pStyle w:val="a8"/>
          <w:jc w:val="center"/>
        </w:pPr>
        <w:r>
          <w:fldChar w:fldCharType="begin"/>
        </w:r>
        <w:r>
          <w:instrText>PAGE   \* MERGEFORMAT</w:instrText>
        </w:r>
        <w:r>
          <w:fldChar w:fldCharType="separate"/>
        </w:r>
        <w:r w:rsidR="00B950B0">
          <w:rPr>
            <w:noProof/>
          </w:rPr>
          <w:t>22</w:t>
        </w:r>
        <w:r>
          <w:fldChar w:fldCharType="end"/>
        </w:r>
      </w:p>
    </w:sdtContent>
  </w:sdt>
  <w:p w:rsidR="00002E0F" w:rsidRDefault="00002E0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Content>
      <w:p w:rsidR="00002E0F" w:rsidRDefault="00002E0F">
        <w:pPr>
          <w:pStyle w:val="a8"/>
          <w:jc w:val="center"/>
        </w:pPr>
        <w:r>
          <w:fldChar w:fldCharType="begin"/>
        </w:r>
        <w:r>
          <w:instrText>PAGE   \* MERGEFORMAT</w:instrText>
        </w:r>
        <w:r>
          <w:fldChar w:fldCharType="separate"/>
        </w:r>
        <w:r w:rsidR="00B950B0">
          <w:rPr>
            <w:noProof/>
          </w:rPr>
          <w:t>59</w:t>
        </w:r>
        <w:r>
          <w:fldChar w:fldCharType="end"/>
        </w:r>
      </w:p>
    </w:sdtContent>
  </w:sdt>
  <w:p w:rsidR="00002E0F" w:rsidRPr="00E57E03" w:rsidRDefault="00002E0F"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Content>
      <w:p w:rsidR="00002E0F" w:rsidRDefault="00002E0F">
        <w:pPr>
          <w:pStyle w:val="a8"/>
          <w:jc w:val="center"/>
        </w:pPr>
        <w:r>
          <w:fldChar w:fldCharType="begin"/>
        </w:r>
        <w:r>
          <w:instrText>PAGE   \* MERGEFORMAT</w:instrText>
        </w:r>
        <w:r>
          <w:fldChar w:fldCharType="separate"/>
        </w:r>
        <w:r w:rsidR="00B950B0">
          <w:rPr>
            <w:noProof/>
          </w:rPr>
          <w:t>71</w:t>
        </w:r>
        <w:r>
          <w:fldChar w:fldCharType="end"/>
        </w:r>
      </w:p>
    </w:sdtContent>
  </w:sdt>
  <w:p w:rsidR="00002E0F" w:rsidRPr="0048275E" w:rsidRDefault="00002E0F"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099&amp;fld=134"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16" Type="http://schemas.openxmlformats.org/officeDocument/2006/relationships/hyperlink" Target="https://login.consultant.ru/link/?req=doc&amp;base=LAW&amp;n=148719&amp;dst=100105&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www.electrostal.ru"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consultantplus://offline/ref=D7F42FF36CDBD3F0A5E08FAF90333FDC80046FFB4DED472083EBE663CDA688A50D9327541B6A44661B2C666AH2g5H"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header" Target="head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E9EE-8DBC-4579-82A2-C26073FD420C}">
  <ds:schemaRefs>
    <ds:schemaRef ds:uri="http://schemas.openxmlformats.org/officeDocument/2006/bibliography"/>
  </ds:schemaRefs>
</ds:datastoreItem>
</file>

<file path=customXml/itemProps2.xml><?xml version="1.0" encoding="utf-8"?>
<ds:datastoreItem xmlns:ds="http://schemas.openxmlformats.org/officeDocument/2006/customXml" ds:itemID="{AE317AB2-1F41-44BF-BB0E-1E1DE0F7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71</Pages>
  <Words>26664</Words>
  <Characters>151986</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178294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Ирина Осокина</cp:lastModifiedBy>
  <cp:revision>30</cp:revision>
  <cp:lastPrinted>2020-02-10T09:31:00Z</cp:lastPrinted>
  <dcterms:created xsi:type="dcterms:W3CDTF">2020-02-10T08:44:00Z</dcterms:created>
  <dcterms:modified xsi:type="dcterms:W3CDTF">2020-02-13T09:05:00Z</dcterms:modified>
</cp:coreProperties>
</file>