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1C" w:rsidRDefault="0013551C" w:rsidP="00135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2EFA2C" wp14:editId="33404B2B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1C" w:rsidRDefault="0013551C" w:rsidP="0013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13551C" w:rsidRDefault="0013551C" w:rsidP="0013551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МОСКОВСКОЙ   ОБЛАСТИ</w:t>
      </w:r>
    </w:p>
    <w:p w:rsidR="0013551C" w:rsidRDefault="0013551C" w:rsidP="0013551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 Е Ш Е Н И Е</w:t>
      </w:r>
    </w:p>
    <w:p w:rsidR="0013551C" w:rsidRDefault="0013551C" w:rsidP="0013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51C" w:rsidRDefault="0013551C" w:rsidP="0013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13551C" w:rsidRDefault="0013551C" w:rsidP="00135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51C" w:rsidRDefault="0013551C" w:rsidP="0013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07AA6" wp14:editId="75BE1DD3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82DDC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B1A98" wp14:editId="08880546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3B4C9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F0FEA" wp14:editId="3F527AC5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0" t="0" r="24130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5FA8" id="Прямоугольник 2" o:spid="_x0000_s1026" style="position:absolute;margin-left:-54pt;margin-top:4.3pt;width:43.1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AMt73ScAgAACwUAAA4AAAAAAAAAAAAAAAAALgIAAGRycy9l&#10;Mm9Eb2MueG1sUEsBAi0AFAAGAAgAAAAhAB71dJTeAAAACgEAAA8AAAAAAAAAAAAAAAAA9gQAAGRy&#10;cy9kb3ducmV2LnhtbFBLBQYAAAAABAAEAPMAAAABBg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CAD95" wp14:editId="64DC1B0C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88988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871B" wp14:editId="7479F84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A922E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13551C" w:rsidRDefault="0013551C" w:rsidP="00E50D5C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Об утверждении Положения о выплате</w:t>
      </w:r>
      <w:r w:rsidR="00E50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стипендии за счет средств бюджета городского</w:t>
      </w:r>
      <w:r w:rsidR="00E50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  <w:r w:rsidR="00E50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50D5C">
        <w:rPr>
          <w:rFonts w:ascii="Times New Roman" w:hAnsi="Times New Roman" w:cs="Times New Roman"/>
          <w:sz w:val="24"/>
          <w:szCs w:val="24"/>
        </w:rPr>
        <w:t xml:space="preserve">тудентам, обучающимся в высших медицинских учебных заведениях </w:t>
      </w:r>
      <w:r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E50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«Лечебное дело» и «Педиатрия»</w:t>
      </w:r>
      <w:bookmarkEnd w:id="0"/>
    </w:p>
    <w:p w:rsidR="0013551C" w:rsidRDefault="0013551C" w:rsidP="0013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Электросталь Московской области от 21.12.2017    № 243/40  «О бюджете городского округа Электросталь Московской области на 2018 год и на плановый период 2019 и 2020 годов», решением Совета депутатов городского округа Электросталь Московской области от 30.01.2018 № 254/41 «О внесении изменений в решение Совета депутатов городского округа Электросталь Московской области от 21.12.2017 № 243/40    «О бюджете городского округа Электросталь Московской области на 2018 год и на плановый период 2019 и 2020 годов» и приложения к нему» и изменениями, внесенными в муниципальную программу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«Повышение эффективности деятельности органов местного самоуправления городского округа Электросталь Московской области на 2017-2021 годы» от 27.02.2015  № 108/3, подпрограмму «Создание условий для оказания медицинской помощи населению в городском округе Электросталь Московской области», а также в целях повышения уровня социальной защищенности отдельных категорий граждан в городском округе Электросталь Московской области, Совет депутатов городского округа Электросталь Московской области РЕШИЛ:</w:t>
      </w: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Установить для лиц, являющихся студентами, обучающимися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высших  медицинских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заведениях  по специальностям  «Лечебное дело» и «Педиатрия»,   стипендию за счет средств бюджета городского округа Электросталь Московской области.</w:t>
      </w: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 Установить размер стипендии 3000 рублей в месяц.</w:t>
      </w: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  Утвердить Положение о выплате стипендии за счет средств бюджета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  Электросталь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области  студентам, обучающимся в высших  медицинских учебных заведениях по специальностям «Лечебное дело» и «Педиатрия».</w:t>
      </w: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-2-</w:t>
      </w: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3551C" w:rsidRDefault="0013551C" w:rsidP="0013551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2018 год по подразделу 0113 «Другие общегосударственные расходы» раздела 0100 «Общегосударственные вопросы».</w:t>
      </w: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В.Я.Пекарев</w:t>
      </w:r>
      <w:proofErr w:type="spellEnd"/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p w:rsidR="0013551C" w:rsidRDefault="0013551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5C" w:rsidRDefault="00E50D5C" w:rsidP="00135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50D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51C" w:rsidRDefault="0013551C" w:rsidP="001355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-3-</w:t>
      </w:r>
    </w:p>
    <w:p w:rsidR="0013551C" w:rsidRDefault="0013551C" w:rsidP="00135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УТВЕРЖДЕНО</w:t>
      </w:r>
    </w:p>
    <w:p w:rsidR="0013551C" w:rsidRDefault="0013551C" w:rsidP="0013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Решением Совета депутатов                                                                     </w:t>
      </w:r>
    </w:p>
    <w:p w:rsidR="0013551C" w:rsidRDefault="0013551C" w:rsidP="00135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городского округа Электросталь </w:t>
      </w:r>
    </w:p>
    <w:p w:rsidR="0013551C" w:rsidRDefault="0013551C" w:rsidP="00135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Московской области  </w:t>
      </w:r>
    </w:p>
    <w:p w:rsidR="0013551C" w:rsidRDefault="0013551C" w:rsidP="001355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__________ № __________</w:t>
      </w:r>
    </w:p>
    <w:p w:rsidR="0013551C" w:rsidRDefault="0013551C" w:rsidP="00135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выплате стипендии за счет средств бюджета городского округа Электросталь Московской области студентам, обучающимся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высших  медицинских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заведениях по специальностям  «Лечебное дело» и «Педиатрия»</w:t>
      </w:r>
    </w:p>
    <w:p w:rsidR="0013551C" w:rsidRDefault="0013551C" w:rsidP="0013551C">
      <w:pPr>
        <w:pStyle w:val="a4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Общие положения.</w:t>
      </w:r>
    </w:p>
    <w:p w:rsidR="0013551C" w:rsidRDefault="0013551C" w:rsidP="00135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3551C" w:rsidRDefault="0013551C" w:rsidP="00135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Настоящее Положение определяет порядок назначения и выплаты из бюджета городского округа Электросталь Московской области стипендии студентам, обучающимся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высших  медицинских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заведениях (далее-ВУЗы) по специальностям «Лечебное дело» и «Педиатрия», на основании списков, представленных государственным бюджетным учреждением здравоохранения Московской области «Электростальская Центральная городская больница» (далее – ГБУЗ МО «ЭЦГБ).</w:t>
      </w:r>
    </w:p>
    <w:p w:rsidR="0013551C" w:rsidRDefault="0013551C" w:rsidP="001355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2.   Условия выплаты стипендии.</w:t>
      </w:r>
    </w:p>
    <w:p w:rsidR="0013551C" w:rsidRDefault="0013551C" w:rsidP="001355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 Стипендия назначается и выплачивается студентам, обучающимся на дневном очном отделении в ВУЗах, по специальностям «Лечебное дело» и «Педиатрия».</w:t>
      </w:r>
    </w:p>
    <w:p w:rsidR="0013551C" w:rsidRDefault="0013551C" w:rsidP="001355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 Стипендия назначается и выплачивается в соответствии с Соглашением о взаимодействии между ГБУЗ МО «ЭЦГБ» и Администрацией городского округа Электросталь Московской области (далее – Соглашение о взаимодействии).</w:t>
      </w:r>
    </w:p>
    <w:p w:rsidR="0013551C" w:rsidRDefault="0013551C" w:rsidP="0013551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  Стипендия назначается и выплачивается указанной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студентов  ВУЗов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всего срока обучения на основании документов из ВУЗа, представленных ГБУЗ МО «ЭЦГБ», об отсутствии академической задолженности по итогам промежуточной (итоговой) аттестации.</w:t>
      </w:r>
    </w:p>
    <w:p w:rsidR="0013551C" w:rsidRDefault="0013551C" w:rsidP="001355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2.4.  Размер стипендии составляет 3000 (три тысячи) рублей в месяц.</w:t>
      </w:r>
    </w:p>
    <w:p w:rsidR="0013551C" w:rsidRDefault="0013551C" w:rsidP="001355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2.5. При наличии академической задолженности у студента выплата стипендии за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семестр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производится.</w:t>
      </w:r>
    </w:p>
    <w:p w:rsidR="0013551C" w:rsidRDefault="0013551C" w:rsidP="001355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2.6.  Выплата стипендии также не производится в случае отчисления обучающегося из ВУЗа, перевода на иную форму обучения, а также предоставления академического отпуска.</w:t>
      </w:r>
    </w:p>
    <w:p w:rsidR="0013551C" w:rsidRDefault="0013551C" w:rsidP="001355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3551C" w:rsidRDefault="0013551C" w:rsidP="0013551C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3551C" w:rsidRDefault="0013551C" w:rsidP="0013551C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3. Порядок выплаты стипендии.</w:t>
      </w:r>
    </w:p>
    <w:p w:rsidR="0013551C" w:rsidRDefault="0013551C" w:rsidP="001355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551C" w:rsidRDefault="0013551C" w:rsidP="001355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3.1. Выплата стипендии осуществляется за счет средств бюджета городского округа Электросталь в пределах бюджетных ассигнований, предусмотренных на указанные цели. </w:t>
      </w:r>
    </w:p>
    <w:p w:rsidR="0013551C" w:rsidRDefault="0013551C" w:rsidP="001355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3.2. Выплата стипендии производится ежемесячно за учебные периоды: с сентября по декабрь текущего и с января по июнь следующего года включительно. </w:t>
      </w:r>
    </w:p>
    <w:p w:rsidR="0013551C" w:rsidRDefault="0013551C" w:rsidP="0013551C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551C" w:rsidRDefault="0013551C" w:rsidP="0013551C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- 4 -</w:t>
      </w:r>
    </w:p>
    <w:p w:rsidR="0013551C" w:rsidRDefault="0013551C" w:rsidP="001355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 Стипендия назначается распоряжением Администрации городского округа Электросталь Московской области (далее – распоряжение),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подготовленным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основании документов, предоставляемых ГБУЗ МО «ЭЦГБ» в Администрацию городского округа Электросталь Московской области (далее – Администрация) до 15 февраля и до 15 июля ежегодно согласно Соглашению о взаимодействии.</w:t>
      </w:r>
    </w:p>
    <w:p w:rsidR="0013551C" w:rsidRDefault="0013551C" w:rsidP="001355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3.4. Подготовка распоряжения Администрации и реестра на выплату,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осуществляется  отделом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социальным вопросам Администрации. Выплата стипендии осуществляется путем перечисления денежных средств на лицевой счет получателя стипендии, открытый им в отделении кредитной организации и указанный в заявлении в течение 15 (пятнадцати) рабочих дней после поступления вышеуказанных распоряжения и реестра в Управление учета, контроля, сводной отчетности Администрации.</w:t>
      </w:r>
    </w:p>
    <w:p w:rsidR="0013551C" w:rsidRDefault="0013551C" w:rsidP="0013551C">
      <w:pPr>
        <w:tabs>
          <w:tab w:val="left" w:pos="72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3.5.  Для назначения и выплаты стипендии студентам, ГБУЗ МО «ЭЦГБ» передает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Администрацию 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пункта 1 Соглашения о взаимодействии.</w:t>
      </w:r>
    </w:p>
    <w:p w:rsidR="0013551C" w:rsidRDefault="0013551C" w:rsidP="0013551C">
      <w:pPr>
        <w:tabs>
          <w:tab w:val="left" w:pos="720"/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13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5464"/>
    <w:multiLevelType w:val="hybridMultilevel"/>
    <w:tmpl w:val="173CD0E4"/>
    <w:lvl w:ilvl="0" w:tplc="5BF2A838">
      <w:start w:val="1"/>
      <w:numFmt w:val="decimal"/>
      <w:lvlText w:val="%1."/>
      <w:lvlJc w:val="left"/>
      <w:pPr>
        <w:ind w:left="3540" w:hanging="360"/>
      </w:pPr>
    </w:lvl>
    <w:lvl w:ilvl="1" w:tplc="04190019">
      <w:start w:val="1"/>
      <w:numFmt w:val="lowerLetter"/>
      <w:lvlText w:val="%2."/>
      <w:lvlJc w:val="left"/>
      <w:pPr>
        <w:ind w:left="4260" w:hanging="360"/>
      </w:pPr>
    </w:lvl>
    <w:lvl w:ilvl="2" w:tplc="0419001B">
      <w:start w:val="1"/>
      <w:numFmt w:val="lowerRoman"/>
      <w:lvlText w:val="%3."/>
      <w:lvlJc w:val="right"/>
      <w:pPr>
        <w:ind w:left="4980" w:hanging="180"/>
      </w:pPr>
    </w:lvl>
    <w:lvl w:ilvl="3" w:tplc="0419000F">
      <w:start w:val="1"/>
      <w:numFmt w:val="decimal"/>
      <w:lvlText w:val="%4."/>
      <w:lvlJc w:val="left"/>
      <w:pPr>
        <w:ind w:left="5700" w:hanging="360"/>
      </w:pPr>
    </w:lvl>
    <w:lvl w:ilvl="4" w:tplc="04190019">
      <w:start w:val="1"/>
      <w:numFmt w:val="lowerLetter"/>
      <w:lvlText w:val="%5."/>
      <w:lvlJc w:val="left"/>
      <w:pPr>
        <w:ind w:left="6420" w:hanging="360"/>
      </w:pPr>
    </w:lvl>
    <w:lvl w:ilvl="5" w:tplc="0419001B">
      <w:start w:val="1"/>
      <w:numFmt w:val="lowerRoman"/>
      <w:lvlText w:val="%6."/>
      <w:lvlJc w:val="right"/>
      <w:pPr>
        <w:ind w:left="7140" w:hanging="180"/>
      </w:pPr>
    </w:lvl>
    <w:lvl w:ilvl="6" w:tplc="0419000F">
      <w:start w:val="1"/>
      <w:numFmt w:val="decimal"/>
      <w:lvlText w:val="%7."/>
      <w:lvlJc w:val="left"/>
      <w:pPr>
        <w:ind w:left="7860" w:hanging="360"/>
      </w:pPr>
    </w:lvl>
    <w:lvl w:ilvl="7" w:tplc="04190019">
      <w:start w:val="1"/>
      <w:numFmt w:val="lowerLetter"/>
      <w:lvlText w:val="%8."/>
      <w:lvlJc w:val="left"/>
      <w:pPr>
        <w:ind w:left="8580" w:hanging="360"/>
      </w:pPr>
    </w:lvl>
    <w:lvl w:ilvl="8" w:tplc="0419001B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28"/>
    <w:rsid w:val="0013551C"/>
    <w:rsid w:val="002A2D6F"/>
    <w:rsid w:val="00370A28"/>
    <w:rsid w:val="00E5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E9546-4A42-415F-818F-F81B7B5C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55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51C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3</cp:revision>
  <dcterms:created xsi:type="dcterms:W3CDTF">2018-06-20T06:55:00Z</dcterms:created>
  <dcterms:modified xsi:type="dcterms:W3CDTF">2018-06-22T09:21:00Z</dcterms:modified>
</cp:coreProperties>
</file>