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04" w:rsidRDefault="00240B04" w:rsidP="00544660">
      <w:pPr>
        <w:outlineLvl w:val="0"/>
        <w:rPr>
          <w:b/>
          <w:sz w:val="28"/>
        </w:rPr>
      </w:pPr>
    </w:p>
    <w:p w:rsidR="006A6C6A" w:rsidRPr="006A6C6A" w:rsidRDefault="006A6C6A" w:rsidP="006A6C6A">
      <w:pPr>
        <w:ind w:left="-1560" w:right="-567"/>
        <w:jc w:val="center"/>
      </w:pPr>
      <w:r w:rsidRPr="006A6C6A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C6A" w:rsidRPr="006A6C6A" w:rsidRDefault="006A6C6A" w:rsidP="006A6C6A">
      <w:pPr>
        <w:ind w:left="-1560" w:right="-567" w:firstLine="1701"/>
        <w:rPr>
          <w:b/>
        </w:rPr>
      </w:pPr>
      <w:r w:rsidRPr="006A6C6A">
        <w:tab/>
      </w:r>
      <w:r w:rsidRPr="006A6C6A">
        <w:tab/>
      </w:r>
    </w:p>
    <w:p w:rsidR="006A6C6A" w:rsidRPr="006A6C6A" w:rsidRDefault="006A6C6A" w:rsidP="006A6C6A">
      <w:pPr>
        <w:ind w:left="-1560" w:right="-567"/>
        <w:contextualSpacing/>
        <w:jc w:val="center"/>
        <w:rPr>
          <w:b/>
          <w:sz w:val="28"/>
        </w:rPr>
      </w:pPr>
      <w:r w:rsidRPr="006A6C6A">
        <w:rPr>
          <w:b/>
          <w:sz w:val="28"/>
        </w:rPr>
        <w:t>АДМИНИСТРАЦИЯ  ГОРОДСКОГО ОКРУГА ЭЛЕКТРОСТАЛЬ</w:t>
      </w:r>
    </w:p>
    <w:p w:rsidR="006A6C6A" w:rsidRPr="006A6C6A" w:rsidRDefault="006A6C6A" w:rsidP="006A6C6A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6A6C6A" w:rsidRPr="006A6C6A" w:rsidRDefault="006A6C6A" w:rsidP="006A6C6A">
      <w:pPr>
        <w:ind w:left="-1560" w:right="-567"/>
        <w:contextualSpacing/>
        <w:jc w:val="center"/>
        <w:rPr>
          <w:b/>
          <w:sz w:val="28"/>
        </w:rPr>
      </w:pPr>
      <w:r w:rsidRPr="006A6C6A">
        <w:rPr>
          <w:b/>
          <w:sz w:val="28"/>
        </w:rPr>
        <w:t>МОСКОВСКОЙ   ОБЛАСТИ</w:t>
      </w:r>
    </w:p>
    <w:p w:rsidR="006A6C6A" w:rsidRPr="006A6C6A" w:rsidRDefault="006A6C6A" w:rsidP="006A6C6A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6A6C6A" w:rsidRPr="006A6C6A" w:rsidRDefault="006A6C6A" w:rsidP="006A6C6A">
      <w:pPr>
        <w:ind w:left="-1560" w:right="-567"/>
        <w:contextualSpacing/>
        <w:jc w:val="center"/>
        <w:rPr>
          <w:b/>
          <w:sz w:val="44"/>
        </w:rPr>
      </w:pPr>
      <w:r w:rsidRPr="006A6C6A">
        <w:rPr>
          <w:b/>
          <w:sz w:val="44"/>
        </w:rPr>
        <w:t>ПОСТАНОВЛЕНИЕ</w:t>
      </w:r>
    </w:p>
    <w:p w:rsidR="006A6C6A" w:rsidRPr="006A6C6A" w:rsidRDefault="006A6C6A" w:rsidP="006A6C6A">
      <w:pPr>
        <w:ind w:left="-1560" w:right="-567"/>
        <w:jc w:val="center"/>
        <w:rPr>
          <w:b/>
        </w:rPr>
      </w:pPr>
    </w:p>
    <w:p w:rsidR="006A6C6A" w:rsidRPr="006A6C6A" w:rsidRDefault="006A6C6A" w:rsidP="006A6C6A">
      <w:pPr>
        <w:ind w:left="-1560" w:right="-567"/>
        <w:jc w:val="center"/>
        <w:outlineLvl w:val="0"/>
      </w:pPr>
      <w:r w:rsidRPr="006A6C6A">
        <w:t xml:space="preserve"> </w:t>
      </w:r>
      <w:r w:rsidR="00B243FF">
        <w:t>__</w:t>
      </w:r>
      <w:r w:rsidRPr="006A6C6A">
        <w:t>____________ № ____</w:t>
      </w:r>
      <w:r w:rsidR="00B243FF">
        <w:t>_______</w:t>
      </w:r>
    </w:p>
    <w:p w:rsidR="006A6C6A" w:rsidRPr="006A6C6A" w:rsidRDefault="006A6C6A" w:rsidP="006A6C6A">
      <w:pPr>
        <w:ind w:left="-1560" w:right="-567"/>
        <w:jc w:val="center"/>
        <w:outlineLvl w:val="0"/>
      </w:pPr>
    </w:p>
    <w:p w:rsidR="00544660" w:rsidRDefault="00544660" w:rsidP="00544660">
      <w:pPr>
        <w:outlineLvl w:val="0"/>
      </w:pPr>
    </w:p>
    <w:p w:rsidR="00DD55BE" w:rsidRPr="00DD55BE" w:rsidRDefault="00DD55BE" w:rsidP="00DD55BE">
      <w:pPr>
        <w:tabs>
          <w:tab w:val="left" w:pos="8931"/>
        </w:tabs>
        <w:spacing w:line="240" w:lineRule="exact"/>
        <w:jc w:val="center"/>
      </w:pPr>
      <w:r w:rsidRPr="00DD55BE">
        <w:t>О признании утратившими силу муниципальных правовых актов</w:t>
      </w:r>
    </w:p>
    <w:p w:rsidR="00DD55BE" w:rsidRPr="00DD55BE" w:rsidRDefault="00DD55BE" w:rsidP="00DD55BE">
      <w:pPr>
        <w:ind w:firstLine="624"/>
        <w:jc w:val="both"/>
      </w:pPr>
    </w:p>
    <w:p w:rsidR="00DD55BE" w:rsidRPr="00DD55BE" w:rsidRDefault="00DD55BE" w:rsidP="00DD55BE">
      <w:pPr>
        <w:ind w:firstLine="624"/>
        <w:jc w:val="both"/>
      </w:pPr>
    </w:p>
    <w:p w:rsidR="00DD55BE" w:rsidRPr="00DD55BE" w:rsidRDefault="00DD55BE" w:rsidP="00DD55BE">
      <w:pPr>
        <w:ind w:firstLine="624"/>
        <w:jc w:val="both"/>
      </w:pPr>
      <w:r w:rsidRPr="00DD55BE">
        <w:rPr>
          <w:rFonts w:cs="Times New Roma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</w:t>
      </w:r>
      <w:r w:rsidRPr="00DD55BE">
        <w:t xml:space="preserve"> целях приведения муниципальных правовых актов в соответствие с законодательством Российской Федерации, Администрация городского округа Электросталь Московской области ПОСТАНОВЛЯЕТ:</w:t>
      </w:r>
    </w:p>
    <w:p w:rsidR="00DD55BE" w:rsidRPr="00DD55BE" w:rsidRDefault="00DD55BE" w:rsidP="00DD55BE">
      <w:pPr>
        <w:ind w:firstLine="624"/>
        <w:jc w:val="both"/>
      </w:pPr>
      <w:r w:rsidRPr="00DD55BE">
        <w:t>1. Признать утратившими силу:</w:t>
      </w:r>
    </w:p>
    <w:p w:rsidR="00DD55BE" w:rsidRPr="00DD55BE" w:rsidRDefault="00DD55BE" w:rsidP="00DD55BE">
      <w:pPr>
        <w:ind w:firstLine="624"/>
        <w:jc w:val="both"/>
      </w:pPr>
      <w:r w:rsidRPr="00DD55BE">
        <w:t>1.1 постановление Администрации городского округа Электросталь Московской области от 10.03.2020 №152/3 «Об утверждении Административного регламента по исполнению муниципальной функции «Осуществление контроля в сфере закупок»;</w:t>
      </w:r>
    </w:p>
    <w:p w:rsidR="00DD55BE" w:rsidRPr="00DD55BE" w:rsidRDefault="00DD55BE" w:rsidP="00DD55BE">
      <w:pPr>
        <w:ind w:firstLine="624"/>
        <w:jc w:val="both"/>
      </w:pPr>
      <w:r w:rsidRPr="00DD55BE">
        <w:t xml:space="preserve">1.2 постановление Администрации городского округа Электросталь Московской области </w:t>
      </w:r>
      <w:bookmarkStart w:id="0" w:name="_GoBack"/>
      <w:r w:rsidRPr="00DD55BE">
        <w:t>от 29.05.2020 №343/5</w:t>
      </w:r>
      <w:bookmarkEnd w:id="0"/>
      <w:r w:rsidRPr="00DD55BE">
        <w:t xml:space="preserve"> «О внесении изменений в постановление Администрации городского округа Электросталь Московской области от 10.03.2020 №152/3 «Об утверждении Административного регламента по исполнению муниципальной функции «Осуществление контроля в сфере закупок».</w:t>
      </w:r>
    </w:p>
    <w:p w:rsidR="00DD55BE" w:rsidRPr="00DD55BE" w:rsidRDefault="00DD55BE" w:rsidP="00DD55BE">
      <w:pPr>
        <w:ind w:firstLine="624"/>
        <w:jc w:val="both"/>
      </w:pPr>
      <w:r w:rsidRPr="00DD55BE">
        <w:t xml:space="preserve">2. 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www.electrostal.ru. </w:t>
      </w:r>
    </w:p>
    <w:p w:rsidR="00DD55BE" w:rsidRPr="00DD55BE" w:rsidRDefault="00DD55BE" w:rsidP="00DD55BE">
      <w:pPr>
        <w:ind w:firstLine="624"/>
        <w:jc w:val="both"/>
      </w:pPr>
      <w:r w:rsidRPr="00DD55BE">
        <w:t>3. Настоящее постановление вступает в силу после его официального опубликования.</w:t>
      </w:r>
    </w:p>
    <w:p w:rsidR="00DD55BE" w:rsidRPr="00DD55BE" w:rsidRDefault="00DD55BE" w:rsidP="00DD55BE">
      <w:pPr>
        <w:ind w:firstLine="624"/>
        <w:jc w:val="both"/>
      </w:pPr>
      <w:r w:rsidRPr="00DD55BE">
        <w:t>4. Контроль за исполнением настоящего постановления возложить на первого заместителя Главы Администрации городского округа Электросталь Московской области Печникову О.В.</w:t>
      </w:r>
    </w:p>
    <w:p w:rsidR="00DD55BE" w:rsidRPr="00DD55BE" w:rsidRDefault="00DD55BE" w:rsidP="00DD55BE">
      <w:pPr>
        <w:jc w:val="center"/>
      </w:pPr>
    </w:p>
    <w:p w:rsidR="00DD55BE" w:rsidRPr="00DD55BE" w:rsidRDefault="00DD55BE" w:rsidP="00DD55BE">
      <w:pPr>
        <w:ind w:firstLine="624"/>
        <w:jc w:val="both"/>
        <w:rPr>
          <w:bCs/>
        </w:rPr>
      </w:pPr>
    </w:p>
    <w:p w:rsidR="00DD55BE" w:rsidRPr="00DD55BE" w:rsidRDefault="00DD55BE" w:rsidP="00DD55BE"/>
    <w:p w:rsidR="00DD55BE" w:rsidRPr="00DD55BE" w:rsidRDefault="00DD55BE" w:rsidP="00DD55BE">
      <w:pPr>
        <w:tabs>
          <w:tab w:val="left" w:pos="9349"/>
        </w:tabs>
        <w:ind w:right="-7"/>
        <w:jc w:val="both"/>
        <w:rPr>
          <w:rFonts w:eastAsia="Arial" w:cs="Times New Roman"/>
        </w:rPr>
      </w:pPr>
      <w:r w:rsidRPr="00DD55BE">
        <w:rPr>
          <w:rFonts w:eastAsia="Arial" w:cs="Times New Roman"/>
          <w:color w:val="000000"/>
        </w:rPr>
        <w:t>Глава городского округа                                                                                          И.Ю.Волкова</w:t>
      </w:r>
    </w:p>
    <w:p w:rsidR="00DD55BE" w:rsidRPr="00DD55BE" w:rsidRDefault="00DD55BE" w:rsidP="00DD55BE">
      <w:pPr>
        <w:spacing w:line="240" w:lineRule="exact"/>
        <w:jc w:val="both"/>
        <w:rPr>
          <w:rFonts w:eastAsia="Arial" w:cs="Times New Roman"/>
        </w:rPr>
      </w:pPr>
    </w:p>
    <w:p w:rsidR="00DD55BE" w:rsidRPr="00DD55BE" w:rsidRDefault="00DD55BE" w:rsidP="00DD55BE">
      <w:pPr>
        <w:spacing w:line="240" w:lineRule="exact"/>
        <w:jc w:val="both"/>
        <w:rPr>
          <w:rFonts w:eastAsia="Arial" w:cs="Times New Roman"/>
        </w:rPr>
      </w:pPr>
    </w:p>
    <w:p w:rsidR="00DD55BE" w:rsidRPr="00DD55BE" w:rsidRDefault="00DD55BE" w:rsidP="00DD55BE">
      <w:pPr>
        <w:spacing w:line="240" w:lineRule="exact"/>
        <w:jc w:val="both"/>
        <w:rPr>
          <w:rFonts w:eastAsia="Arial" w:cs="Times New Roman"/>
        </w:rPr>
      </w:pPr>
    </w:p>
    <w:sectPr w:rsidR="00DD55BE" w:rsidRPr="00DD55BE" w:rsidSect="006A6C6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351" w:rsidRDefault="00BF2351" w:rsidP="00D57AE5">
      <w:r>
        <w:separator/>
      </w:r>
    </w:p>
  </w:endnote>
  <w:endnote w:type="continuationSeparator" w:id="0">
    <w:p w:rsidR="00BF2351" w:rsidRDefault="00BF2351" w:rsidP="00D5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351" w:rsidRDefault="00BF2351" w:rsidP="00D57AE5">
      <w:r>
        <w:separator/>
      </w:r>
    </w:p>
  </w:footnote>
  <w:footnote w:type="continuationSeparator" w:id="0">
    <w:p w:rsidR="00BF2351" w:rsidRDefault="00BF2351" w:rsidP="00D57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0031364"/>
      <w:docPartObj>
        <w:docPartGallery w:val="Page Numbers (Top of Page)"/>
        <w:docPartUnique/>
      </w:docPartObj>
    </w:sdtPr>
    <w:sdtEndPr/>
    <w:sdtContent>
      <w:p w:rsidR="00D57AE5" w:rsidRDefault="00D57A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3FF">
          <w:rPr>
            <w:noProof/>
          </w:rPr>
          <w:t>2</w:t>
        </w:r>
        <w:r>
          <w:fldChar w:fldCharType="end"/>
        </w:r>
      </w:p>
    </w:sdtContent>
  </w:sdt>
  <w:p w:rsidR="00D57AE5" w:rsidRDefault="00D57A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0DA3"/>
    <w:multiLevelType w:val="multilevel"/>
    <w:tmpl w:val="97AC0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65E72153"/>
    <w:multiLevelType w:val="multilevel"/>
    <w:tmpl w:val="A7ECB20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3"/>
      <w:numFmt w:val="decimal"/>
      <w:isLgl/>
      <w:lvlText w:val="%1.%2"/>
      <w:lvlJc w:val="left"/>
      <w:pPr>
        <w:ind w:left="2244" w:hanging="1260"/>
      </w:pPr>
    </w:lvl>
    <w:lvl w:ilvl="2">
      <w:start w:val="1"/>
      <w:numFmt w:val="decimal"/>
      <w:isLgl/>
      <w:lvlText w:val="%1.%2.%3"/>
      <w:lvlJc w:val="left"/>
      <w:pPr>
        <w:ind w:left="2244" w:hanging="1260"/>
      </w:pPr>
    </w:lvl>
    <w:lvl w:ilvl="3">
      <w:start w:val="1"/>
      <w:numFmt w:val="decimal"/>
      <w:isLgl/>
      <w:lvlText w:val="%1.%2.%3.%4"/>
      <w:lvlJc w:val="left"/>
      <w:pPr>
        <w:ind w:left="2244" w:hanging="1260"/>
      </w:pPr>
    </w:lvl>
    <w:lvl w:ilvl="4">
      <w:start w:val="1"/>
      <w:numFmt w:val="decimal"/>
      <w:isLgl/>
      <w:lvlText w:val="%1.%2.%3.%4.%5"/>
      <w:lvlJc w:val="left"/>
      <w:pPr>
        <w:ind w:left="2244" w:hanging="1260"/>
      </w:pPr>
    </w:lvl>
    <w:lvl w:ilvl="5">
      <w:start w:val="1"/>
      <w:numFmt w:val="decimal"/>
      <w:isLgl/>
      <w:lvlText w:val="%1.%2.%3.%4.%5.%6"/>
      <w:lvlJc w:val="left"/>
      <w:pPr>
        <w:ind w:left="2244" w:hanging="1260"/>
      </w:pPr>
    </w:lvl>
    <w:lvl w:ilvl="6">
      <w:start w:val="1"/>
      <w:numFmt w:val="decimal"/>
      <w:isLgl/>
      <w:lvlText w:val="%1.%2.%3.%4.%5.%6.%7"/>
      <w:lvlJc w:val="left"/>
      <w:pPr>
        <w:ind w:left="2424" w:hanging="1440"/>
      </w:pPr>
    </w:lvl>
    <w:lvl w:ilvl="7">
      <w:start w:val="1"/>
      <w:numFmt w:val="decimal"/>
      <w:isLgl/>
      <w:lvlText w:val="%1.%2.%3.%4.%5.%6.%7.%8"/>
      <w:lvlJc w:val="left"/>
      <w:pPr>
        <w:ind w:left="2424" w:hanging="1440"/>
      </w:pPr>
    </w:lvl>
    <w:lvl w:ilvl="8">
      <w:start w:val="1"/>
      <w:numFmt w:val="decimal"/>
      <w:isLgl/>
      <w:lvlText w:val="%1.%2.%3.%4.%5.%6.%7.%8.%9"/>
      <w:lvlJc w:val="left"/>
      <w:pPr>
        <w:ind w:left="2784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04"/>
    <w:rsid w:val="00240B04"/>
    <w:rsid w:val="00516644"/>
    <w:rsid w:val="00544660"/>
    <w:rsid w:val="006A6C6A"/>
    <w:rsid w:val="00717F6E"/>
    <w:rsid w:val="009B2418"/>
    <w:rsid w:val="009B7704"/>
    <w:rsid w:val="00B243FF"/>
    <w:rsid w:val="00B568A4"/>
    <w:rsid w:val="00BF2351"/>
    <w:rsid w:val="00CE0A30"/>
    <w:rsid w:val="00D11EEF"/>
    <w:rsid w:val="00D57AE5"/>
    <w:rsid w:val="00DD55BE"/>
    <w:rsid w:val="00E3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2F7EA98-D871-47D7-AE81-80AF4C14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660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6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66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64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57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7AE5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7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7AE5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256CB-D3E3-43FB-ACF9-8D918985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Костырева</dc:creator>
  <cp:keywords/>
  <dc:description/>
  <cp:lastModifiedBy>Елена Константинова</cp:lastModifiedBy>
  <cp:revision>10</cp:revision>
  <cp:lastPrinted>2020-04-29T11:49:00Z</cp:lastPrinted>
  <dcterms:created xsi:type="dcterms:W3CDTF">2020-04-09T09:09:00Z</dcterms:created>
  <dcterms:modified xsi:type="dcterms:W3CDTF">2023-01-19T13:25:00Z</dcterms:modified>
</cp:coreProperties>
</file>