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51" w:rsidRPr="002318A7" w:rsidRDefault="004417C5" w:rsidP="00D020D1">
      <w:pPr>
        <w:pStyle w:val="30"/>
        <w:shd w:val="clear" w:color="auto" w:fill="auto"/>
        <w:spacing w:after="128" w:line="320" w:lineRule="exact"/>
        <w:ind w:right="-7"/>
        <w:jc w:val="center"/>
        <w:rPr>
          <w:sz w:val="24"/>
          <w:szCs w:val="24"/>
        </w:rPr>
      </w:pPr>
      <w:r w:rsidRPr="002318A7">
        <w:rPr>
          <w:sz w:val="24"/>
          <w:szCs w:val="24"/>
        </w:rPr>
        <w:t>Снижена налогова</w:t>
      </w:r>
      <w:r w:rsidR="002318A7" w:rsidRPr="002318A7">
        <w:rPr>
          <w:sz w:val="24"/>
          <w:szCs w:val="24"/>
        </w:rPr>
        <w:t>я нагрузка на многодетные семьи</w:t>
      </w:r>
    </w:p>
    <w:p w:rsidR="00F64851" w:rsidRPr="00D020D1" w:rsidRDefault="00D020D1" w:rsidP="00D020D1">
      <w:pPr>
        <w:pStyle w:val="20"/>
        <w:shd w:val="clear" w:color="auto" w:fill="auto"/>
        <w:tabs>
          <w:tab w:val="left" w:pos="5453"/>
          <w:tab w:val="left" w:pos="8266"/>
          <w:tab w:val="left" w:pos="9389"/>
        </w:tabs>
        <w:spacing w:before="0"/>
        <w:ind w:right="-7" w:firstLine="709"/>
        <w:rPr>
          <w:sz w:val="24"/>
          <w:szCs w:val="24"/>
        </w:rPr>
      </w:pPr>
      <w:r w:rsidRPr="00D020D1">
        <w:rPr>
          <w:sz w:val="24"/>
          <w:szCs w:val="24"/>
        </w:rPr>
        <w:t>У</w:t>
      </w:r>
      <w:r w:rsidR="004417C5" w:rsidRPr="00D020D1">
        <w:rPr>
          <w:sz w:val="24"/>
          <w:szCs w:val="24"/>
        </w:rPr>
        <w:t>ФНС России по Московской области информирует о том, что Федеральным законом от 15.04.2019 № 63-ФЗ о внесении изменений в часть вторую Налогового кодекса РФ установлены допо</w:t>
      </w:r>
      <w:r>
        <w:rPr>
          <w:sz w:val="24"/>
          <w:szCs w:val="24"/>
        </w:rPr>
        <w:t xml:space="preserve">лнительные налоговые вычеты для </w:t>
      </w:r>
      <w:r w:rsidRPr="00D020D1">
        <w:rPr>
          <w:sz w:val="24"/>
          <w:szCs w:val="24"/>
        </w:rPr>
        <w:t xml:space="preserve">лиц, имеющих трех </w:t>
      </w:r>
      <w:r w:rsidR="004417C5" w:rsidRPr="00D020D1">
        <w:rPr>
          <w:sz w:val="24"/>
          <w:szCs w:val="24"/>
        </w:rPr>
        <w:t>и более</w:t>
      </w:r>
      <w:r w:rsidRPr="00D020D1">
        <w:rPr>
          <w:sz w:val="24"/>
          <w:szCs w:val="24"/>
        </w:rPr>
        <w:t xml:space="preserve"> </w:t>
      </w:r>
      <w:r w:rsidR="004417C5" w:rsidRPr="00D020D1">
        <w:rPr>
          <w:sz w:val="24"/>
          <w:szCs w:val="24"/>
        </w:rPr>
        <w:t>несовершеннолетних детей. Новые налоговые льготы снижают налоговую нагрузку на многодетные семьи, они позволят:</w:t>
      </w:r>
    </w:p>
    <w:p w:rsidR="00F64851" w:rsidRPr="00D020D1" w:rsidRDefault="00D020D1" w:rsidP="00D020D1">
      <w:pPr>
        <w:pStyle w:val="20"/>
        <w:shd w:val="clear" w:color="auto" w:fill="auto"/>
        <w:tabs>
          <w:tab w:val="left" w:pos="1604"/>
        </w:tabs>
        <w:spacing w:before="0" w:after="128" w:line="427" w:lineRule="exact"/>
        <w:ind w:left="709" w:right="-7"/>
        <w:rPr>
          <w:sz w:val="24"/>
          <w:szCs w:val="24"/>
        </w:rPr>
      </w:pPr>
      <w:r>
        <w:rPr>
          <w:sz w:val="24"/>
          <w:szCs w:val="24"/>
        </w:rPr>
        <w:t>– </w:t>
      </w:r>
      <w:r w:rsidR="004417C5" w:rsidRPr="00D020D1">
        <w:rPr>
          <w:sz w:val="24"/>
          <w:szCs w:val="24"/>
        </w:rPr>
        <w:t>уменьшить земельный налог на кадастровую стоимость 600 кв. м для одного земельного участка;</w:t>
      </w:r>
    </w:p>
    <w:p w:rsidR="00F64851" w:rsidRPr="00D020D1" w:rsidRDefault="00D020D1" w:rsidP="00D020D1">
      <w:pPr>
        <w:pStyle w:val="20"/>
        <w:shd w:val="clear" w:color="auto" w:fill="auto"/>
        <w:spacing w:before="0" w:after="113"/>
        <w:ind w:right="-7" w:firstLine="709"/>
        <w:rPr>
          <w:sz w:val="24"/>
          <w:szCs w:val="24"/>
        </w:rPr>
      </w:pPr>
      <w:r>
        <w:rPr>
          <w:sz w:val="24"/>
          <w:szCs w:val="24"/>
        </w:rPr>
        <w:t>– </w:t>
      </w:r>
      <w:r w:rsidR="004417C5" w:rsidRPr="00D020D1">
        <w:rPr>
          <w:sz w:val="24"/>
          <w:szCs w:val="24"/>
        </w:rPr>
        <w:t>уменьшить налог на имущество физлиц на кадастровую стоимость 5 кв. м общей площади квартиры, части квартиры, комнаты и 7 кв. м площади жилого дома или его части в расчете на каждого несовершеннолетнего ребенка.</w:t>
      </w:r>
    </w:p>
    <w:p w:rsidR="00F64851" w:rsidRPr="00D020D1" w:rsidRDefault="004417C5" w:rsidP="00D020D1">
      <w:pPr>
        <w:pStyle w:val="20"/>
        <w:shd w:val="clear" w:color="auto" w:fill="auto"/>
        <w:spacing w:before="0" w:after="124" w:line="427" w:lineRule="exact"/>
        <w:ind w:right="-7" w:firstLine="709"/>
        <w:rPr>
          <w:sz w:val="24"/>
          <w:szCs w:val="24"/>
        </w:rPr>
      </w:pPr>
      <w:r w:rsidRPr="00D020D1">
        <w:rPr>
          <w:sz w:val="24"/>
          <w:szCs w:val="24"/>
        </w:rPr>
        <w:t>Применять новые льготы налоговые органы начнут уже в этом году при расчетах имущественных налогов за 2018 год.</w:t>
      </w:r>
      <w:bookmarkStart w:id="0" w:name="_GoBack"/>
      <w:bookmarkEnd w:id="0"/>
    </w:p>
    <w:p w:rsidR="00F64851" w:rsidRPr="00D020D1" w:rsidRDefault="004417C5" w:rsidP="00D020D1">
      <w:pPr>
        <w:pStyle w:val="20"/>
        <w:shd w:val="clear" w:color="auto" w:fill="auto"/>
        <w:spacing w:before="0" w:after="116" w:line="422" w:lineRule="exact"/>
        <w:ind w:right="-7" w:firstLine="709"/>
        <w:rPr>
          <w:sz w:val="24"/>
          <w:szCs w:val="24"/>
        </w:rPr>
      </w:pPr>
      <w:r w:rsidRPr="00D020D1">
        <w:rPr>
          <w:sz w:val="24"/>
          <w:szCs w:val="24"/>
        </w:rPr>
        <w:t>Физические лица, данные о количестве детей которых отсутствуют в налоговых органах, могут обратиться в любую инспекцию или МФЦ с заявлением по установленной форме. К заявлению налогоплательщики вправе представить документы, подтверждающие право на льготу. Сделать это лучше до 1 июня 2019 года, то есть до начала массового расчета имущественных налогов за 2018 год.</w:t>
      </w:r>
    </w:p>
    <w:p w:rsidR="00F64851" w:rsidRPr="00D020D1" w:rsidRDefault="004417C5" w:rsidP="00D020D1">
      <w:pPr>
        <w:pStyle w:val="20"/>
        <w:shd w:val="clear" w:color="auto" w:fill="auto"/>
        <w:spacing w:before="0" w:line="427" w:lineRule="exact"/>
        <w:ind w:right="-7" w:firstLine="709"/>
        <w:rPr>
          <w:sz w:val="24"/>
          <w:szCs w:val="24"/>
        </w:rPr>
      </w:pPr>
      <w:r w:rsidRPr="00D020D1">
        <w:rPr>
          <w:sz w:val="24"/>
          <w:szCs w:val="24"/>
        </w:rPr>
        <w:t xml:space="preserve">Более подробную информацию и комментарий специалиста подмосковного налогового управления можно прочитать в региональном разделе сайта ФНС России по ссылке: </w:t>
      </w:r>
      <w:hyperlink r:id="rId7" w:history="1">
        <w:r w:rsidRPr="00D020D1">
          <w:rPr>
            <w:rStyle w:val="a3"/>
            <w:sz w:val="24"/>
            <w:szCs w:val="24"/>
            <w:lang w:val="en-US" w:eastAsia="en-US" w:bidi="en-US"/>
          </w:rPr>
          <w:t>https</w:t>
        </w:r>
        <w:r w:rsidRPr="00D020D1">
          <w:rPr>
            <w:rStyle w:val="a3"/>
            <w:sz w:val="24"/>
            <w:szCs w:val="24"/>
            <w:lang w:eastAsia="en-US" w:bidi="en-US"/>
          </w:rPr>
          <w:t>://</w:t>
        </w:r>
        <w:r w:rsidRPr="00D020D1">
          <w:rPr>
            <w:rStyle w:val="a3"/>
            <w:sz w:val="24"/>
            <w:szCs w:val="24"/>
            <w:lang w:val="en-US" w:eastAsia="en-US" w:bidi="en-US"/>
          </w:rPr>
          <w:t>www</w:t>
        </w:r>
        <w:r w:rsidRPr="00D020D1">
          <w:rPr>
            <w:rStyle w:val="a3"/>
            <w:sz w:val="24"/>
            <w:szCs w:val="24"/>
            <w:lang w:eastAsia="en-US" w:bidi="en-US"/>
          </w:rPr>
          <w:t>.</w:t>
        </w:r>
        <w:r w:rsidRPr="00D020D1">
          <w:rPr>
            <w:rStyle w:val="a3"/>
            <w:sz w:val="24"/>
            <w:szCs w:val="24"/>
            <w:lang w:val="en-US" w:eastAsia="en-US" w:bidi="en-US"/>
          </w:rPr>
          <w:t>nalog</w:t>
        </w:r>
        <w:r w:rsidRPr="00D020D1">
          <w:rPr>
            <w:rStyle w:val="a3"/>
            <w:sz w:val="24"/>
            <w:szCs w:val="24"/>
            <w:lang w:eastAsia="en-US" w:bidi="en-US"/>
          </w:rPr>
          <w:t>.</w:t>
        </w:r>
        <w:r w:rsidRPr="00D020D1">
          <w:rPr>
            <w:rStyle w:val="a3"/>
            <w:sz w:val="24"/>
            <w:szCs w:val="24"/>
            <w:lang w:val="en-US" w:eastAsia="en-US" w:bidi="en-US"/>
          </w:rPr>
          <w:t>ru</w:t>
        </w:r>
        <w:r w:rsidRPr="00D020D1">
          <w:rPr>
            <w:rStyle w:val="a3"/>
            <w:sz w:val="24"/>
            <w:szCs w:val="24"/>
            <w:lang w:eastAsia="en-US" w:bidi="en-US"/>
          </w:rPr>
          <w:t>/</w:t>
        </w:r>
        <w:r w:rsidRPr="00D020D1">
          <w:rPr>
            <w:rStyle w:val="a3"/>
            <w:sz w:val="24"/>
            <w:szCs w:val="24"/>
            <w:lang w:val="en-US" w:eastAsia="en-US" w:bidi="en-US"/>
          </w:rPr>
          <w:t>rn</w:t>
        </w:r>
        <w:r w:rsidRPr="00D020D1">
          <w:rPr>
            <w:rStyle w:val="a3"/>
            <w:sz w:val="24"/>
            <w:szCs w:val="24"/>
            <w:lang w:eastAsia="en-US" w:bidi="en-US"/>
          </w:rPr>
          <w:t>50/</w:t>
        </w:r>
        <w:r w:rsidRPr="00D020D1">
          <w:rPr>
            <w:rStyle w:val="a3"/>
            <w:sz w:val="24"/>
            <w:szCs w:val="24"/>
            <w:lang w:val="en-US" w:eastAsia="en-US" w:bidi="en-US"/>
          </w:rPr>
          <w:t>news</w:t>
        </w:r>
        <w:r w:rsidRPr="00D020D1">
          <w:rPr>
            <w:rStyle w:val="a3"/>
            <w:sz w:val="24"/>
            <w:szCs w:val="24"/>
            <w:lang w:eastAsia="en-US" w:bidi="en-US"/>
          </w:rPr>
          <w:t>/</w:t>
        </w:r>
        <w:r w:rsidRPr="00D020D1">
          <w:rPr>
            <w:rStyle w:val="a3"/>
            <w:sz w:val="24"/>
            <w:szCs w:val="24"/>
            <w:lang w:val="en-US" w:eastAsia="en-US" w:bidi="en-US"/>
          </w:rPr>
          <w:t>actiyities</w:t>
        </w:r>
        <w:r w:rsidRPr="00D020D1">
          <w:rPr>
            <w:rStyle w:val="a3"/>
            <w:sz w:val="24"/>
            <w:szCs w:val="24"/>
            <w:lang w:eastAsia="en-US" w:bidi="en-US"/>
          </w:rPr>
          <w:t>_</w:t>
        </w:r>
        <w:r w:rsidRPr="00D020D1">
          <w:rPr>
            <w:rStyle w:val="a3"/>
            <w:sz w:val="24"/>
            <w:szCs w:val="24"/>
            <w:lang w:val="en-US" w:eastAsia="en-US" w:bidi="en-US"/>
          </w:rPr>
          <w:t>fts</w:t>
        </w:r>
        <w:r w:rsidRPr="00D020D1">
          <w:rPr>
            <w:rStyle w:val="a3"/>
            <w:sz w:val="24"/>
            <w:szCs w:val="24"/>
            <w:lang w:eastAsia="en-US" w:bidi="en-US"/>
          </w:rPr>
          <w:t>/8664402/»</w:t>
        </w:r>
      </w:hyperlink>
      <w:r w:rsidRPr="00D020D1">
        <w:rPr>
          <w:sz w:val="24"/>
          <w:szCs w:val="24"/>
          <w:lang w:eastAsia="en-US" w:bidi="en-US"/>
        </w:rPr>
        <w:t>.</w:t>
      </w:r>
    </w:p>
    <w:sectPr w:rsidR="00F64851" w:rsidRPr="00D020D1" w:rsidSect="00D020D1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05" w:rsidRDefault="006A0C05">
      <w:r>
        <w:separator/>
      </w:r>
    </w:p>
  </w:endnote>
  <w:endnote w:type="continuationSeparator" w:id="0">
    <w:p w:rsidR="006A0C05" w:rsidRDefault="006A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05" w:rsidRDefault="006A0C05"/>
  </w:footnote>
  <w:footnote w:type="continuationSeparator" w:id="0">
    <w:p w:rsidR="006A0C05" w:rsidRDefault="006A0C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D2C72"/>
    <w:multiLevelType w:val="multilevel"/>
    <w:tmpl w:val="9DBE2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51"/>
    <w:rsid w:val="002318A7"/>
    <w:rsid w:val="004417C5"/>
    <w:rsid w:val="006A0C05"/>
    <w:rsid w:val="00D020D1"/>
    <w:rsid w:val="00F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6F28D-0598-4ED2-A3D8-C9882075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418" w:lineRule="exac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50/news/actiyities_fts/8664402/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4</cp:revision>
  <dcterms:created xsi:type="dcterms:W3CDTF">2019-04-30T13:18:00Z</dcterms:created>
  <dcterms:modified xsi:type="dcterms:W3CDTF">2019-04-30T13:24:00Z</dcterms:modified>
</cp:coreProperties>
</file>