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70" w:rsidRPr="005F2BF4" w:rsidRDefault="002B7E70" w:rsidP="002B7E70">
      <w:pPr>
        <w:jc w:val="both"/>
        <w:rPr>
          <w:b/>
          <w:bCs/>
          <w:i/>
          <w:sz w:val="24"/>
          <w:szCs w:val="24"/>
        </w:rPr>
      </w:pPr>
      <w:bookmarkStart w:id="0" w:name="_GoBack"/>
      <w:r w:rsidRPr="005F2BF4">
        <w:rPr>
          <w:sz w:val="24"/>
          <w:szCs w:val="24"/>
        </w:rPr>
        <w:t xml:space="preserve">Комитет имущественных отношений Администрации городского округа Электросталь Московской области (Продавец) сообщает о приватизации муниципального имущества: нежилого </w:t>
      </w:r>
      <w:r>
        <w:rPr>
          <w:sz w:val="24"/>
          <w:szCs w:val="24"/>
        </w:rPr>
        <w:t>помещения</w:t>
      </w:r>
      <w:r w:rsidRPr="005F2BF4">
        <w:rPr>
          <w:sz w:val="24"/>
          <w:szCs w:val="24"/>
        </w:rPr>
        <w:t xml:space="preserve">, кадастровый номер </w:t>
      </w:r>
      <w:r w:rsidRPr="00950F27">
        <w:rPr>
          <w:rFonts w:eastAsiaTheme="minorHAnsi"/>
          <w:sz w:val="24"/>
          <w:szCs w:val="24"/>
          <w:lang w:eastAsia="en-US"/>
        </w:rPr>
        <w:t>50:46:0020104:229</w:t>
      </w:r>
      <w:r w:rsidRPr="005F2BF4">
        <w:rPr>
          <w:sz w:val="24"/>
          <w:szCs w:val="24"/>
        </w:rPr>
        <w:t xml:space="preserve"> расположенн</w:t>
      </w:r>
      <w:r>
        <w:rPr>
          <w:sz w:val="24"/>
          <w:szCs w:val="24"/>
        </w:rPr>
        <w:t>ого</w:t>
      </w:r>
      <w:r w:rsidRPr="005F2BF4">
        <w:rPr>
          <w:sz w:val="24"/>
          <w:szCs w:val="24"/>
        </w:rPr>
        <w:t xml:space="preserve"> по адресу: Московская область, </w:t>
      </w:r>
      <w:r>
        <w:rPr>
          <w:sz w:val="24"/>
          <w:szCs w:val="24"/>
        </w:rPr>
        <w:t>ул. Николаева, д.28а</w:t>
      </w:r>
      <w:r w:rsidRPr="005F2BF4">
        <w:rPr>
          <w:sz w:val="24"/>
          <w:szCs w:val="24"/>
        </w:rPr>
        <w:t xml:space="preserve"> путем продажи на аукционе в электронной форме </w:t>
      </w:r>
      <w:r w:rsidR="00D922CA">
        <w:rPr>
          <w:noProof/>
          <w:sz w:val="24"/>
          <w:szCs w:val="24"/>
        </w:rPr>
        <w:t xml:space="preserve">(Информационное сообщение </w:t>
      </w:r>
      <w:r w:rsidRPr="005F2BF4">
        <w:rPr>
          <w:noProof/>
          <w:sz w:val="24"/>
          <w:szCs w:val="24"/>
        </w:rPr>
        <w:t xml:space="preserve">№ </w:t>
      </w:r>
      <w:r w:rsidRPr="005F2BF4">
        <w:rPr>
          <w:color w:val="000000" w:themeColor="text1"/>
          <w:sz w:val="24"/>
          <w:szCs w:val="24"/>
          <w:lang w:eastAsia="zh-CN"/>
        </w:rPr>
        <w:t>ПЭ-ЭС/20-</w:t>
      </w:r>
      <w:r>
        <w:rPr>
          <w:color w:val="000000" w:themeColor="text1"/>
          <w:sz w:val="24"/>
          <w:szCs w:val="24"/>
          <w:lang w:eastAsia="zh-CN"/>
        </w:rPr>
        <w:t>2801</w:t>
      </w:r>
      <w:r w:rsidRPr="005F2BF4">
        <w:rPr>
          <w:noProof/>
          <w:sz w:val="24"/>
          <w:szCs w:val="24"/>
        </w:rPr>
        <w:t xml:space="preserve"> процедура № </w:t>
      </w:r>
      <w:r w:rsidRPr="00F058CD">
        <w:rPr>
          <w:rFonts w:eastAsiaTheme="minorHAnsi"/>
          <w:bCs/>
          <w:sz w:val="24"/>
          <w:szCs w:val="24"/>
          <w:lang w:eastAsia="en-US"/>
        </w:rPr>
        <w:t>081220/6987935/03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058CD">
        <w:rPr>
          <w:sz w:val="24"/>
          <w:szCs w:val="24"/>
        </w:rPr>
        <w:t xml:space="preserve">на </w:t>
      </w:r>
      <w:r w:rsidRPr="005F2BF4">
        <w:rPr>
          <w:sz w:val="24"/>
          <w:szCs w:val="24"/>
        </w:rPr>
        <w:t xml:space="preserve">официальном сайте торгов Российской Федерации </w:t>
      </w:r>
      <w:hyperlink r:id="rId4" w:history="1">
        <w:r w:rsidRPr="005F2BF4">
          <w:rPr>
            <w:rStyle w:val="a3"/>
            <w:sz w:val="24"/>
            <w:szCs w:val="24"/>
          </w:rPr>
          <w:t>www.torgi.gov.ru</w:t>
        </w:r>
      </w:hyperlink>
      <w:r w:rsidRPr="005F2BF4">
        <w:rPr>
          <w:sz w:val="24"/>
          <w:szCs w:val="24"/>
        </w:rPr>
        <w:t xml:space="preserve">, № процедуры </w:t>
      </w:r>
      <w:hyperlink r:id="rId5" w:history="1">
        <w:r w:rsidRPr="005F2BF4">
          <w:rPr>
            <w:rStyle w:val="a3"/>
            <w:sz w:val="24"/>
            <w:szCs w:val="24"/>
          </w:rPr>
          <w:t>www.torgi.mosreg.ru</w:t>
        </w:r>
      </w:hyperlink>
      <w:r w:rsidRPr="005F2BF4">
        <w:rPr>
          <w:sz w:val="24"/>
          <w:szCs w:val="24"/>
        </w:rPr>
        <w:t xml:space="preserve"> </w:t>
      </w:r>
      <w:r w:rsidRPr="00F058CD">
        <w:rPr>
          <w:rFonts w:eastAsiaTheme="minorHAnsi"/>
          <w:bCs/>
          <w:sz w:val="24"/>
          <w:szCs w:val="24"/>
          <w:lang w:eastAsia="en-US"/>
        </w:rPr>
        <w:t>00200190101569</w:t>
      </w:r>
      <w:r w:rsidRPr="005F2BF4">
        <w:rPr>
          <w:sz w:val="24"/>
          <w:szCs w:val="24"/>
        </w:rPr>
        <w:t>)</w:t>
      </w:r>
      <w:r w:rsidRPr="005F2BF4">
        <w:rPr>
          <w:bCs/>
          <w:sz w:val="24"/>
          <w:szCs w:val="24"/>
        </w:rPr>
        <w:t>:</w:t>
      </w:r>
    </w:p>
    <w:p w:rsidR="002B7E70" w:rsidRPr="005F2BF4" w:rsidRDefault="002B7E70" w:rsidP="002B7E70">
      <w:pPr>
        <w:jc w:val="both"/>
        <w:rPr>
          <w:sz w:val="24"/>
          <w:szCs w:val="24"/>
        </w:rPr>
      </w:pPr>
    </w:p>
    <w:p w:rsidR="002B7E70" w:rsidRPr="00950F27" w:rsidRDefault="002B7E70" w:rsidP="002B7E70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Лот №1.</w:t>
      </w:r>
    </w:p>
    <w:p w:rsidR="002B7E70" w:rsidRPr="00950F27" w:rsidRDefault="002B7E70" w:rsidP="002B7E70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НЕЖИЛОЕ ПОМЕЩЕНИЕ</w:t>
      </w:r>
    </w:p>
    <w:p w:rsidR="002B7E70" w:rsidRPr="00950F27" w:rsidRDefault="002B7E70" w:rsidP="002B7E70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Характеристики: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Наименование имущества</w:t>
      </w:r>
      <w:r w:rsidRPr="00950F27">
        <w:rPr>
          <w:rFonts w:eastAsiaTheme="minorHAnsi"/>
          <w:sz w:val="24"/>
          <w:szCs w:val="24"/>
          <w:lang w:eastAsia="en-US"/>
        </w:rPr>
        <w:t>: Нежилое встроенное помещение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Назначение: </w:t>
      </w:r>
      <w:r w:rsidRPr="00950F27">
        <w:rPr>
          <w:rFonts w:eastAsiaTheme="minorHAnsi"/>
          <w:sz w:val="24"/>
          <w:szCs w:val="24"/>
          <w:lang w:eastAsia="en-US"/>
        </w:rPr>
        <w:t>Нежилое помещение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Место расположения (адрес) имущества: </w:t>
      </w:r>
      <w:r w:rsidRPr="00950F27">
        <w:rPr>
          <w:rFonts w:eastAsiaTheme="minorHAnsi"/>
          <w:sz w:val="24"/>
          <w:szCs w:val="24"/>
          <w:lang w:eastAsia="en-US"/>
        </w:rPr>
        <w:t>Московская область, г. Электросталь, ул. Николаева, д. 28А,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0F27">
        <w:rPr>
          <w:rFonts w:eastAsiaTheme="minorHAnsi"/>
          <w:sz w:val="24"/>
          <w:szCs w:val="24"/>
          <w:lang w:eastAsia="en-US"/>
        </w:rPr>
        <w:t>пом. 02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Ограничения (обременения) права: </w:t>
      </w:r>
      <w:r w:rsidRPr="00950F27">
        <w:rPr>
          <w:rFonts w:eastAsiaTheme="minorHAnsi"/>
          <w:sz w:val="24"/>
          <w:szCs w:val="24"/>
          <w:lang w:eastAsia="en-US"/>
        </w:rPr>
        <w:t xml:space="preserve">не зарегистрированы 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Кадастровый номер: </w:t>
      </w:r>
      <w:r w:rsidRPr="00950F27">
        <w:rPr>
          <w:rFonts w:eastAsiaTheme="minorHAnsi"/>
          <w:sz w:val="24"/>
          <w:szCs w:val="24"/>
          <w:lang w:eastAsia="en-US"/>
        </w:rPr>
        <w:t xml:space="preserve">50:46:0020104:229 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Сведения о правообладателе: </w:t>
      </w:r>
      <w:r w:rsidRPr="00950F27">
        <w:rPr>
          <w:rFonts w:eastAsiaTheme="minorHAnsi"/>
          <w:sz w:val="24"/>
          <w:szCs w:val="24"/>
          <w:lang w:eastAsia="en-US"/>
        </w:rPr>
        <w:t>Городской округ Электросталь Московской области, собственность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950F27">
        <w:rPr>
          <w:rFonts w:eastAsiaTheme="minorHAnsi"/>
          <w:sz w:val="24"/>
          <w:szCs w:val="24"/>
          <w:lang w:eastAsia="en-US"/>
        </w:rPr>
        <w:t xml:space="preserve">№ 50-50-46/034/2009-015 от 31.08.2009 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Площадь, кв.м: </w:t>
      </w:r>
      <w:r w:rsidRPr="00950F27">
        <w:rPr>
          <w:rFonts w:eastAsiaTheme="minorHAnsi"/>
          <w:sz w:val="24"/>
          <w:szCs w:val="24"/>
          <w:lang w:eastAsia="en-US"/>
        </w:rPr>
        <w:t>290,8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Этажность (этаж): </w:t>
      </w:r>
      <w:r w:rsidRPr="00950F27">
        <w:rPr>
          <w:rFonts w:eastAsiaTheme="minorHAnsi"/>
          <w:sz w:val="24"/>
          <w:szCs w:val="24"/>
          <w:lang w:eastAsia="en-US"/>
        </w:rPr>
        <w:t>1 этаж, 2 этаж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Начальная цена продажи</w:t>
      </w:r>
      <w:r w:rsidRPr="00950F27">
        <w:rPr>
          <w:rFonts w:eastAsiaTheme="minorHAnsi"/>
          <w:sz w:val="24"/>
          <w:szCs w:val="24"/>
          <w:lang w:eastAsia="en-US"/>
        </w:rPr>
        <w:t xml:space="preserve">: </w:t>
      </w:r>
      <w:r w:rsidRPr="00950F27">
        <w:rPr>
          <w:rFonts w:eastAsiaTheme="minorHAnsi"/>
          <w:bCs/>
          <w:sz w:val="24"/>
          <w:szCs w:val="24"/>
          <w:lang w:eastAsia="en-US"/>
        </w:rPr>
        <w:t xml:space="preserve">9 560 000,00 руб. </w:t>
      </w:r>
      <w:r w:rsidRPr="00950F27">
        <w:rPr>
          <w:rFonts w:eastAsiaTheme="minorHAnsi"/>
          <w:sz w:val="24"/>
          <w:szCs w:val="24"/>
          <w:lang w:eastAsia="en-US"/>
        </w:rPr>
        <w:t>(Девять миллионов пятьсот шестьдесят тысяч руб. 00 коп.),</w:t>
      </w:r>
      <w:r w:rsidR="00D922CA">
        <w:rPr>
          <w:rFonts w:eastAsiaTheme="minorHAnsi"/>
          <w:sz w:val="24"/>
          <w:szCs w:val="24"/>
          <w:lang w:eastAsia="en-US"/>
        </w:rPr>
        <w:t xml:space="preserve"> </w:t>
      </w:r>
      <w:r w:rsidRPr="00950F27">
        <w:rPr>
          <w:rFonts w:eastAsiaTheme="minorHAnsi"/>
          <w:sz w:val="24"/>
          <w:szCs w:val="24"/>
          <w:lang w:eastAsia="en-US"/>
        </w:rPr>
        <w:t>с учетом НДС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Шаг аукциона </w:t>
      </w:r>
      <w:r w:rsidRPr="00950F27">
        <w:rPr>
          <w:rFonts w:eastAsiaTheme="minorHAnsi"/>
          <w:sz w:val="24"/>
          <w:szCs w:val="24"/>
          <w:lang w:eastAsia="en-US"/>
        </w:rPr>
        <w:t xml:space="preserve">(не более 5% начальной цены продажи имущества): </w:t>
      </w:r>
      <w:r w:rsidRPr="00950F27">
        <w:rPr>
          <w:rFonts w:eastAsiaTheme="minorHAnsi"/>
          <w:bCs/>
          <w:sz w:val="24"/>
          <w:szCs w:val="24"/>
          <w:lang w:eastAsia="en-US"/>
        </w:rPr>
        <w:t xml:space="preserve">95 600,00 руб. </w:t>
      </w:r>
      <w:r w:rsidRPr="00950F27">
        <w:rPr>
          <w:rFonts w:eastAsiaTheme="minorHAnsi"/>
          <w:sz w:val="24"/>
          <w:szCs w:val="24"/>
          <w:lang w:eastAsia="en-US"/>
        </w:rPr>
        <w:t>(Девяносто пять тысяч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0F27">
        <w:rPr>
          <w:rFonts w:eastAsiaTheme="minorHAnsi"/>
          <w:sz w:val="24"/>
          <w:szCs w:val="24"/>
          <w:lang w:eastAsia="en-US"/>
        </w:rPr>
        <w:t>шестьсот руб. 00 коп.)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 xml:space="preserve">Размер задатка </w:t>
      </w:r>
      <w:r w:rsidRPr="00950F27">
        <w:rPr>
          <w:rFonts w:eastAsiaTheme="minorHAnsi"/>
          <w:sz w:val="24"/>
          <w:szCs w:val="24"/>
          <w:lang w:eastAsia="en-US"/>
        </w:rPr>
        <w:t xml:space="preserve">для участия в аукционе: </w:t>
      </w:r>
      <w:r w:rsidRPr="00950F27">
        <w:rPr>
          <w:rFonts w:eastAsiaTheme="minorHAnsi"/>
          <w:bCs/>
          <w:sz w:val="24"/>
          <w:szCs w:val="24"/>
          <w:lang w:eastAsia="en-US"/>
        </w:rPr>
        <w:t xml:space="preserve">1 912 000,00 руб. </w:t>
      </w:r>
      <w:r w:rsidRPr="00950F27">
        <w:rPr>
          <w:rFonts w:eastAsiaTheme="minorHAnsi"/>
          <w:sz w:val="24"/>
          <w:szCs w:val="24"/>
          <w:lang w:eastAsia="en-US"/>
        </w:rPr>
        <w:t>(Один миллион девятьсот двенадцать тысяч руб.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0F27">
        <w:rPr>
          <w:rFonts w:eastAsiaTheme="minorHAnsi"/>
          <w:sz w:val="24"/>
          <w:szCs w:val="24"/>
          <w:lang w:eastAsia="en-US"/>
        </w:rPr>
        <w:t>00 коп.), НДС не облагается.</w:t>
      </w:r>
    </w:p>
    <w:p w:rsidR="002B7E70" w:rsidRPr="00950F27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срок внесения задатка с 09.12.2020 по 29.01.2021 до 16 час. 45 мин.</w:t>
      </w:r>
    </w:p>
    <w:p w:rsidR="002B7E70" w:rsidRPr="00950F27" w:rsidRDefault="002B7E70" w:rsidP="002B7E7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50F27">
        <w:rPr>
          <w:rFonts w:eastAsiaTheme="minorHAnsi"/>
          <w:bCs/>
          <w:sz w:val="24"/>
          <w:szCs w:val="24"/>
          <w:lang w:eastAsia="en-US"/>
        </w:rPr>
        <w:t>Информация о предыдущих торгах по лоту аукциона</w:t>
      </w:r>
      <w:r w:rsidRPr="00950F27">
        <w:rPr>
          <w:rFonts w:eastAsiaTheme="minorHAnsi"/>
          <w:sz w:val="24"/>
          <w:szCs w:val="24"/>
          <w:lang w:eastAsia="en-US"/>
        </w:rPr>
        <w:t>: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03F8">
        <w:rPr>
          <w:rFonts w:eastAsiaTheme="minorHAnsi"/>
          <w:sz w:val="24"/>
          <w:szCs w:val="24"/>
          <w:lang w:eastAsia="en-US"/>
        </w:rPr>
        <w:t>- аукцион по продаже от 21.11.2019,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№ 021019/6987935/09, признан несостоявшимся в связи с тем, что не было подано ни одной заявки;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03F8">
        <w:rPr>
          <w:rFonts w:eastAsiaTheme="minorHAnsi"/>
          <w:sz w:val="24"/>
          <w:szCs w:val="24"/>
          <w:lang w:eastAsia="en-US"/>
        </w:rPr>
        <w:t>- продажа в электронной форме посредством публичного предложения имущества от 05.02.2020, извещение на официальном сайте Российской Федерации в информационно-телекоммуникационной сети «Интернет»</w:t>
      </w:r>
      <w:r w:rsidR="00D922CA">
        <w:rPr>
          <w:rFonts w:eastAsiaTheme="minorHAnsi"/>
          <w:sz w:val="24"/>
          <w:szCs w:val="24"/>
          <w:lang w:eastAsia="en-US"/>
        </w:rPr>
        <w:t xml:space="preserve"> </w:t>
      </w:r>
      <w:r w:rsidRPr="000103F8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торгов: www.torgi.gov.ru № 171219/6987935/13, признан несостоявшимся в связи с тем, что не было подано ни одной заявки.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03F8">
        <w:rPr>
          <w:rFonts w:eastAsiaTheme="minorHAnsi"/>
          <w:bCs/>
          <w:sz w:val="24"/>
          <w:szCs w:val="24"/>
          <w:lang w:eastAsia="en-US"/>
        </w:rPr>
        <w:t xml:space="preserve">Способ приватизации: </w:t>
      </w:r>
      <w:r w:rsidRPr="000103F8">
        <w:rPr>
          <w:rFonts w:eastAsiaTheme="minorHAnsi"/>
          <w:sz w:val="24"/>
          <w:szCs w:val="24"/>
          <w:lang w:eastAsia="en-US"/>
        </w:rPr>
        <w:t>продажа на открытом аукционе в электронной форме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03F8">
        <w:rPr>
          <w:rFonts w:eastAsiaTheme="minorHAnsi"/>
          <w:bCs/>
          <w:sz w:val="24"/>
          <w:szCs w:val="24"/>
          <w:lang w:eastAsia="en-US"/>
        </w:rPr>
        <w:t xml:space="preserve">Форма подачи предложений о цене: </w:t>
      </w:r>
      <w:r w:rsidRPr="000103F8">
        <w:rPr>
          <w:rFonts w:eastAsiaTheme="minorHAnsi"/>
          <w:sz w:val="24"/>
          <w:szCs w:val="24"/>
          <w:lang w:eastAsia="en-US"/>
        </w:rPr>
        <w:t>открытая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>. Место, сроки подачи/приема Заявок и проведения аукциона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 xml:space="preserve">.1. Место приема/подачи Заявок: </w:t>
      </w:r>
      <w:r w:rsidRPr="000103F8">
        <w:rPr>
          <w:rFonts w:eastAsiaTheme="minorHAnsi"/>
          <w:sz w:val="24"/>
          <w:szCs w:val="24"/>
          <w:lang w:eastAsia="en-US"/>
        </w:rPr>
        <w:t xml:space="preserve">электронная площадка </w:t>
      </w:r>
      <w:r w:rsidRPr="000103F8">
        <w:rPr>
          <w:rFonts w:eastAsiaTheme="minorHAnsi"/>
          <w:bCs/>
          <w:sz w:val="24"/>
          <w:szCs w:val="24"/>
          <w:lang w:eastAsia="en-US"/>
        </w:rPr>
        <w:t>www.rts-tender.ru</w:t>
      </w:r>
      <w:r w:rsidRPr="000103F8">
        <w:rPr>
          <w:rFonts w:eastAsiaTheme="minorHAnsi"/>
          <w:sz w:val="24"/>
          <w:szCs w:val="24"/>
          <w:lang w:eastAsia="en-US"/>
        </w:rPr>
        <w:t>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>.2. Дата и время начала приема/подачи Заявок</w:t>
      </w:r>
      <w:r w:rsidRPr="000103F8">
        <w:rPr>
          <w:rFonts w:eastAsiaTheme="minorHAnsi"/>
          <w:sz w:val="24"/>
          <w:szCs w:val="24"/>
          <w:lang w:eastAsia="en-US"/>
        </w:rPr>
        <w:t xml:space="preserve">: </w:t>
      </w:r>
      <w:r w:rsidRPr="000103F8">
        <w:rPr>
          <w:rFonts w:eastAsiaTheme="minorHAnsi"/>
          <w:bCs/>
          <w:sz w:val="24"/>
          <w:szCs w:val="24"/>
          <w:lang w:eastAsia="en-US"/>
        </w:rPr>
        <w:t>09.12.2020 в 09 час. 00 мин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103F8">
        <w:rPr>
          <w:rFonts w:eastAsiaTheme="minorHAnsi"/>
          <w:bCs/>
          <w:sz w:val="24"/>
          <w:szCs w:val="24"/>
          <w:lang w:eastAsia="en-US"/>
        </w:rPr>
        <w:t>Подача Заявок осуществляется круглосуточно.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>.3. Дата и время окончания приема/подачи Заявок: 29.01.2021 в 16 час. 45 мин.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>.4. Дата определения Участников: 04.02.2021 в 13 час. 00 мин.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>.5. Место, дата и время проведения аукциона: электронная площадка 04.02.2021 в 14 час. 00 мин.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Pr="000103F8">
        <w:rPr>
          <w:rFonts w:eastAsiaTheme="minorHAnsi"/>
          <w:bCs/>
          <w:sz w:val="24"/>
          <w:szCs w:val="24"/>
          <w:lang w:eastAsia="en-US"/>
        </w:rPr>
        <w:t>.6. Место и срок подведения итогов аукциона: электронная площадка 04.02.2021 с 14 час. 00 мин. до последнего предложения Участников.</w:t>
      </w:r>
    </w:p>
    <w:p w:rsidR="002B7E70" w:rsidRPr="000103F8" w:rsidRDefault="002B7E70" w:rsidP="002B7E7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</w:p>
    <w:p w:rsidR="00E11560" w:rsidRPr="00D922CA" w:rsidRDefault="00D922CA" w:rsidP="002B7E70">
      <w:pPr>
        <w:pStyle w:val="a4"/>
        <w:suppressAutoHyphens/>
        <w:autoSpaceDE w:val="0"/>
        <w:ind w:left="0"/>
        <w:jc w:val="both"/>
        <w:rPr>
          <w:lang w:val="ru-RU"/>
        </w:rPr>
      </w:pPr>
      <w:r>
        <w:rPr>
          <w:szCs w:val="24"/>
          <w:lang w:val="ru-RU" w:eastAsia="zh-CN"/>
        </w:rPr>
        <w:t xml:space="preserve">Информационное сообщение № </w:t>
      </w:r>
      <w:r w:rsidR="002B7E70" w:rsidRPr="000103F8">
        <w:rPr>
          <w:szCs w:val="24"/>
          <w:lang w:val="ru-RU" w:eastAsia="zh-CN"/>
        </w:rPr>
        <w:t>ПЭ-ЭС/20-2</w:t>
      </w:r>
      <w:r>
        <w:rPr>
          <w:szCs w:val="24"/>
          <w:lang w:val="ru-RU" w:eastAsia="zh-CN"/>
        </w:rPr>
        <w:t>801</w:t>
      </w:r>
      <w:bookmarkEnd w:id="0"/>
    </w:p>
    <w:sectPr w:rsidR="00E11560" w:rsidRPr="00D922CA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3D"/>
    <w:rsid w:val="00081157"/>
    <w:rsid w:val="001C3B2F"/>
    <w:rsid w:val="0020192E"/>
    <w:rsid w:val="002B7E70"/>
    <w:rsid w:val="002E1230"/>
    <w:rsid w:val="00366E08"/>
    <w:rsid w:val="006234DE"/>
    <w:rsid w:val="00746889"/>
    <w:rsid w:val="00826E3D"/>
    <w:rsid w:val="00AA6E07"/>
    <w:rsid w:val="00C527CA"/>
    <w:rsid w:val="00D922CA"/>
    <w:rsid w:val="00E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E997C-9F50-4838-AEDD-3397CB00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826E3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81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157"/>
    <w:pPr>
      <w:ind w:left="708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7</cp:revision>
  <dcterms:created xsi:type="dcterms:W3CDTF">2020-11-20T12:09:00Z</dcterms:created>
  <dcterms:modified xsi:type="dcterms:W3CDTF">2020-12-16T08:48:00Z</dcterms:modified>
</cp:coreProperties>
</file>