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5B" w:rsidRPr="00443757" w:rsidRDefault="00AB005B" w:rsidP="00AB005B">
      <w:pPr>
        <w:ind w:right="-2"/>
        <w:jc w:val="center"/>
        <w:rPr>
          <w:sz w:val="28"/>
          <w:szCs w:val="28"/>
        </w:rPr>
      </w:pPr>
      <w:r w:rsidRPr="00443757">
        <w:rPr>
          <w:sz w:val="28"/>
          <w:szCs w:val="28"/>
        </w:rPr>
        <w:t>АДМИНИСТРАЦИЯ ГОРОДСКОГО ОКРУГА ЭЛЕКТРОСТАЛЬ</w:t>
      </w:r>
    </w:p>
    <w:p w:rsidR="00AB005B" w:rsidRPr="00443757" w:rsidRDefault="00AB005B" w:rsidP="00AB005B">
      <w:pPr>
        <w:ind w:right="-2"/>
        <w:jc w:val="center"/>
        <w:rPr>
          <w:sz w:val="28"/>
          <w:szCs w:val="28"/>
        </w:rPr>
      </w:pPr>
    </w:p>
    <w:p w:rsidR="00AB005B" w:rsidRPr="00443757" w:rsidRDefault="00443757" w:rsidP="00AB005B">
      <w:pPr>
        <w:ind w:right="-2"/>
        <w:jc w:val="center"/>
        <w:rPr>
          <w:sz w:val="28"/>
          <w:szCs w:val="28"/>
        </w:rPr>
      </w:pPr>
      <w:r w:rsidRPr="00443757">
        <w:rPr>
          <w:sz w:val="28"/>
          <w:szCs w:val="28"/>
        </w:rPr>
        <w:t xml:space="preserve">МОСКОВСКОЙ </w:t>
      </w:r>
      <w:r w:rsidR="00AB005B" w:rsidRPr="00443757">
        <w:rPr>
          <w:sz w:val="28"/>
          <w:szCs w:val="28"/>
        </w:rPr>
        <w:t>ОБЛАСТИ</w:t>
      </w:r>
    </w:p>
    <w:p w:rsidR="00AB005B" w:rsidRPr="00443757" w:rsidRDefault="00AB005B" w:rsidP="00AB005B">
      <w:pPr>
        <w:ind w:right="-2"/>
        <w:jc w:val="center"/>
        <w:rPr>
          <w:sz w:val="28"/>
          <w:szCs w:val="28"/>
        </w:rPr>
      </w:pPr>
    </w:p>
    <w:p w:rsidR="00AB005B" w:rsidRPr="00443757" w:rsidRDefault="00AB005B" w:rsidP="00AB005B">
      <w:pPr>
        <w:ind w:right="-2"/>
        <w:jc w:val="center"/>
        <w:rPr>
          <w:sz w:val="40"/>
          <w:szCs w:val="40"/>
        </w:rPr>
      </w:pPr>
      <w:bookmarkStart w:id="0" w:name="_GoBack"/>
      <w:r w:rsidRPr="00443757">
        <w:rPr>
          <w:sz w:val="40"/>
          <w:szCs w:val="40"/>
        </w:rPr>
        <w:t>ПОСТАНОВЛЕНИЕ</w:t>
      </w:r>
    </w:p>
    <w:p w:rsidR="00AB005B" w:rsidRPr="00443757" w:rsidRDefault="00AB005B" w:rsidP="00AB005B">
      <w:pPr>
        <w:ind w:right="-2"/>
        <w:jc w:val="center"/>
        <w:rPr>
          <w:sz w:val="40"/>
          <w:szCs w:val="40"/>
        </w:rPr>
      </w:pPr>
    </w:p>
    <w:p w:rsidR="00AB005B" w:rsidRDefault="00443757" w:rsidP="00443757">
      <w:pPr>
        <w:tabs>
          <w:tab w:val="left" w:pos="2160"/>
          <w:tab w:val="center" w:pos="4678"/>
        </w:tabs>
        <w:ind w:right="-2"/>
        <w:jc w:val="center"/>
        <w:outlineLvl w:val="0"/>
      </w:pPr>
      <w:r>
        <w:t>от</w:t>
      </w:r>
      <w:r w:rsidR="00AB005B">
        <w:t xml:space="preserve"> </w:t>
      </w:r>
      <w:r w:rsidR="00957AF5" w:rsidRPr="00443757">
        <w:t>24.07.2018</w:t>
      </w:r>
      <w:r w:rsidR="00AB005B">
        <w:t xml:space="preserve"> № </w:t>
      </w:r>
      <w:r w:rsidR="00957AF5" w:rsidRPr="00443757">
        <w:t>681/7</w:t>
      </w:r>
    </w:p>
    <w:p w:rsidR="00AB005B" w:rsidRDefault="00AB005B" w:rsidP="00AB005B">
      <w:pPr>
        <w:ind w:right="-2"/>
        <w:jc w:val="center"/>
        <w:outlineLvl w:val="0"/>
      </w:pPr>
    </w:p>
    <w:p w:rsidR="00AB005B" w:rsidRDefault="00AB005B" w:rsidP="00AB005B">
      <w:pPr>
        <w:jc w:val="both"/>
        <w:outlineLvl w:val="0"/>
      </w:pPr>
    </w:p>
    <w:p w:rsidR="00AB005B" w:rsidRDefault="00443757" w:rsidP="00443757">
      <w:pPr>
        <w:jc w:val="center"/>
        <w:outlineLvl w:val="0"/>
      </w:pPr>
      <w:r>
        <w:t xml:space="preserve">О внесении изменений </w:t>
      </w:r>
      <w:r w:rsidR="00AB005B">
        <w:t>в Положение об оказании ежемесячной материальной помощи лицам, награжденным знаком «Жителю блокадного Ленинграда», проживающим на территории городского округа Электросталь Московской области, утвержденное постановлением Администрации гор</w:t>
      </w:r>
      <w:r>
        <w:t xml:space="preserve">одского округа Электросталь Московской области от 22.06.2017 </w:t>
      </w:r>
      <w:r w:rsidR="00AB005B">
        <w:t>№423/6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</w:t>
      </w:r>
    </w:p>
    <w:p w:rsidR="00AB005B" w:rsidRDefault="00AB005B" w:rsidP="00443757">
      <w:pPr>
        <w:jc w:val="center"/>
        <w:outlineLvl w:val="0"/>
      </w:pPr>
      <w:r>
        <w:t>Электросталь Московской области»</w:t>
      </w:r>
      <w:bookmarkEnd w:id="0"/>
    </w:p>
    <w:p w:rsidR="00AB005B" w:rsidRDefault="00AB005B" w:rsidP="00AB005B">
      <w:pPr>
        <w:jc w:val="both"/>
        <w:outlineLvl w:val="0"/>
      </w:pPr>
    </w:p>
    <w:p w:rsidR="00AB005B" w:rsidRDefault="00AB005B" w:rsidP="00AB005B">
      <w:pPr>
        <w:jc w:val="both"/>
        <w:outlineLvl w:val="0"/>
      </w:pPr>
      <w: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законом Московской области от </w:t>
      </w:r>
      <w:proofErr w:type="gramStart"/>
      <w:r>
        <w:t>01.11.2017  №</w:t>
      </w:r>
      <w:proofErr w:type="gramEnd"/>
      <w:r>
        <w:t xml:space="preserve"> 179/2017-ОЗ «Об установлении прожиточного минимума пенсионера в Московской области на 2018 год в целях установления социальной доплаты к пенсии»,            Администрация городского округа Электросталь Московской области ПОСТАНОВЛЯЕТ:</w:t>
      </w:r>
    </w:p>
    <w:p w:rsidR="00AB005B" w:rsidRDefault="00AB005B" w:rsidP="00AB005B">
      <w:pPr>
        <w:jc w:val="both"/>
        <w:outlineLvl w:val="0"/>
      </w:pPr>
    </w:p>
    <w:p w:rsidR="00AB005B" w:rsidRDefault="00AB005B" w:rsidP="00AB005B">
      <w:pPr>
        <w:jc w:val="both"/>
        <w:outlineLvl w:val="0"/>
      </w:pPr>
      <w:r>
        <w:t xml:space="preserve">           1.Внести изменение в Положение об оказании ежемесячной материальной помощи лицам, награжденным знаком «Жителю блокадного Ленинграда», проживающим на территории городского округа Электросталь Московской области, утвержденное постановлением Администрации городского округа  Электросталь    Московской    области             </w:t>
      </w:r>
    </w:p>
    <w:p w:rsidR="00AB005B" w:rsidRDefault="00AB005B" w:rsidP="00AB005B">
      <w:pPr>
        <w:jc w:val="both"/>
        <w:outlineLvl w:val="0"/>
      </w:pPr>
      <w:r>
        <w:t xml:space="preserve">от </w:t>
      </w:r>
      <w:proofErr w:type="gramStart"/>
      <w:r>
        <w:t>22.06.2017  №</w:t>
      </w:r>
      <w:proofErr w:type="gramEnd"/>
      <w:r>
        <w:t xml:space="preserve">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 </w:t>
      </w:r>
    </w:p>
    <w:p w:rsidR="00AB005B" w:rsidRDefault="00AB005B" w:rsidP="00AB005B">
      <w:pPr>
        <w:jc w:val="both"/>
        <w:outlineLvl w:val="0"/>
      </w:pPr>
      <w:r>
        <w:t xml:space="preserve"> Электросталь Московской области» (далее – Положение):</w:t>
      </w:r>
    </w:p>
    <w:p w:rsidR="00AB005B" w:rsidRDefault="00AB005B" w:rsidP="00AB005B">
      <w:pPr>
        <w:jc w:val="both"/>
        <w:outlineLvl w:val="0"/>
      </w:pPr>
    </w:p>
    <w:p w:rsidR="00AB005B" w:rsidRDefault="00AB005B" w:rsidP="00AB005B">
      <w:pPr>
        <w:jc w:val="both"/>
        <w:outlineLvl w:val="0"/>
      </w:pPr>
      <w:r>
        <w:t xml:space="preserve">           1.1.Подпункт 2.2 пункта 2  Положения изложить в следующей редакции:</w:t>
      </w:r>
    </w:p>
    <w:p w:rsidR="00AB005B" w:rsidRDefault="00AB005B" w:rsidP="00AB005B">
      <w:pPr>
        <w:ind w:firstLine="567"/>
        <w:jc w:val="both"/>
      </w:pPr>
      <w:r>
        <w:t xml:space="preserve">«2.2. Право на ежемесячную материальную помощь имеют  лица, награжденные знаком «Жителю блокадного Ленинграда», зарегистрированные по месту жительства и </w:t>
      </w:r>
    </w:p>
    <w:p w:rsidR="00AB005B" w:rsidRDefault="00AB005B" w:rsidP="00AB005B">
      <w:pPr>
        <w:jc w:val="both"/>
      </w:pPr>
      <w:r>
        <w:t xml:space="preserve">проживающие на территории городского округа Электросталь Московской области (далее – граждане), получающие пенсию в соответствии с законодательством в размере, </w:t>
      </w:r>
    </w:p>
    <w:p w:rsidR="00AB005B" w:rsidRDefault="00AB005B" w:rsidP="00443757"/>
    <w:p w:rsidR="00AB005B" w:rsidRDefault="00AB005B" w:rsidP="00AB005B">
      <w:pPr>
        <w:jc w:val="both"/>
      </w:pPr>
      <w:r>
        <w:t xml:space="preserve">составляющем менее 2-кратной величины прожиточного минимума пенсионера, установленного Законом Московской области от 01.11.2017 № 179/2017-ОЗ                           </w:t>
      </w:r>
      <w:proofErr w:type="gramStart"/>
      <w:r>
        <w:t xml:space="preserve">   «</w:t>
      </w:r>
      <w:proofErr w:type="gramEnd"/>
      <w:r>
        <w:t xml:space="preserve">Об установлении величины прожиточного минимума пенсионера в Московской области на 2018 год в целях установления социальной доплаты к пенсии» и не достигшие возраста 80 лет. </w:t>
      </w:r>
    </w:p>
    <w:p w:rsidR="00AB005B" w:rsidRDefault="00AB005B" w:rsidP="00AB005B">
      <w:pPr>
        <w:pStyle w:val="a4"/>
        <w:tabs>
          <w:tab w:val="left" w:pos="142"/>
          <w:tab w:val="left" w:pos="284"/>
          <w:tab w:val="left" w:pos="709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</w:t>
      </w:r>
      <w:r>
        <w:t xml:space="preserve">. </w:t>
      </w:r>
      <w:r>
        <w:rPr>
          <w:rFonts w:ascii="Times New Roman" w:hAnsi="Times New Roman"/>
          <w:szCs w:val="24"/>
        </w:rPr>
        <w:t>Опубликовать настоящее постановление в газете «Официальный вестник» и разместить в информационно-</w:t>
      </w:r>
      <w:proofErr w:type="spellStart"/>
      <w:r>
        <w:rPr>
          <w:rFonts w:ascii="Times New Roman" w:hAnsi="Times New Roman"/>
          <w:szCs w:val="24"/>
        </w:rPr>
        <w:t>телекоммукационной</w:t>
      </w:r>
      <w:proofErr w:type="spellEnd"/>
      <w:r>
        <w:rPr>
          <w:rFonts w:ascii="Times New Roman" w:hAnsi="Times New Roman"/>
          <w:szCs w:val="24"/>
        </w:rPr>
        <w:t xml:space="preserve"> сети «Интернет» по адресу: </w:t>
      </w:r>
      <w:hyperlink r:id="rId4" w:history="1">
        <w:proofErr w:type="gramStart"/>
        <w:r w:rsidR="00443757" w:rsidRPr="004B4B9C">
          <w:rPr>
            <w:rStyle w:val="a3"/>
            <w:rFonts w:ascii="Times New Roman" w:hAnsi="Times New Roman"/>
            <w:lang w:val="en-US"/>
          </w:rPr>
          <w:t>www</w:t>
        </w:r>
        <w:r w:rsidR="00443757" w:rsidRPr="004B4B9C">
          <w:rPr>
            <w:rStyle w:val="a3"/>
            <w:rFonts w:ascii="Times New Roman" w:hAnsi="Times New Roman"/>
          </w:rPr>
          <w:t>.</w:t>
        </w:r>
        <w:proofErr w:type="spellStart"/>
        <w:r w:rsidR="00443757" w:rsidRPr="004B4B9C">
          <w:rPr>
            <w:rStyle w:val="a3"/>
            <w:rFonts w:ascii="Times New Roman" w:hAnsi="Times New Roman"/>
            <w:lang w:val="en-US"/>
          </w:rPr>
          <w:t>electrostal</w:t>
        </w:r>
        <w:proofErr w:type="spellEnd"/>
        <w:r w:rsidR="00443757" w:rsidRPr="004B4B9C">
          <w:rPr>
            <w:rStyle w:val="a3"/>
            <w:rFonts w:ascii="Times New Roman" w:hAnsi="Times New Roman"/>
          </w:rPr>
          <w:t>.</w:t>
        </w:r>
        <w:proofErr w:type="spellStart"/>
        <w:r w:rsidR="00443757" w:rsidRPr="004B4B9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44375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.</w:t>
      </w:r>
      <w:proofErr w:type="gramEnd"/>
    </w:p>
    <w:p w:rsidR="00AB005B" w:rsidRDefault="00AB005B" w:rsidP="00AB005B">
      <w:pPr>
        <w:pStyle w:val="a4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Источником финансирования расходов публикации настоящего постановления в средствах массовой </w:t>
      </w:r>
      <w:proofErr w:type="spellStart"/>
      <w:r>
        <w:rPr>
          <w:rFonts w:ascii="Times New Roman" w:hAnsi="Times New Roman"/>
          <w:szCs w:val="24"/>
        </w:rPr>
        <w:t>онформации</w:t>
      </w:r>
      <w:proofErr w:type="spellEnd"/>
      <w:r>
        <w:rPr>
          <w:rFonts w:ascii="Times New Roman" w:hAnsi="Times New Roman"/>
          <w:szCs w:val="24"/>
        </w:rPr>
        <w:t xml:space="preserve"> принять денежные средства, предусмотренные в </w:t>
      </w:r>
      <w:r>
        <w:rPr>
          <w:rFonts w:ascii="Times New Roman" w:hAnsi="Times New Roman"/>
          <w:szCs w:val="24"/>
        </w:rPr>
        <w:lastRenderedPageBreak/>
        <w:t xml:space="preserve">бюджете городского округа Электросталь Московской области по подразделу 0113 раздела 0100 «Другие общегосударственные вопросы». </w:t>
      </w:r>
    </w:p>
    <w:p w:rsidR="00AB005B" w:rsidRDefault="00AB005B" w:rsidP="00AB005B">
      <w:pPr>
        <w:pStyle w:val="a4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4.Установить, что настоящее постановление распространяет свое действие на правоотношения, возникшие с 01.01.2018 г.</w:t>
      </w:r>
    </w:p>
    <w:p w:rsidR="00AB005B" w:rsidRDefault="00AB005B" w:rsidP="00AB005B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AB005B" w:rsidRDefault="00AB005B" w:rsidP="00AB005B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AB005B" w:rsidRDefault="00AB005B" w:rsidP="00AB005B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443757" w:rsidRDefault="00443757" w:rsidP="00AB005B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443757" w:rsidRDefault="00443757" w:rsidP="00AB005B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AB005B" w:rsidRDefault="00AB005B" w:rsidP="00AB005B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                                              </w:t>
      </w:r>
      <w:r w:rsidR="00443757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                            В.Я.</w:t>
      </w:r>
      <w:r w:rsidR="004437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Пекарев</w:t>
      </w:r>
    </w:p>
    <w:sectPr w:rsidR="00AB005B" w:rsidSect="004437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23"/>
    <w:rsid w:val="000453A1"/>
    <w:rsid w:val="00443757"/>
    <w:rsid w:val="00626C23"/>
    <w:rsid w:val="006764D7"/>
    <w:rsid w:val="00957AF5"/>
    <w:rsid w:val="00AB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885C5-DFC3-4814-9D7D-1548656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5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005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B005B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AB005B"/>
    <w:rPr>
      <w:rFonts w:ascii="Arial" w:eastAsia="Times New Roman" w:hAnsi="Arial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7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5</cp:revision>
  <dcterms:created xsi:type="dcterms:W3CDTF">2018-07-25T12:07:00Z</dcterms:created>
  <dcterms:modified xsi:type="dcterms:W3CDTF">2018-07-26T08:52:00Z</dcterms:modified>
</cp:coreProperties>
</file>