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93" w:rsidRPr="006D20AB" w:rsidRDefault="006D6A8A" w:rsidP="006D20AB">
      <w:pPr>
        <w:contextualSpacing/>
        <w:jc w:val="both"/>
        <w:rPr>
          <w:b/>
          <w:sz w:val="32"/>
          <w:szCs w:val="32"/>
        </w:rPr>
      </w:pPr>
      <w:r w:rsidRPr="006D6A8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653D59" w:rsidRPr="00D95C37" w:rsidRDefault="00653D59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653D59" w:rsidRPr="00653D59" w:rsidRDefault="00653D59" w:rsidP="00653D59">
      <w:pPr>
        <w:pStyle w:val="2"/>
        <w:shd w:val="clear" w:color="auto" w:fill="FFFFFF"/>
        <w:spacing w:before="0" w:after="120"/>
        <w:jc w:val="center"/>
        <w:rPr>
          <w:rFonts w:asciiTheme="minorHAnsi" w:eastAsia="Calibri" w:hAnsiTheme="minorHAnsi" w:cs="Segoe UI"/>
          <w:bCs w:val="0"/>
          <w:color w:val="auto"/>
          <w:sz w:val="28"/>
          <w:szCs w:val="28"/>
        </w:rPr>
      </w:pPr>
      <w:proofErr w:type="gramStart"/>
      <w:r w:rsidRPr="00653D59">
        <w:rPr>
          <w:rFonts w:asciiTheme="minorHAnsi" w:eastAsia="Calibri" w:hAnsiTheme="minorHAnsi" w:cs="Segoe UI"/>
          <w:bCs w:val="0"/>
          <w:color w:val="auto"/>
          <w:sz w:val="28"/>
          <w:szCs w:val="28"/>
        </w:rPr>
        <w:t>Подмосковным</w:t>
      </w:r>
      <w:proofErr w:type="gramEnd"/>
      <w:r w:rsidRPr="00653D59">
        <w:rPr>
          <w:rFonts w:asciiTheme="minorHAnsi" w:eastAsia="Calibri" w:hAnsiTheme="minorHAnsi" w:cs="Segoe UI"/>
          <w:bCs w:val="0"/>
          <w:color w:val="auto"/>
          <w:sz w:val="28"/>
          <w:szCs w:val="28"/>
        </w:rPr>
        <w:t xml:space="preserve"> </w:t>
      </w:r>
      <w:proofErr w:type="spellStart"/>
      <w:r w:rsidRPr="00653D59">
        <w:rPr>
          <w:rFonts w:asciiTheme="minorHAnsi" w:eastAsia="Calibri" w:hAnsiTheme="minorHAnsi" w:cs="Segoe UI"/>
          <w:bCs w:val="0"/>
          <w:color w:val="auto"/>
          <w:sz w:val="28"/>
          <w:szCs w:val="28"/>
        </w:rPr>
        <w:t>Росреестром</w:t>
      </w:r>
      <w:proofErr w:type="spellEnd"/>
      <w:r w:rsidRPr="00653D59">
        <w:rPr>
          <w:rFonts w:asciiTheme="minorHAnsi" w:eastAsia="Calibri" w:hAnsiTheme="minorHAnsi" w:cs="Segoe UI"/>
          <w:bCs w:val="0"/>
          <w:color w:val="auto"/>
          <w:sz w:val="28"/>
          <w:szCs w:val="28"/>
        </w:rPr>
        <w:t xml:space="preserve"> предоставляются выписки из каталогов координат геодезических пунктов в системе координат МСК-50 </w:t>
      </w:r>
    </w:p>
    <w:p w:rsidR="00655C96" w:rsidRDefault="00655C96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653D59" w:rsidRPr="00653D59" w:rsidRDefault="00BF1CB7" w:rsidP="0065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6D3306">
        <w:rPr>
          <w:rFonts w:ascii="Segoe UI" w:hAnsi="Segoe UI" w:cs="Segoe UI"/>
          <w:b/>
          <w:sz w:val="24"/>
          <w:shd w:val="clear" w:color="auto" w:fill="FFFFFF"/>
        </w:rPr>
        <w:t>0</w:t>
      </w:r>
      <w:r w:rsidR="00653D59">
        <w:rPr>
          <w:rFonts w:ascii="Segoe UI" w:hAnsi="Segoe UI" w:cs="Segoe UI"/>
          <w:b/>
          <w:sz w:val="24"/>
          <w:shd w:val="clear" w:color="auto" w:fill="FFFFFF"/>
        </w:rPr>
        <w:t>4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327AAD">
        <w:rPr>
          <w:rFonts w:ascii="Segoe UI" w:hAnsi="Segoe UI" w:cs="Segoe UI"/>
          <w:sz w:val="24"/>
          <w:shd w:val="clear" w:color="auto" w:fill="FFFFFF"/>
        </w:rPr>
        <w:t xml:space="preserve"> </w:t>
      </w:r>
      <w:r w:rsidR="00653D59" w:rsidRPr="00653D59">
        <w:rPr>
          <w:rFonts w:ascii="Segoe UI" w:hAnsi="Segoe UI" w:cs="Segoe UI"/>
          <w:sz w:val="24"/>
          <w:szCs w:val="24"/>
        </w:rPr>
        <w:t xml:space="preserve">Управлением Росреестра по Московской области (Управление), осуществляются функции по обеспечению заявителей координатами исходной геодезической основы в местной системе координат, принятых для ведения государственного кадастра недвижимости на территории кадастрового округа в рамках ведения государственного фонда данных, полученных в результате проведения землеустройства, </w:t>
      </w:r>
      <w:r w:rsidR="00653D59">
        <w:rPr>
          <w:rFonts w:ascii="Segoe UI" w:hAnsi="Segoe UI" w:cs="Segoe UI"/>
          <w:sz w:val="24"/>
          <w:szCs w:val="24"/>
        </w:rPr>
        <w:br/>
      </w:r>
      <w:r w:rsidR="00653D59" w:rsidRPr="00653D59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="00653D59" w:rsidRPr="00653D59">
        <w:rPr>
          <w:rFonts w:ascii="Segoe UI" w:hAnsi="Segoe UI" w:cs="Segoe UI"/>
          <w:sz w:val="24"/>
          <w:szCs w:val="24"/>
        </w:rPr>
        <w:t>порядке</w:t>
      </w:r>
      <w:proofErr w:type="gramEnd"/>
      <w:r w:rsidR="00653D59" w:rsidRPr="00653D59">
        <w:rPr>
          <w:rFonts w:ascii="Segoe UI" w:hAnsi="Segoe UI" w:cs="Segoe UI"/>
          <w:sz w:val="24"/>
          <w:szCs w:val="24"/>
        </w:rPr>
        <w:t xml:space="preserve"> предусмотренном административным регламентом «Ведение государственного фонда данных, полученных в результате проведения землеустройства», утвержденного Приказом Минэкономразвития России от 14.11.2006 № 376.</w:t>
      </w:r>
    </w:p>
    <w:p w:rsidR="00653D59" w:rsidRPr="00653D59" w:rsidRDefault="00653D59" w:rsidP="00653D5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53D59">
        <w:rPr>
          <w:rFonts w:ascii="Segoe UI" w:hAnsi="Segoe UI" w:cs="Segoe UI"/>
          <w:sz w:val="24"/>
          <w:szCs w:val="24"/>
        </w:rPr>
        <w:t>С 1 июля 2017 года Управлением выдано 495 выписок из списка координат исходной геодезической основы, в местной системе координат МСК-50, принятой для ведения государственного кадастра недвижимости на территории Московской области.</w:t>
      </w:r>
    </w:p>
    <w:p w:rsidR="00653D59" w:rsidRPr="00653D59" w:rsidRDefault="00653D59" w:rsidP="00653D5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53D59">
        <w:rPr>
          <w:rFonts w:ascii="Segoe UI" w:hAnsi="Segoe UI" w:cs="Segoe UI"/>
          <w:sz w:val="24"/>
          <w:szCs w:val="24"/>
        </w:rPr>
        <w:t>Данные сведения используются, в том числе кадастровыми инженерами при выполнении кадастровых и землеустроительных работ.</w:t>
      </w:r>
    </w:p>
    <w:p w:rsidR="0082648E" w:rsidRDefault="0082648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53D59" w:rsidRDefault="00653D5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53D59" w:rsidRDefault="00653D5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53D59" w:rsidRDefault="00653D5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53D59" w:rsidRDefault="00653D5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53D59" w:rsidRDefault="00653D5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53D59" w:rsidRDefault="00653D5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53D59" w:rsidRDefault="00653D5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27AAD" w:rsidRPr="005829B3" w:rsidRDefault="00327AA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708A3">
      <w:pgSz w:w="12240" w:h="15840"/>
      <w:pgMar w:top="1134" w:right="567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D5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D6A8A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FDCE6-1113-41BF-954E-F5F06752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2</cp:revision>
  <cp:lastPrinted>2017-12-04T08:45:00Z</cp:lastPrinted>
  <dcterms:created xsi:type="dcterms:W3CDTF">2017-12-04T08:45:00Z</dcterms:created>
  <dcterms:modified xsi:type="dcterms:W3CDTF">2017-12-04T08:45:00Z</dcterms:modified>
</cp:coreProperties>
</file>