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C9" w:rsidRPr="00AA3FB5" w:rsidRDefault="005A7FC9" w:rsidP="00AA3FB5">
      <w:pPr>
        <w:ind w:right="-2"/>
        <w:jc w:val="center"/>
        <w:rPr>
          <w:sz w:val="28"/>
          <w:szCs w:val="28"/>
        </w:rPr>
      </w:pPr>
      <w:r w:rsidRPr="00AA3FB5">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A7FC9" w:rsidRPr="00AA3FB5" w:rsidRDefault="005A7FC9" w:rsidP="00AA3FB5">
      <w:pPr>
        <w:ind w:right="-2"/>
        <w:jc w:val="center"/>
        <w:rPr>
          <w:sz w:val="28"/>
          <w:szCs w:val="28"/>
        </w:rPr>
      </w:pPr>
    </w:p>
    <w:p w:rsidR="005A7FC9" w:rsidRPr="00AA3FB5" w:rsidRDefault="00AA3FB5" w:rsidP="00AA3FB5">
      <w:pPr>
        <w:ind w:right="-2"/>
        <w:contextualSpacing/>
        <w:jc w:val="center"/>
        <w:rPr>
          <w:sz w:val="28"/>
          <w:szCs w:val="28"/>
        </w:rPr>
      </w:pPr>
      <w:r>
        <w:rPr>
          <w:sz w:val="28"/>
          <w:szCs w:val="28"/>
        </w:rPr>
        <w:t>АДМИНИСТРАЦИЯ</w:t>
      </w:r>
      <w:r w:rsidR="005A7FC9" w:rsidRPr="00AA3FB5">
        <w:rPr>
          <w:sz w:val="28"/>
          <w:szCs w:val="28"/>
        </w:rPr>
        <w:t xml:space="preserve"> ГОРОДСКОГО ОКРУГА ЭЛЕКТРОСТАЛЬ</w:t>
      </w:r>
    </w:p>
    <w:p w:rsidR="005A7FC9" w:rsidRPr="00AA3FB5" w:rsidRDefault="005A7FC9" w:rsidP="00AA3FB5">
      <w:pPr>
        <w:ind w:right="-2"/>
        <w:contextualSpacing/>
        <w:jc w:val="center"/>
        <w:rPr>
          <w:sz w:val="28"/>
          <w:szCs w:val="28"/>
        </w:rPr>
      </w:pPr>
    </w:p>
    <w:p w:rsidR="005A7FC9" w:rsidRPr="00AA3FB5" w:rsidRDefault="00AA3FB5" w:rsidP="00AA3FB5">
      <w:pPr>
        <w:ind w:right="-2"/>
        <w:contextualSpacing/>
        <w:jc w:val="center"/>
        <w:rPr>
          <w:sz w:val="28"/>
          <w:szCs w:val="28"/>
        </w:rPr>
      </w:pPr>
      <w:r>
        <w:rPr>
          <w:sz w:val="28"/>
          <w:szCs w:val="28"/>
        </w:rPr>
        <w:t xml:space="preserve">МОСКОВСКОЙ </w:t>
      </w:r>
      <w:r w:rsidR="005A7FC9" w:rsidRPr="00AA3FB5">
        <w:rPr>
          <w:sz w:val="28"/>
          <w:szCs w:val="28"/>
        </w:rPr>
        <w:t>ОБЛАСТИ</w:t>
      </w:r>
    </w:p>
    <w:p w:rsidR="005A7FC9" w:rsidRPr="00AA3FB5" w:rsidRDefault="005A7FC9" w:rsidP="00AA3FB5">
      <w:pPr>
        <w:ind w:right="-2"/>
        <w:contextualSpacing/>
        <w:jc w:val="center"/>
        <w:rPr>
          <w:sz w:val="28"/>
          <w:szCs w:val="28"/>
        </w:rPr>
      </w:pPr>
    </w:p>
    <w:p w:rsidR="005A7FC9" w:rsidRPr="00AA3FB5" w:rsidRDefault="005A7FC9" w:rsidP="00AA3FB5">
      <w:pPr>
        <w:ind w:right="-2"/>
        <w:contextualSpacing/>
        <w:jc w:val="center"/>
        <w:rPr>
          <w:sz w:val="44"/>
          <w:szCs w:val="44"/>
        </w:rPr>
      </w:pPr>
      <w:r w:rsidRPr="00AA3FB5">
        <w:rPr>
          <w:sz w:val="44"/>
          <w:szCs w:val="44"/>
        </w:rPr>
        <w:t>РАСПОРЯЖЕНИЕ</w:t>
      </w:r>
    </w:p>
    <w:p w:rsidR="005A7FC9" w:rsidRPr="00AA3FB5" w:rsidRDefault="005A7FC9" w:rsidP="00AA3FB5">
      <w:pPr>
        <w:ind w:right="-2"/>
        <w:jc w:val="center"/>
        <w:rPr>
          <w:sz w:val="44"/>
          <w:szCs w:val="44"/>
        </w:rPr>
      </w:pPr>
    </w:p>
    <w:p w:rsidR="005A7FC9" w:rsidRDefault="009F3965" w:rsidP="00AA3FB5">
      <w:pPr>
        <w:ind w:right="-2"/>
        <w:jc w:val="center"/>
        <w:outlineLvl w:val="0"/>
      </w:pPr>
      <w:r w:rsidRPr="00AA3FB5">
        <w:t>29.11.2019</w:t>
      </w:r>
      <w:r w:rsidR="005A7FC9">
        <w:t xml:space="preserve"> № </w:t>
      </w:r>
      <w:r w:rsidRPr="00AA3FB5">
        <w:t>535-р</w:t>
      </w:r>
    </w:p>
    <w:p w:rsidR="00E82AB1" w:rsidRDefault="00E82AB1" w:rsidP="00AA3FB5">
      <w:pPr>
        <w:ind w:right="-2"/>
        <w:jc w:val="center"/>
      </w:pPr>
    </w:p>
    <w:p w:rsidR="00E82AB1" w:rsidRPr="00537687" w:rsidRDefault="00E82AB1" w:rsidP="00AA3FB5">
      <w:pPr>
        <w:ind w:right="-2"/>
        <w:jc w:val="center"/>
        <w:rPr>
          <w:b/>
        </w:rPr>
      </w:pPr>
    </w:p>
    <w:p w:rsidR="00F25FB1" w:rsidRPr="0022490F" w:rsidRDefault="00504555" w:rsidP="00AA3FB5">
      <w:pPr>
        <w:tabs>
          <w:tab w:val="left" w:pos="7938"/>
        </w:tabs>
        <w:spacing w:line="240" w:lineRule="exact"/>
        <w:ind w:right="-2"/>
        <w:jc w:val="center"/>
      </w:pPr>
      <w:bookmarkStart w:id="0" w:name="_GoBack"/>
      <w:r w:rsidRPr="00886AAE">
        <w:t xml:space="preserve">Об утверждении планов </w:t>
      </w:r>
      <w:r w:rsidR="00FE363A" w:rsidRPr="00886AAE">
        <w:t xml:space="preserve">контрольных мероприятий </w:t>
      </w:r>
      <w:r w:rsidR="00886AAE" w:rsidRPr="00886AAE">
        <w:t>органа</w:t>
      </w:r>
      <w:r w:rsidRPr="00886AAE">
        <w:t xml:space="preserve"> муниципального финансового контроля Администрации городского округа Электросталь Московской области</w:t>
      </w:r>
      <w:r w:rsidR="00AA3FB5">
        <w:t xml:space="preserve"> </w:t>
      </w:r>
      <w:r w:rsidRPr="00886AAE">
        <w:t xml:space="preserve">на </w:t>
      </w:r>
      <w:r w:rsidR="00394548">
        <w:t>перв</w:t>
      </w:r>
      <w:r w:rsidR="004A2277" w:rsidRPr="00886AAE">
        <w:t>ое</w:t>
      </w:r>
      <w:r w:rsidRPr="00886AAE">
        <w:t xml:space="preserve"> полугодие 20</w:t>
      </w:r>
      <w:r w:rsidR="00394548">
        <w:t>20</w:t>
      </w:r>
      <w:r w:rsidRPr="00886AAE">
        <w:t xml:space="preserve"> года</w:t>
      </w:r>
      <w:bookmarkEnd w:id="0"/>
    </w:p>
    <w:p w:rsidR="005B28DA" w:rsidRDefault="005B28DA" w:rsidP="00AA3FB5">
      <w:pPr>
        <w:autoSpaceDE w:val="0"/>
        <w:autoSpaceDN w:val="0"/>
        <w:adjustRightInd w:val="0"/>
        <w:ind w:right="-2"/>
        <w:jc w:val="center"/>
      </w:pPr>
    </w:p>
    <w:p w:rsidR="005B28DA" w:rsidRDefault="005B28DA" w:rsidP="00AA3FB5">
      <w:pPr>
        <w:autoSpaceDE w:val="0"/>
        <w:autoSpaceDN w:val="0"/>
        <w:adjustRightInd w:val="0"/>
        <w:ind w:right="-2"/>
        <w:jc w:val="center"/>
      </w:pPr>
    </w:p>
    <w:p w:rsidR="00504555" w:rsidRPr="00394548" w:rsidRDefault="00504555" w:rsidP="00504555">
      <w:pPr>
        <w:autoSpaceDE w:val="0"/>
        <w:autoSpaceDN w:val="0"/>
        <w:adjustRightInd w:val="0"/>
        <w:ind w:firstLine="709"/>
        <w:jc w:val="both"/>
      </w:pPr>
      <w:r w:rsidRPr="00394548">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w:t>
      </w:r>
      <w:r w:rsidRPr="00394548">
        <w:rPr>
          <w:bCs/>
        </w:rPr>
        <w:t xml:space="preserve">частью 8 и 9 статьи 99 Федерального закона </w:t>
      </w:r>
      <w:r w:rsidRPr="00394548">
        <w:t>от 05.04.2013 № 44-ФЗ «О контрактной системе в сфере закупок товаров, работ, услуг для обеспечения государственных и муниципальных нужд»,</w:t>
      </w:r>
      <w:r w:rsidR="00394548" w:rsidRPr="00394548">
        <w:t xml:space="preserve"> </w:t>
      </w:r>
      <w:r w:rsidR="00FE363A" w:rsidRPr="00394548">
        <w:t>Порядком осуществления полномочий по внутреннему муниципальному финансовому контролю в сфере бюджетных правоотношений на территории городского округа Электросталь Московской области, утвержденн</w:t>
      </w:r>
      <w:r w:rsidR="000B1749" w:rsidRPr="00394548">
        <w:t>ы</w:t>
      </w:r>
      <w:r w:rsidR="00FE363A" w:rsidRPr="00394548">
        <w:t xml:space="preserve">м постановлением Администрации </w:t>
      </w:r>
      <w:r w:rsidR="000B1749" w:rsidRPr="00394548">
        <w:t xml:space="preserve">городского округа </w:t>
      </w:r>
      <w:r w:rsidR="00FE363A" w:rsidRPr="00394548">
        <w:t xml:space="preserve">Электросталь </w:t>
      </w:r>
      <w:r w:rsidR="000B1749" w:rsidRPr="00394548">
        <w:t xml:space="preserve">Московской области </w:t>
      </w:r>
      <w:r w:rsidR="00FE363A" w:rsidRPr="00394548">
        <w:t>от 18.07.2017 № 497/7</w:t>
      </w:r>
      <w:r w:rsidR="00994EB9" w:rsidRPr="00394548">
        <w:t>,</w:t>
      </w:r>
      <w:r w:rsidR="00394548" w:rsidRPr="00394548">
        <w:t xml:space="preserve"> </w:t>
      </w:r>
      <w:r w:rsidR="00FE363A" w:rsidRPr="00394548">
        <w:rPr>
          <w:rFonts w:cs="Times New Roman"/>
        </w:rPr>
        <w:t>Порядком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 утвержденн</w:t>
      </w:r>
      <w:r w:rsidR="000B1749" w:rsidRPr="00394548">
        <w:rPr>
          <w:rFonts w:cs="Times New Roman"/>
        </w:rPr>
        <w:t>ы</w:t>
      </w:r>
      <w:r w:rsidR="00FE363A" w:rsidRPr="00394548">
        <w:rPr>
          <w:rFonts w:cs="Times New Roman"/>
        </w:rPr>
        <w:t>м постановлением Администрации городского округа Электросталь Московской области от 30.08.2017 № 608/8,</w:t>
      </w:r>
      <w:r w:rsidRPr="00394548">
        <w:t xml:space="preserve"> в целях организации и осуществления внутреннего муниципального финансового контроля в сфере бюджетных правоотношений на территории городского округа Электросталь Московской области, полномочий по контролю в сфере закупок товаров, работ, услуг для обеспечения муниципальных нужд:</w:t>
      </w:r>
    </w:p>
    <w:p w:rsidR="00504555" w:rsidRPr="002B0150" w:rsidRDefault="00504555" w:rsidP="00504555">
      <w:pPr>
        <w:numPr>
          <w:ilvl w:val="0"/>
          <w:numId w:val="4"/>
        </w:numPr>
        <w:ind w:left="0" w:firstLine="709"/>
        <w:jc w:val="both"/>
      </w:pPr>
      <w:r w:rsidRPr="00AC0251">
        <w:t xml:space="preserve">Утвердить план контрольных </w:t>
      </w:r>
      <w:r w:rsidRPr="002B0150">
        <w:t xml:space="preserve">мероприятий </w:t>
      </w:r>
      <w:r w:rsidR="00194E37" w:rsidRPr="002B0150">
        <w:t>органа муниципального финансового контроля</w:t>
      </w:r>
      <w:r w:rsidRPr="002B0150">
        <w:t xml:space="preserve">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на </w:t>
      </w:r>
      <w:r w:rsidR="00AC0251" w:rsidRPr="002B0150">
        <w:t>перв</w:t>
      </w:r>
      <w:r w:rsidR="004A2277" w:rsidRPr="002B0150">
        <w:t>ое</w:t>
      </w:r>
      <w:r w:rsidR="00886AAE" w:rsidRPr="002B0150">
        <w:t xml:space="preserve"> </w:t>
      </w:r>
      <w:r w:rsidRPr="002B0150">
        <w:t>полугодие 20</w:t>
      </w:r>
      <w:r w:rsidR="00AC0251" w:rsidRPr="002B0150">
        <w:t>20</w:t>
      </w:r>
      <w:r w:rsidRPr="002B0150">
        <w:t xml:space="preserve"> года</w:t>
      </w:r>
      <w:r w:rsidR="000B1749" w:rsidRPr="002B0150">
        <w:t xml:space="preserve"> (прилагается)</w:t>
      </w:r>
      <w:r w:rsidRPr="002B0150">
        <w:t>.</w:t>
      </w:r>
    </w:p>
    <w:p w:rsidR="00504555" w:rsidRPr="00AC0251" w:rsidRDefault="00504555" w:rsidP="002F7372">
      <w:pPr>
        <w:numPr>
          <w:ilvl w:val="0"/>
          <w:numId w:val="4"/>
        </w:numPr>
        <w:ind w:left="0" w:firstLine="709"/>
        <w:jc w:val="both"/>
      </w:pPr>
      <w:r w:rsidRPr="002B0150">
        <w:t xml:space="preserve">Утвердить план проверок </w:t>
      </w:r>
      <w:r w:rsidR="00194E37" w:rsidRPr="002B0150">
        <w:t>органа муниципального финансового контроля</w:t>
      </w:r>
      <w:r w:rsidRPr="002B0150">
        <w:t xml:space="preserve"> Администрации городского округа Электросталь Московской области в рамках осуществления контроля в сфере закупок товаров, работ, услуг для обеспечения муниципальных нужд </w:t>
      </w:r>
      <w:r w:rsidRPr="002B0150">
        <w:rPr>
          <w:bCs/>
        </w:rPr>
        <w:t>в соответствии с част</w:t>
      </w:r>
      <w:r w:rsidR="00836F77" w:rsidRPr="002B0150">
        <w:rPr>
          <w:bCs/>
        </w:rPr>
        <w:t xml:space="preserve">ями </w:t>
      </w:r>
      <w:r w:rsidRPr="002B0150">
        <w:rPr>
          <w:bCs/>
        </w:rPr>
        <w:t>8 и 9 статьи 99 Федерального</w:t>
      </w:r>
      <w:r w:rsidRPr="00194E37">
        <w:rPr>
          <w:bCs/>
        </w:rPr>
        <w:t xml:space="preserve"> закона от 05.04.2013 № 44-ФЗ «О контрактной системе</w:t>
      </w:r>
      <w:r w:rsidRPr="00AC0251">
        <w:rPr>
          <w:bCs/>
        </w:rPr>
        <w:t xml:space="preserve"> в сфере закупок товаров, работ,</w:t>
      </w:r>
      <w:r w:rsidR="00886AAE" w:rsidRPr="00AC0251">
        <w:rPr>
          <w:bCs/>
        </w:rPr>
        <w:t xml:space="preserve"> </w:t>
      </w:r>
      <w:r w:rsidRPr="00AC0251">
        <w:rPr>
          <w:bCs/>
        </w:rPr>
        <w:t>услуг для обеспечения государственных и муниципальных нужд»</w:t>
      </w:r>
      <w:r w:rsidRPr="00AC0251">
        <w:t xml:space="preserve"> на </w:t>
      </w:r>
      <w:r w:rsidR="00AC0251" w:rsidRPr="00AC0251">
        <w:t>перв</w:t>
      </w:r>
      <w:r w:rsidR="004A2277" w:rsidRPr="00AC0251">
        <w:t>ое</w:t>
      </w:r>
      <w:r w:rsidRPr="00AC0251">
        <w:t xml:space="preserve"> полугодие 20</w:t>
      </w:r>
      <w:r w:rsidR="00AC0251" w:rsidRPr="00AC0251">
        <w:t>20</w:t>
      </w:r>
      <w:r w:rsidRPr="00AC0251">
        <w:t xml:space="preserve"> года</w:t>
      </w:r>
      <w:r w:rsidR="000B1749" w:rsidRPr="00AC0251">
        <w:t xml:space="preserve"> (прилагается)</w:t>
      </w:r>
      <w:r w:rsidRPr="00AC0251">
        <w:t>.</w:t>
      </w:r>
    </w:p>
    <w:p w:rsidR="00504555" w:rsidRPr="00AC0251" w:rsidRDefault="00504555" w:rsidP="00504555">
      <w:pPr>
        <w:numPr>
          <w:ilvl w:val="0"/>
          <w:numId w:val="4"/>
        </w:numPr>
        <w:autoSpaceDE w:val="0"/>
        <w:autoSpaceDN w:val="0"/>
        <w:adjustRightInd w:val="0"/>
        <w:ind w:left="0" w:firstLine="709"/>
        <w:jc w:val="both"/>
      </w:pPr>
      <w:r w:rsidRPr="00AC0251">
        <w:lastRenderedPageBreak/>
        <w:t>Контроль за выполнением настоящего распоряжения возложить на первого заместителя Главы Администрации городского округа Электросталь Московской области Ф</w:t>
      </w:r>
      <w:r w:rsidR="004E57B5" w:rsidRPr="00AC0251">
        <w:t>е</w:t>
      </w:r>
      <w:r w:rsidRPr="00AC0251">
        <w:t>дорова</w:t>
      </w:r>
      <w:r w:rsidR="00886AAE" w:rsidRPr="00AC0251">
        <w:t xml:space="preserve"> </w:t>
      </w:r>
      <w:r w:rsidR="004A2277" w:rsidRPr="00AC0251">
        <w:t>А.В.</w:t>
      </w:r>
    </w:p>
    <w:p w:rsidR="00504555" w:rsidRPr="00AC0251" w:rsidRDefault="00504555" w:rsidP="00504555"/>
    <w:p w:rsidR="00504555" w:rsidRPr="00AC0251" w:rsidRDefault="00504555" w:rsidP="00504555"/>
    <w:p w:rsidR="00504555" w:rsidRPr="00AC0251" w:rsidRDefault="00504555" w:rsidP="00504555"/>
    <w:p w:rsidR="005B28DA" w:rsidRDefault="005B28DA" w:rsidP="00504555"/>
    <w:p w:rsidR="00AA3FB5" w:rsidRPr="00AC0251" w:rsidRDefault="00AA3FB5" w:rsidP="00504555"/>
    <w:p w:rsidR="00504555" w:rsidRPr="00AC0251" w:rsidRDefault="00504555" w:rsidP="00504555">
      <w:r w:rsidRPr="00AC0251">
        <w:t>Глава городского округа                                                                                         В.Я. Пекарев</w:t>
      </w:r>
    </w:p>
    <w:p w:rsidR="00AC7735" w:rsidRPr="00AC0251" w:rsidRDefault="00AC7735" w:rsidP="00504555">
      <w:pPr>
        <w:jc w:val="both"/>
      </w:pPr>
    </w:p>
    <w:p w:rsidR="00EC5E83" w:rsidRDefault="00EC5E83" w:rsidP="00504555">
      <w:pPr>
        <w:jc w:val="both"/>
      </w:pPr>
    </w:p>
    <w:p w:rsidR="00EC5E83" w:rsidRDefault="00EC5E83" w:rsidP="00504555">
      <w:pPr>
        <w:jc w:val="both"/>
        <w:sectPr w:rsidR="00EC5E83" w:rsidSect="004A2277">
          <w:headerReference w:type="default" r:id="rId9"/>
          <w:pgSz w:w="11906" w:h="16838"/>
          <w:pgMar w:top="1134" w:right="851" w:bottom="1134" w:left="1701" w:header="709" w:footer="709" w:gutter="0"/>
          <w:cols w:space="708"/>
          <w:titlePg/>
          <w:docGrid w:linePitch="360"/>
        </w:sectPr>
      </w:pPr>
    </w:p>
    <w:p w:rsidR="00504555" w:rsidRPr="00AC0251" w:rsidRDefault="00504555" w:rsidP="00504555">
      <w:pPr>
        <w:jc w:val="both"/>
      </w:pPr>
    </w:p>
    <w:p w:rsidR="002800BB" w:rsidRPr="004A7BA2" w:rsidRDefault="00194E37" w:rsidP="00AA3FB5">
      <w:pPr>
        <w:tabs>
          <w:tab w:val="left" w:pos="540"/>
        </w:tabs>
        <w:ind w:firstLine="10773"/>
      </w:pPr>
      <w:r w:rsidRPr="004A7BA2">
        <w:t>УТВЕРЖДЁН</w:t>
      </w:r>
    </w:p>
    <w:p w:rsidR="00194E37" w:rsidRPr="004A7BA2" w:rsidRDefault="00194E37" w:rsidP="002800BB">
      <w:pPr>
        <w:tabs>
          <w:tab w:val="left" w:pos="540"/>
        </w:tabs>
        <w:ind w:firstLine="5103"/>
      </w:pPr>
      <w:r>
        <w:t xml:space="preserve">                                                                                               </w:t>
      </w:r>
      <w:r w:rsidRPr="004A7BA2">
        <w:t>распоряжением Администрации</w:t>
      </w:r>
    </w:p>
    <w:p w:rsidR="00194E37" w:rsidRPr="004A7BA2" w:rsidRDefault="00194E37" w:rsidP="00194E37">
      <w:pPr>
        <w:tabs>
          <w:tab w:val="left" w:pos="540"/>
        </w:tabs>
        <w:ind w:firstLine="5103"/>
      </w:pPr>
      <w:r>
        <w:t xml:space="preserve">                                                                                               </w:t>
      </w:r>
      <w:r w:rsidRPr="004A7BA2">
        <w:t>городского округа Электросталь</w:t>
      </w:r>
    </w:p>
    <w:p w:rsidR="00194E37" w:rsidRPr="004A7BA2" w:rsidRDefault="00194E37" w:rsidP="00194E37">
      <w:pPr>
        <w:tabs>
          <w:tab w:val="left" w:pos="540"/>
        </w:tabs>
        <w:ind w:firstLine="5103"/>
      </w:pPr>
      <w:r>
        <w:t xml:space="preserve">                                                                                               </w:t>
      </w:r>
      <w:r w:rsidRPr="004A7BA2">
        <w:t>Московской области</w:t>
      </w:r>
    </w:p>
    <w:p w:rsidR="00194E37" w:rsidRPr="00AA3FB5" w:rsidRDefault="00194E37" w:rsidP="009F3965">
      <w:pPr>
        <w:tabs>
          <w:tab w:val="left" w:pos="540"/>
        </w:tabs>
        <w:ind w:firstLine="5103"/>
        <w:rPr>
          <w:u w:val="single"/>
        </w:rPr>
      </w:pPr>
      <w:r>
        <w:t xml:space="preserve">                                                                                               </w:t>
      </w:r>
      <w:r w:rsidRPr="00AA3FB5">
        <w:t>от</w:t>
      </w:r>
      <w:r w:rsidR="00AA3FB5" w:rsidRPr="00AA3FB5">
        <w:t xml:space="preserve"> </w:t>
      </w:r>
      <w:r w:rsidR="009F3965" w:rsidRPr="00AA3FB5">
        <w:t>29.11.2019</w:t>
      </w:r>
      <w:r w:rsidR="00AA3FB5" w:rsidRPr="00AA3FB5">
        <w:t xml:space="preserve"> </w:t>
      </w:r>
      <w:r w:rsidRPr="00AA3FB5">
        <w:t>№</w:t>
      </w:r>
      <w:r w:rsidR="00AA3FB5" w:rsidRPr="00AA3FB5">
        <w:t xml:space="preserve"> </w:t>
      </w:r>
      <w:r w:rsidR="009F3965" w:rsidRPr="00AA3FB5">
        <w:rPr>
          <w:u w:val="single"/>
        </w:rPr>
        <w:t>535-р</w:t>
      </w:r>
    </w:p>
    <w:p w:rsidR="009F3965" w:rsidRPr="004601AC" w:rsidRDefault="009F3965" w:rsidP="00AA3FB5">
      <w:pPr>
        <w:tabs>
          <w:tab w:val="left" w:pos="540"/>
        </w:tabs>
      </w:pPr>
    </w:p>
    <w:p w:rsidR="00194E37" w:rsidRPr="004A7BA2" w:rsidRDefault="00AA3FB5" w:rsidP="00194E37">
      <w:pPr>
        <w:ind w:firstLine="24"/>
        <w:jc w:val="center"/>
      </w:pPr>
      <w:r>
        <w:t>ПЛАН</w:t>
      </w:r>
    </w:p>
    <w:p w:rsidR="00194E37" w:rsidRPr="004A7BA2" w:rsidRDefault="00194E37" w:rsidP="00194E37">
      <w:pPr>
        <w:ind w:firstLine="24"/>
        <w:jc w:val="center"/>
      </w:pPr>
      <w:r w:rsidRPr="004A7BA2">
        <w:t xml:space="preserve">контрольных мероприятий </w:t>
      </w:r>
      <w:r>
        <w:t>органа</w:t>
      </w:r>
      <w:r w:rsidRPr="004A7BA2">
        <w:t xml:space="preserve"> муниципального финансового контроля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на</w:t>
      </w:r>
      <w:r>
        <w:t xml:space="preserve"> перв</w:t>
      </w:r>
      <w:r w:rsidRPr="00886AAE">
        <w:t>ое</w:t>
      </w:r>
      <w:r w:rsidRPr="004A7BA2">
        <w:t xml:space="preserve"> полугодие 20</w:t>
      </w:r>
      <w:r>
        <w:t>20</w:t>
      </w:r>
      <w:r w:rsidRPr="004A7BA2">
        <w:t xml:space="preserve"> года</w:t>
      </w:r>
    </w:p>
    <w:p w:rsidR="00194E37" w:rsidRPr="004A7BA2" w:rsidRDefault="00194E37" w:rsidP="00194E37"/>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5670"/>
        <w:gridCol w:w="1843"/>
        <w:gridCol w:w="1275"/>
        <w:gridCol w:w="1843"/>
      </w:tblGrid>
      <w:tr w:rsidR="00194E37" w:rsidRPr="00127105" w:rsidTr="008C312F">
        <w:trPr>
          <w:trHeight w:val="180"/>
        </w:trPr>
        <w:tc>
          <w:tcPr>
            <w:tcW w:w="567" w:type="dxa"/>
          </w:tcPr>
          <w:p w:rsidR="00194E37" w:rsidRPr="00127105" w:rsidRDefault="00194E37" w:rsidP="008C312F">
            <w:pPr>
              <w:jc w:val="center"/>
            </w:pPr>
            <w:r w:rsidRPr="00127105">
              <w:t>№ п/п</w:t>
            </w:r>
          </w:p>
        </w:tc>
        <w:tc>
          <w:tcPr>
            <w:tcW w:w="3544" w:type="dxa"/>
          </w:tcPr>
          <w:p w:rsidR="00194E37" w:rsidRPr="00127105" w:rsidRDefault="00194E37" w:rsidP="008C312F">
            <w:pPr>
              <w:jc w:val="center"/>
            </w:pPr>
            <w:r w:rsidRPr="00127105">
              <w:t>Объект контроля</w:t>
            </w:r>
          </w:p>
        </w:tc>
        <w:tc>
          <w:tcPr>
            <w:tcW w:w="5670" w:type="dxa"/>
          </w:tcPr>
          <w:p w:rsidR="00194E37" w:rsidRPr="00127105" w:rsidRDefault="00194E37" w:rsidP="008C312F">
            <w:pPr>
              <w:jc w:val="center"/>
            </w:pPr>
            <w:r w:rsidRPr="00127105">
              <w:t>Предмет контрольного мероприятия</w:t>
            </w:r>
          </w:p>
        </w:tc>
        <w:tc>
          <w:tcPr>
            <w:tcW w:w="1843" w:type="dxa"/>
          </w:tcPr>
          <w:p w:rsidR="00194E37" w:rsidRPr="00127105" w:rsidRDefault="00194E37" w:rsidP="008C312F">
            <w:pPr>
              <w:jc w:val="center"/>
            </w:pPr>
            <w:r w:rsidRPr="00127105">
              <w:t>Проверяемый период</w:t>
            </w:r>
          </w:p>
        </w:tc>
        <w:tc>
          <w:tcPr>
            <w:tcW w:w="1275" w:type="dxa"/>
          </w:tcPr>
          <w:p w:rsidR="00194E37" w:rsidRPr="00127105" w:rsidRDefault="00194E37" w:rsidP="008C312F">
            <w:pPr>
              <w:jc w:val="center"/>
            </w:pPr>
            <w:r w:rsidRPr="00127105">
              <w:t>Метод</w:t>
            </w:r>
          </w:p>
        </w:tc>
        <w:tc>
          <w:tcPr>
            <w:tcW w:w="1843" w:type="dxa"/>
          </w:tcPr>
          <w:p w:rsidR="00194E37" w:rsidRPr="00127105" w:rsidRDefault="00194E37" w:rsidP="008C312F">
            <w:pPr>
              <w:jc w:val="center"/>
            </w:pPr>
            <w:r w:rsidRPr="00127105">
              <w:t xml:space="preserve">Месяц начала </w:t>
            </w:r>
            <w:r>
              <w:t xml:space="preserve">проведения </w:t>
            </w:r>
            <w:r w:rsidRPr="00127105">
              <w:t>контроль</w:t>
            </w:r>
            <w:r>
              <w:t>ного</w:t>
            </w:r>
          </w:p>
          <w:p w:rsidR="00194E37" w:rsidRPr="00127105" w:rsidRDefault="00194E37" w:rsidP="008C312F">
            <w:pPr>
              <w:jc w:val="center"/>
            </w:pPr>
            <w:r w:rsidRPr="00127105">
              <w:t>меропри</w:t>
            </w:r>
            <w:r>
              <w:t>ятия</w:t>
            </w:r>
          </w:p>
        </w:tc>
      </w:tr>
      <w:tr w:rsidR="00194E37" w:rsidRPr="00FF1D6D" w:rsidTr="008C312F">
        <w:trPr>
          <w:trHeight w:val="1798"/>
        </w:trPr>
        <w:tc>
          <w:tcPr>
            <w:tcW w:w="567" w:type="dxa"/>
          </w:tcPr>
          <w:p w:rsidR="00194E37" w:rsidRPr="003E0D81" w:rsidRDefault="00194E37" w:rsidP="008C312F">
            <w:pPr>
              <w:ind w:firstLine="24"/>
              <w:jc w:val="center"/>
            </w:pPr>
            <w:r w:rsidRPr="003E0D81">
              <w:t>1.</w:t>
            </w:r>
          </w:p>
        </w:tc>
        <w:tc>
          <w:tcPr>
            <w:tcW w:w="3544" w:type="dxa"/>
          </w:tcPr>
          <w:p w:rsidR="00194E37" w:rsidRPr="003E0D81" w:rsidRDefault="00194E37" w:rsidP="008C312F">
            <w:pPr>
              <w:shd w:val="clear" w:color="auto" w:fill="FFFFFF"/>
              <w:textAlignment w:val="baseline"/>
            </w:pPr>
            <w:r w:rsidRPr="003E0D81">
              <w:t>Муниципальное дошкольное образовательное учреждение</w:t>
            </w:r>
          </w:p>
          <w:p w:rsidR="00194E37" w:rsidRPr="003E0D81" w:rsidRDefault="00194E37" w:rsidP="008C312F">
            <w:pPr>
              <w:shd w:val="clear" w:color="auto" w:fill="FFFFFF"/>
              <w:textAlignment w:val="baseline"/>
            </w:pPr>
            <w:r>
              <w:t>«</w:t>
            </w:r>
            <w:r w:rsidRPr="003E0D81">
              <w:t>Детский сад №28 общеразвивающего вида</w:t>
            </w:r>
            <w:r>
              <w:t>»</w:t>
            </w:r>
          </w:p>
        </w:tc>
        <w:tc>
          <w:tcPr>
            <w:tcW w:w="5670" w:type="dxa"/>
          </w:tcPr>
          <w:p w:rsidR="00194E37" w:rsidRPr="003E0D81" w:rsidRDefault="00194E37" w:rsidP="008C312F">
            <w:r w:rsidRPr="003E0D81">
              <w:t>Использование средств бюджета городского округа Электросталь Московской области на финансовое обеспечение и выполнение муниципального задания на оказание муниципальных услуг (выполнение работ), а также соблюдение условий предоставления и использования субсидий на иные цели</w:t>
            </w:r>
          </w:p>
        </w:tc>
        <w:tc>
          <w:tcPr>
            <w:tcW w:w="1843" w:type="dxa"/>
          </w:tcPr>
          <w:p w:rsidR="00194E37" w:rsidRPr="00127105" w:rsidRDefault="00194E37" w:rsidP="008C312F">
            <w:pPr>
              <w:ind w:hanging="108"/>
              <w:jc w:val="center"/>
            </w:pPr>
            <w:r w:rsidRPr="00127105">
              <w:t xml:space="preserve">2019 </w:t>
            </w:r>
          </w:p>
          <w:p w:rsidR="00194E37" w:rsidRPr="00127105" w:rsidRDefault="00194E37" w:rsidP="008C312F">
            <w:pPr>
              <w:ind w:hanging="108"/>
              <w:jc w:val="center"/>
            </w:pPr>
          </w:p>
        </w:tc>
        <w:tc>
          <w:tcPr>
            <w:tcW w:w="1275" w:type="dxa"/>
          </w:tcPr>
          <w:p w:rsidR="00194E37" w:rsidRPr="00127105" w:rsidRDefault="00194E37" w:rsidP="008C312F">
            <w:pPr>
              <w:jc w:val="center"/>
            </w:pPr>
            <w:r w:rsidRPr="00127105">
              <w:t xml:space="preserve">Проверка </w:t>
            </w:r>
          </w:p>
          <w:p w:rsidR="00194E37" w:rsidRPr="00127105" w:rsidRDefault="00194E37" w:rsidP="008C312F">
            <w:pPr>
              <w:ind w:firstLine="24"/>
              <w:jc w:val="center"/>
            </w:pPr>
          </w:p>
        </w:tc>
        <w:tc>
          <w:tcPr>
            <w:tcW w:w="1843" w:type="dxa"/>
          </w:tcPr>
          <w:p w:rsidR="00194E37" w:rsidRPr="00127105" w:rsidRDefault="00194E37" w:rsidP="008C312F">
            <w:pPr>
              <w:jc w:val="center"/>
            </w:pPr>
            <w:r w:rsidRPr="00127105">
              <w:t>Январь</w:t>
            </w:r>
          </w:p>
        </w:tc>
      </w:tr>
      <w:tr w:rsidR="00194E37" w:rsidRPr="00FF1D6D" w:rsidTr="008C312F">
        <w:trPr>
          <w:trHeight w:val="1420"/>
        </w:trPr>
        <w:tc>
          <w:tcPr>
            <w:tcW w:w="567" w:type="dxa"/>
          </w:tcPr>
          <w:p w:rsidR="00194E37" w:rsidRPr="00BD423A" w:rsidRDefault="00194E37" w:rsidP="008C312F">
            <w:pPr>
              <w:ind w:firstLine="24"/>
              <w:jc w:val="center"/>
            </w:pPr>
            <w:r w:rsidRPr="00BD423A">
              <w:t xml:space="preserve">2. </w:t>
            </w:r>
          </w:p>
        </w:tc>
        <w:tc>
          <w:tcPr>
            <w:tcW w:w="3544" w:type="dxa"/>
          </w:tcPr>
          <w:p w:rsidR="00194E37" w:rsidRPr="00BD423A" w:rsidRDefault="00194E37" w:rsidP="008C312F">
            <w:r w:rsidRPr="00BD423A">
              <w:t>Муниципальное общеобразовательное учреждение «Средняя общеобразовательная школа №22 с углубленным изучением отдельных предметов»</w:t>
            </w:r>
          </w:p>
        </w:tc>
        <w:tc>
          <w:tcPr>
            <w:tcW w:w="5670" w:type="dxa"/>
          </w:tcPr>
          <w:p w:rsidR="00194E37" w:rsidRPr="00BD423A" w:rsidRDefault="00194E37" w:rsidP="008C312F">
            <w:r w:rsidRPr="00BD423A">
              <w:t>Использование средств бюджета городского округа Электросталь Московской области на финансовое обеспечение и выполнение муниципального задания на оказание муниципальных услуг (выполнение работ), а также соблюдение условий предоставления и использования субсидий на иные цели</w:t>
            </w:r>
          </w:p>
        </w:tc>
        <w:tc>
          <w:tcPr>
            <w:tcW w:w="1843" w:type="dxa"/>
          </w:tcPr>
          <w:p w:rsidR="00194E37" w:rsidRPr="00BD423A" w:rsidRDefault="00194E37" w:rsidP="008C312F">
            <w:pPr>
              <w:ind w:hanging="108"/>
              <w:jc w:val="center"/>
            </w:pPr>
            <w:r w:rsidRPr="00BD423A">
              <w:t xml:space="preserve">2019 </w:t>
            </w:r>
          </w:p>
          <w:p w:rsidR="00194E37" w:rsidRPr="00BD423A" w:rsidRDefault="00194E37" w:rsidP="008C312F">
            <w:pPr>
              <w:ind w:hanging="108"/>
              <w:jc w:val="center"/>
              <w:rPr>
                <w:rFonts w:cs="Times New Roman"/>
              </w:rPr>
            </w:pPr>
          </w:p>
        </w:tc>
        <w:tc>
          <w:tcPr>
            <w:tcW w:w="1275" w:type="dxa"/>
          </w:tcPr>
          <w:p w:rsidR="00194E37" w:rsidRPr="00127105" w:rsidRDefault="00194E37" w:rsidP="008C312F">
            <w:pPr>
              <w:jc w:val="center"/>
            </w:pPr>
            <w:r w:rsidRPr="00127105">
              <w:t>Проверка</w:t>
            </w:r>
          </w:p>
        </w:tc>
        <w:tc>
          <w:tcPr>
            <w:tcW w:w="1843" w:type="dxa"/>
          </w:tcPr>
          <w:p w:rsidR="00194E37" w:rsidRPr="00127105" w:rsidRDefault="00194E37" w:rsidP="008C312F">
            <w:pPr>
              <w:jc w:val="center"/>
            </w:pPr>
            <w:r w:rsidRPr="00127105">
              <w:t>Февраль</w:t>
            </w:r>
          </w:p>
          <w:p w:rsidR="00194E37" w:rsidRPr="00127105" w:rsidRDefault="00194E37" w:rsidP="008C312F">
            <w:pPr>
              <w:ind w:firstLine="24"/>
              <w:jc w:val="center"/>
            </w:pPr>
          </w:p>
        </w:tc>
      </w:tr>
      <w:tr w:rsidR="00194E37" w:rsidRPr="00FF1D6D" w:rsidTr="008C312F">
        <w:trPr>
          <w:trHeight w:val="1798"/>
        </w:trPr>
        <w:tc>
          <w:tcPr>
            <w:tcW w:w="567" w:type="dxa"/>
          </w:tcPr>
          <w:p w:rsidR="00194E37" w:rsidRPr="003E399D" w:rsidRDefault="00194E37" w:rsidP="008C312F">
            <w:pPr>
              <w:ind w:firstLine="24"/>
              <w:jc w:val="center"/>
            </w:pPr>
            <w:r w:rsidRPr="003E399D">
              <w:lastRenderedPageBreak/>
              <w:t>3.</w:t>
            </w:r>
          </w:p>
        </w:tc>
        <w:tc>
          <w:tcPr>
            <w:tcW w:w="3544" w:type="dxa"/>
          </w:tcPr>
          <w:p w:rsidR="00194E37" w:rsidRPr="003E399D" w:rsidRDefault="00194E37" w:rsidP="002B0150">
            <w:pPr>
              <w:shd w:val="clear" w:color="auto" w:fill="FFFFFF"/>
              <w:textAlignment w:val="baseline"/>
            </w:pPr>
            <w:r w:rsidRPr="003E399D">
              <w:t>Управление по физической культуре и спорту Администрации городского округа Электросталь Московской области,</w:t>
            </w:r>
            <w:r w:rsidR="00073CC9">
              <w:t xml:space="preserve"> </w:t>
            </w:r>
            <w:r w:rsidRPr="003E399D">
              <w:t>муниципальное</w:t>
            </w:r>
            <w:r>
              <w:t xml:space="preserve"> </w:t>
            </w:r>
            <w:r w:rsidRPr="003E399D">
              <w:t>бюджетное учреждение «СШОР по водным видам спорта «Электросталь», муниципальное</w:t>
            </w:r>
            <w:r>
              <w:t xml:space="preserve"> </w:t>
            </w:r>
            <w:r w:rsidRPr="003E399D">
              <w:t xml:space="preserve">бюджетное учреждение «СШОР по игровым видам спорта «Электросталь», </w:t>
            </w:r>
          </w:p>
        </w:tc>
        <w:tc>
          <w:tcPr>
            <w:tcW w:w="5670" w:type="dxa"/>
          </w:tcPr>
          <w:p w:rsidR="00194E37" w:rsidRPr="00394548" w:rsidRDefault="00194E37" w:rsidP="002B0150">
            <w:pPr>
              <w:rPr>
                <w:color w:val="FF0000"/>
              </w:rPr>
            </w:pPr>
            <w:r w:rsidRPr="003E399D">
              <w:t>Использование средств бюджета городского округа Электросталь Московской области, направленных на реализацию мероприятия 2</w:t>
            </w:r>
            <w:r>
              <w:t xml:space="preserve"> </w:t>
            </w:r>
            <w:r w:rsidRPr="003E399D">
              <w:t>«Приобретение спортивного оборудования и инвентаря для приведения организаций спортивной подготовки в нормативное состояние» основного мероприятия 3</w:t>
            </w:r>
            <w:r>
              <w:t xml:space="preserve"> </w:t>
            </w:r>
            <w:r w:rsidRPr="0026714C">
              <w:t>Р5 Федеральный проект «Спорт - норма жизни»</w:t>
            </w:r>
            <w:r>
              <w:rPr>
                <w:color w:val="FF0000"/>
              </w:rPr>
              <w:t xml:space="preserve"> </w:t>
            </w:r>
            <w:r w:rsidRPr="003E399D">
              <w:t>подпрограммы 3</w:t>
            </w:r>
            <w:r>
              <w:t xml:space="preserve"> </w:t>
            </w:r>
            <w:r w:rsidRPr="003E399D">
              <w:t>«Развитие инфраструктуры спорта» муниципальной программы «Развитие физической культуры и спорта в городском округе Электросталь Московской области» на 2017-</w:t>
            </w:r>
            <w:r w:rsidRPr="004601AC">
              <w:t>2021 годы»</w:t>
            </w:r>
          </w:p>
        </w:tc>
        <w:tc>
          <w:tcPr>
            <w:tcW w:w="1843" w:type="dxa"/>
          </w:tcPr>
          <w:p w:rsidR="00194E37" w:rsidRPr="003E399D" w:rsidRDefault="00194E37" w:rsidP="008C312F">
            <w:pPr>
              <w:ind w:hanging="108"/>
              <w:jc w:val="center"/>
            </w:pPr>
            <w:r w:rsidRPr="003E399D">
              <w:t>201</w:t>
            </w:r>
            <w:r>
              <w:t>9</w:t>
            </w:r>
            <w:r w:rsidRPr="003E399D">
              <w:t xml:space="preserve"> –</w:t>
            </w:r>
          </w:p>
          <w:p w:rsidR="00194E37" w:rsidRPr="003E399D" w:rsidRDefault="00194E37" w:rsidP="008C312F">
            <w:pPr>
              <w:ind w:hanging="108"/>
              <w:jc w:val="center"/>
            </w:pPr>
            <w:r w:rsidRPr="003E399D">
              <w:t>истекший период 20</w:t>
            </w:r>
            <w:r>
              <w:t>20</w:t>
            </w:r>
            <w:r w:rsidRPr="003E399D">
              <w:t xml:space="preserve"> </w:t>
            </w:r>
          </w:p>
          <w:p w:rsidR="00194E37" w:rsidRPr="00394548" w:rsidRDefault="00194E37" w:rsidP="008C312F">
            <w:pPr>
              <w:jc w:val="center"/>
              <w:rPr>
                <w:color w:val="FF0000"/>
              </w:rPr>
            </w:pPr>
          </w:p>
        </w:tc>
        <w:tc>
          <w:tcPr>
            <w:tcW w:w="1275" w:type="dxa"/>
          </w:tcPr>
          <w:p w:rsidR="00194E37" w:rsidRPr="00127105" w:rsidRDefault="00194E37" w:rsidP="008C312F">
            <w:pPr>
              <w:jc w:val="center"/>
            </w:pPr>
            <w:r w:rsidRPr="00127105">
              <w:t>Проверка</w:t>
            </w:r>
          </w:p>
        </w:tc>
        <w:tc>
          <w:tcPr>
            <w:tcW w:w="1843" w:type="dxa"/>
          </w:tcPr>
          <w:p w:rsidR="00194E37" w:rsidRPr="00127105" w:rsidRDefault="00194E37" w:rsidP="008C312F">
            <w:pPr>
              <w:jc w:val="center"/>
            </w:pPr>
            <w:r w:rsidRPr="00127105">
              <w:t>Март</w:t>
            </w:r>
          </w:p>
          <w:p w:rsidR="00194E37" w:rsidRPr="00127105" w:rsidRDefault="00194E37" w:rsidP="008C312F">
            <w:pPr>
              <w:jc w:val="center"/>
            </w:pPr>
          </w:p>
          <w:p w:rsidR="00194E37" w:rsidRPr="00127105" w:rsidRDefault="00194E37" w:rsidP="008C312F">
            <w:pPr>
              <w:ind w:firstLine="24"/>
              <w:jc w:val="center"/>
            </w:pPr>
          </w:p>
        </w:tc>
      </w:tr>
      <w:tr w:rsidR="00194E37" w:rsidRPr="00FF1D6D" w:rsidTr="008C312F">
        <w:trPr>
          <w:trHeight w:val="1798"/>
        </w:trPr>
        <w:tc>
          <w:tcPr>
            <w:tcW w:w="567" w:type="dxa"/>
          </w:tcPr>
          <w:p w:rsidR="00194E37" w:rsidRPr="00BD423A" w:rsidRDefault="00194E37" w:rsidP="008C312F">
            <w:pPr>
              <w:ind w:firstLine="24"/>
              <w:jc w:val="center"/>
            </w:pPr>
            <w:r w:rsidRPr="00BD423A">
              <w:t>4.</w:t>
            </w:r>
          </w:p>
        </w:tc>
        <w:tc>
          <w:tcPr>
            <w:tcW w:w="3544" w:type="dxa"/>
          </w:tcPr>
          <w:p w:rsidR="00194E37" w:rsidRPr="00BD423A" w:rsidRDefault="00073CC9" w:rsidP="00073CC9">
            <w:r w:rsidRPr="00BD423A">
              <w:t>Муниципальное</w:t>
            </w:r>
            <w:r>
              <w:t xml:space="preserve"> </w:t>
            </w:r>
            <w:r w:rsidR="00194E37" w:rsidRPr="00BD423A">
              <w:t xml:space="preserve">бюджетное учреждение дополнительного образования </w:t>
            </w:r>
            <w:r w:rsidR="00194E37">
              <w:t>«</w:t>
            </w:r>
            <w:r w:rsidR="00194E37" w:rsidRPr="00BD423A">
              <w:t>Детская художественная школа</w:t>
            </w:r>
            <w:r w:rsidR="00194E37">
              <w:t>»</w:t>
            </w:r>
          </w:p>
        </w:tc>
        <w:tc>
          <w:tcPr>
            <w:tcW w:w="5670" w:type="dxa"/>
          </w:tcPr>
          <w:p w:rsidR="00194E37" w:rsidRPr="00BD423A" w:rsidRDefault="00194E37" w:rsidP="008C312F">
            <w:pPr>
              <w:rPr>
                <w:rFonts w:cs="Times New Roman"/>
              </w:rPr>
            </w:pPr>
            <w:r w:rsidRPr="00BD423A">
              <w:t>Использование средств бюджета городского округа Электросталь Московской области на финансовое обеспечение и выполнение муниципального задания на оказание муниципальных услуг (выполнение работ)</w:t>
            </w:r>
            <w:r w:rsidRPr="00BD423A">
              <w:rPr>
                <w:kern w:val="36"/>
              </w:rPr>
              <w:t>, а также соблюдение условий предоставления и использования субсидий на иные цели</w:t>
            </w:r>
          </w:p>
        </w:tc>
        <w:tc>
          <w:tcPr>
            <w:tcW w:w="1843" w:type="dxa"/>
          </w:tcPr>
          <w:p w:rsidR="00194E37" w:rsidRPr="00BD423A" w:rsidRDefault="00194E37" w:rsidP="008C312F">
            <w:pPr>
              <w:ind w:hanging="108"/>
              <w:jc w:val="center"/>
            </w:pPr>
            <w:r w:rsidRPr="00BD423A">
              <w:t>201</w:t>
            </w:r>
            <w:r>
              <w:t>9</w:t>
            </w:r>
            <w:r w:rsidRPr="00BD423A">
              <w:t xml:space="preserve"> –</w:t>
            </w:r>
          </w:p>
          <w:p w:rsidR="00194E37" w:rsidRPr="00BD423A" w:rsidRDefault="00194E37" w:rsidP="008C312F">
            <w:pPr>
              <w:ind w:hanging="108"/>
              <w:jc w:val="center"/>
              <w:rPr>
                <w:rFonts w:cs="Times New Roman"/>
              </w:rPr>
            </w:pPr>
            <w:r w:rsidRPr="00BD423A">
              <w:t>истекший период 20</w:t>
            </w:r>
            <w:r>
              <w:t>20</w:t>
            </w:r>
            <w:r w:rsidRPr="00BD423A">
              <w:t xml:space="preserve"> </w:t>
            </w:r>
          </w:p>
        </w:tc>
        <w:tc>
          <w:tcPr>
            <w:tcW w:w="1275" w:type="dxa"/>
          </w:tcPr>
          <w:p w:rsidR="00194E37" w:rsidRPr="00127105" w:rsidRDefault="00194E37" w:rsidP="008C312F">
            <w:pPr>
              <w:jc w:val="center"/>
            </w:pPr>
            <w:r w:rsidRPr="00127105">
              <w:t>Проверка</w:t>
            </w:r>
          </w:p>
        </w:tc>
        <w:tc>
          <w:tcPr>
            <w:tcW w:w="1843" w:type="dxa"/>
          </w:tcPr>
          <w:p w:rsidR="00194E37" w:rsidRPr="00127105" w:rsidRDefault="00194E37" w:rsidP="008C312F">
            <w:pPr>
              <w:jc w:val="center"/>
            </w:pPr>
            <w:r w:rsidRPr="00127105">
              <w:t>Апрель</w:t>
            </w:r>
          </w:p>
          <w:p w:rsidR="00194E37" w:rsidRPr="00127105" w:rsidRDefault="00194E37" w:rsidP="008C312F">
            <w:pPr>
              <w:jc w:val="center"/>
            </w:pPr>
          </w:p>
          <w:p w:rsidR="00194E37" w:rsidRPr="00127105" w:rsidRDefault="00194E37" w:rsidP="008C312F">
            <w:pPr>
              <w:ind w:firstLine="24"/>
              <w:jc w:val="center"/>
            </w:pPr>
          </w:p>
        </w:tc>
      </w:tr>
      <w:tr w:rsidR="00194E37" w:rsidRPr="00FF1D6D" w:rsidTr="008C312F">
        <w:trPr>
          <w:trHeight w:val="3121"/>
        </w:trPr>
        <w:tc>
          <w:tcPr>
            <w:tcW w:w="567" w:type="dxa"/>
          </w:tcPr>
          <w:p w:rsidR="00194E37" w:rsidRPr="00B52C81" w:rsidRDefault="00194E37" w:rsidP="00AA3FB5">
            <w:pPr>
              <w:ind w:firstLine="24"/>
              <w:jc w:val="center"/>
            </w:pPr>
            <w:r w:rsidRPr="00B52C81">
              <w:t>5.</w:t>
            </w:r>
          </w:p>
        </w:tc>
        <w:tc>
          <w:tcPr>
            <w:tcW w:w="3544" w:type="dxa"/>
          </w:tcPr>
          <w:p w:rsidR="00194E37" w:rsidRPr="00B52C81" w:rsidRDefault="00E03C92" w:rsidP="00E03C92">
            <w:pPr>
              <w:shd w:val="clear" w:color="auto" w:fill="FFFFFF"/>
              <w:textAlignment w:val="baseline"/>
            </w:pPr>
            <w:r w:rsidRPr="00B52C81">
              <w:t>Муниципальное</w:t>
            </w:r>
            <w:r>
              <w:t xml:space="preserve"> </w:t>
            </w:r>
            <w:r w:rsidR="00194E37" w:rsidRPr="00B52C81">
              <w:t>казенное учреждение «Строительство, благоустройство и дорожное хозяйство»</w:t>
            </w:r>
          </w:p>
        </w:tc>
        <w:tc>
          <w:tcPr>
            <w:tcW w:w="5670" w:type="dxa"/>
          </w:tcPr>
          <w:p w:rsidR="00194E37" w:rsidRPr="00B52C81" w:rsidRDefault="00194E37" w:rsidP="004601AC">
            <w:r w:rsidRPr="00B52C81">
              <w:t>Использование средств бюджета городского округа Электросталь Московской области, направленных на реализацию мероприятия 4 «Обустройство и установка детских игровых площадок в рамках Губернаторской программы» основного мероприятия F2 «Федеральный проект «Формирование комфортной городской среды» подпрограммы «Комфортная городская среда» муниципальной программы «Формирование современной комфортной городской среды городского округа Электросталь Московской области» на 2018-2022 годы</w:t>
            </w:r>
          </w:p>
        </w:tc>
        <w:tc>
          <w:tcPr>
            <w:tcW w:w="1843" w:type="dxa"/>
          </w:tcPr>
          <w:p w:rsidR="00194E37" w:rsidRPr="00775E7D" w:rsidRDefault="00194E37" w:rsidP="008C312F">
            <w:pPr>
              <w:ind w:hanging="108"/>
              <w:jc w:val="center"/>
            </w:pPr>
            <w:r w:rsidRPr="00775E7D">
              <w:t>2019 –</w:t>
            </w:r>
          </w:p>
          <w:p w:rsidR="00194E37" w:rsidRPr="00775E7D" w:rsidRDefault="00194E37" w:rsidP="008C312F">
            <w:pPr>
              <w:ind w:hanging="108"/>
              <w:jc w:val="center"/>
            </w:pPr>
            <w:r w:rsidRPr="00775E7D">
              <w:t xml:space="preserve">истекший период 2020 </w:t>
            </w:r>
          </w:p>
          <w:p w:rsidR="00194E37" w:rsidRPr="00394548" w:rsidRDefault="00194E37" w:rsidP="008C312F">
            <w:pPr>
              <w:jc w:val="center"/>
              <w:rPr>
                <w:color w:val="FF0000"/>
              </w:rPr>
            </w:pPr>
          </w:p>
        </w:tc>
        <w:tc>
          <w:tcPr>
            <w:tcW w:w="1275" w:type="dxa"/>
          </w:tcPr>
          <w:p w:rsidR="00194E37" w:rsidRPr="00127105" w:rsidRDefault="00194E37" w:rsidP="008C312F">
            <w:pPr>
              <w:ind w:firstLine="24"/>
              <w:jc w:val="center"/>
            </w:pPr>
            <w:r w:rsidRPr="00127105">
              <w:t xml:space="preserve">Проверка </w:t>
            </w:r>
          </w:p>
          <w:p w:rsidR="00194E37" w:rsidRPr="00127105" w:rsidRDefault="00194E37" w:rsidP="008C312F">
            <w:pPr>
              <w:ind w:firstLine="24"/>
              <w:jc w:val="center"/>
            </w:pPr>
          </w:p>
        </w:tc>
        <w:tc>
          <w:tcPr>
            <w:tcW w:w="1843" w:type="dxa"/>
          </w:tcPr>
          <w:p w:rsidR="00194E37" w:rsidRPr="00127105" w:rsidRDefault="00194E37" w:rsidP="008C312F">
            <w:pPr>
              <w:jc w:val="center"/>
            </w:pPr>
            <w:r w:rsidRPr="00127105">
              <w:t>Май</w:t>
            </w:r>
          </w:p>
          <w:p w:rsidR="00194E37" w:rsidRPr="00127105" w:rsidRDefault="00194E37" w:rsidP="008C312F">
            <w:pPr>
              <w:jc w:val="center"/>
            </w:pPr>
          </w:p>
        </w:tc>
      </w:tr>
      <w:tr w:rsidR="00194E37" w:rsidRPr="00FF1D6D" w:rsidTr="008C312F">
        <w:trPr>
          <w:trHeight w:val="987"/>
        </w:trPr>
        <w:tc>
          <w:tcPr>
            <w:tcW w:w="567" w:type="dxa"/>
          </w:tcPr>
          <w:p w:rsidR="00194E37" w:rsidRPr="007D2901" w:rsidRDefault="00194E37" w:rsidP="008C312F">
            <w:pPr>
              <w:ind w:firstLine="24"/>
              <w:jc w:val="center"/>
            </w:pPr>
            <w:r w:rsidRPr="007D2901">
              <w:lastRenderedPageBreak/>
              <w:t>6.</w:t>
            </w:r>
          </w:p>
          <w:p w:rsidR="00194E37" w:rsidRPr="007D2901" w:rsidRDefault="00194E37" w:rsidP="008C312F">
            <w:pPr>
              <w:ind w:firstLine="24"/>
              <w:jc w:val="center"/>
            </w:pPr>
          </w:p>
        </w:tc>
        <w:tc>
          <w:tcPr>
            <w:tcW w:w="3544" w:type="dxa"/>
          </w:tcPr>
          <w:p w:rsidR="00194E37" w:rsidRPr="007D2901" w:rsidRDefault="00194E37" w:rsidP="002B0150">
            <w:pPr>
              <w:rPr>
                <w:shd w:val="clear" w:color="auto" w:fill="FFFFFF"/>
              </w:rPr>
            </w:pPr>
            <w:r w:rsidRPr="007D2901">
              <w:t>Управление городского жилищного и коммунального хозяйства Администрации городского округа Электросталь Московской области</w:t>
            </w:r>
          </w:p>
        </w:tc>
        <w:tc>
          <w:tcPr>
            <w:tcW w:w="5670" w:type="dxa"/>
          </w:tcPr>
          <w:p w:rsidR="00194E37" w:rsidRPr="007D2901" w:rsidRDefault="00194E37" w:rsidP="008C312F">
            <w:pPr>
              <w:autoSpaceDE w:val="0"/>
              <w:autoSpaceDN w:val="0"/>
              <w:adjustRightInd w:val="0"/>
            </w:pPr>
            <w:r w:rsidRPr="007D2901">
              <w:rPr>
                <w:rFonts w:cs="Times New Roman"/>
                <w:bCs/>
              </w:rPr>
              <w:t xml:space="preserve">Использование средств бюджета городского округа Электросталь Московской области, предоставленных в форме субсидии </w:t>
            </w:r>
            <w:r w:rsidRPr="007D2901">
              <w:rPr>
                <w:rFonts w:cs="Times New Roman"/>
              </w:rPr>
              <w:t>некоммерческой организации «Фонд капитального ремонта общего имущества многоквартирных домов Московской области» на финансовое обеспечение затрат на выполнение краткосрочного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p>
        </w:tc>
        <w:tc>
          <w:tcPr>
            <w:tcW w:w="1843" w:type="dxa"/>
          </w:tcPr>
          <w:p w:rsidR="00194E37" w:rsidRPr="007D2901" w:rsidRDefault="00194E37" w:rsidP="008C312F">
            <w:pPr>
              <w:ind w:hanging="108"/>
              <w:jc w:val="center"/>
            </w:pPr>
            <w:r w:rsidRPr="007D2901">
              <w:rPr>
                <w:rFonts w:cs="Times New Roman"/>
              </w:rPr>
              <w:t>201</w:t>
            </w:r>
            <w:r>
              <w:rPr>
                <w:rFonts w:cs="Times New Roman"/>
              </w:rPr>
              <w:t>9</w:t>
            </w:r>
            <w:r w:rsidRPr="007D2901">
              <w:rPr>
                <w:rFonts w:cs="Times New Roman"/>
              </w:rPr>
              <w:t xml:space="preserve"> </w:t>
            </w:r>
          </w:p>
        </w:tc>
        <w:tc>
          <w:tcPr>
            <w:tcW w:w="1275" w:type="dxa"/>
          </w:tcPr>
          <w:p w:rsidR="00194E37" w:rsidRPr="00127105" w:rsidRDefault="00194E37" w:rsidP="008C312F">
            <w:pPr>
              <w:jc w:val="center"/>
            </w:pPr>
            <w:r w:rsidRPr="00127105">
              <w:t>Проверка</w:t>
            </w:r>
          </w:p>
        </w:tc>
        <w:tc>
          <w:tcPr>
            <w:tcW w:w="1843" w:type="dxa"/>
          </w:tcPr>
          <w:p w:rsidR="00194E37" w:rsidRPr="00127105" w:rsidRDefault="00194E37" w:rsidP="008C312F">
            <w:pPr>
              <w:jc w:val="center"/>
            </w:pPr>
            <w:r w:rsidRPr="00127105">
              <w:t>Июнь</w:t>
            </w:r>
          </w:p>
          <w:p w:rsidR="00194E37" w:rsidRPr="00127105" w:rsidRDefault="00194E37" w:rsidP="008C312F">
            <w:pPr>
              <w:ind w:firstLine="24"/>
              <w:jc w:val="center"/>
            </w:pPr>
          </w:p>
        </w:tc>
      </w:tr>
    </w:tbl>
    <w:p w:rsidR="00194E37" w:rsidRDefault="00194E37" w:rsidP="00194E37">
      <w:pPr>
        <w:shd w:val="clear" w:color="auto" w:fill="FFFFFF"/>
        <w:tabs>
          <w:tab w:val="left" w:pos="972"/>
        </w:tabs>
      </w:pPr>
    </w:p>
    <w:p w:rsidR="00AA3FB5" w:rsidRDefault="00AA3FB5" w:rsidP="00194E37">
      <w:pPr>
        <w:shd w:val="clear" w:color="auto" w:fill="FFFFFF"/>
        <w:tabs>
          <w:tab w:val="left" w:pos="972"/>
        </w:tabs>
        <w:sectPr w:rsidR="00AA3FB5" w:rsidSect="004F3C92">
          <w:pgSz w:w="16838" w:h="11906" w:orient="landscape"/>
          <w:pgMar w:top="851" w:right="1134" w:bottom="1701" w:left="1134" w:header="709" w:footer="709" w:gutter="0"/>
          <w:cols w:space="708"/>
          <w:docGrid w:linePitch="360"/>
        </w:sectPr>
      </w:pPr>
    </w:p>
    <w:p w:rsidR="00194E37" w:rsidRDefault="00194E37" w:rsidP="00194E37">
      <w:pPr>
        <w:tabs>
          <w:tab w:val="left" w:pos="540"/>
        </w:tabs>
        <w:ind w:firstLine="10773"/>
      </w:pPr>
      <w:r w:rsidRPr="004F2187">
        <w:lastRenderedPageBreak/>
        <w:t>УТВЕРЖДЁН</w:t>
      </w:r>
    </w:p>
    <w:p w:rsidR="002800BB" w:rsidRPr="004F2187" w:rsidRDefault="002800BB" w:rsidP="00194E37">
      <w:pPr>
        <w:tabs>
          <w:tab w:val="left" w:pos="540"/>
        </w:tabs>
        <w:ind w:firstLine="10773"/>
      </w:pPr>
    </w:p>
    <w:p w:rsidR="00194E37" w:rsidRPr="004F2187" w:rsidRDefault="00194E37" w:rsidP="00194E37">
      <w:pPr>
        <w:tabs>
          <w:tab w:val="left" w:pos="540"/>
        </w:tabs>
        <w:ind w:firstLine="5103"/>
      </w:pPr>
      <w:r>
        <w:t xml:space="preserve">                                                                                              </w:t>
      </w:r>
      <w:r w:rsidRPr="004F2187">
        <w:t>распоряжением Администрации</w:t>
      </w:r>
    </w:p>
    <w:p w:rsidR="00194E37" w:rsidRPr="004F2187" w:rsidRDefault="00194E37" w:rsidP="00194E37">
      <w:pPr>
        <w:tabs>
          <w:tab w:val="left" w:pos="540"/>
        </w:tabs>
        <w:ind w:firstLine="5103"/>
      </w:pPr>
      <w:r>
        <w:t xml:space="preserve">                                                                                              </w:t>
      </w:r>
      <w:r w:rsidRPr="004F2187">
        <w:t>городского округа Электросталь</w:t>
      </w:r>
    </w:p>
    <w:p w:rsidR="00194E37" w:rsidRPr="004F2187" w:rsidRDefault="00194E37" w:rsidP="00194E37">
      <w:pPr>
        <w:tabs>
          <w:tab w:val="left" w:pos="540"/>
        </w:tabs>
        <w:ind w:firstLine="5103"/>
      </w:pPr>
      <w:r>
        <w:t xml:space="preserve">                                                                                              </w:t>
      </w:r>
      <w:r w:rsidRPr="004F2187">
        <w:t>Московской области</w:t>
      </w:r>
    </w:p>
    <w:p w:rsidR="00194E37" w:rsidRPr="004601AC" w:rsidRDefault="00194E37" w:rsidP="00194E37">
      <w:pPr>
        <w:tabs>
          <w:tab w:val="left" w:pos="540"/>
        </w:tabs>
        <w:ind w:firstLine="5103"/>
      </w:pPr>
      <w:r w:rsidRPr="004601AC">
        <w:t xml:space="preserve">                                                                                              </w:t>
      </w:r>
      <w:r w:rsidR="00AA3FB5" w:rsidRPr="00AA3FB5">
        <w:t>от 29.11.2019 № 535-р</w:t>
      </w:r>
    </w:p>
    <w:p w:rsidR="00194E37" w:rsidRPr="004601AC" w:rsidRDefault="00194E37" w:rsidP="00AA3FB5">
      <w:pPr>
        <w:pStyle w:val="ConsPlusTitle"/>
        <w:rPr>
          <w:sz w:val="20"/>
          <w:szCs w:val="20"/>
        </w:rPr>
      </w:pPr>
    </w:p>
    <w:p w:rsidR="00194E37" w:rsidRPr="004601AC" w:rsidRDefault="00194E37" w:rsidP="00194E37"/>
    <w:p w:rsidR="00194E37" w:rsidRPr="004A7BA2" w:rsidRDefault="00AA3FB5" w:rsidP="00194E37">
      <w:pPr>
        <w:ind w:firstLine="24"/>
        <w:jc w:val="center"/>
      </w:pPr>
      <w:r>
        <w:t>ПЛАН</w:t>
      </w:r>
    </w:p>
    <w:p w:rsidR="00194E37" w:rsidRPr="004A7BA2" w:rsidRDefault="00194E37" w:rsidP="00194E37">
      <w:pPr>
        <w:ind w:left="142" w:hanging="118"/>
        <w:jc w:val="center"/>
      </w:pPr>
      <w:r w:rsidRPr="004A7BA2">
        <w:t xml:space="preserve">проверок </w:t>
      </w:r>
      <w:r>
        <w:t>органа</w:t>
      </w:r>
      <w:r w:rsidRPr="004A7BA2">
        <w:t xml:space="preserve"> муниципального финансового контроля Администрации городского округа Электросталь Московской области в рамках осуществления контроля в сфере закупок товаров, работ, услуг для обеспечения муниципальных нужд </w:t>
      </w:r>
      <w:r w:rsidRPr="004A7BA2">
        <w:rPr>
          <w:bCs/>
        </w:rPr>
        <w:t>в соответствии с частями 8 и 9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bCs/>
        </w:rPr>
        <w:t xml:space="preserve"> </w:t>
      </w:r>
      <w:r w:rsidRPr="004A7BA2">
        <w:t xml:space="preserve">(далее – Федеральный закон №44-ФЗ) на </w:t>
      </w:r>
      <w:r>
        <w:t>перв</w:t>
      </w:r>
      <w:r w:rsidRPr="00B83C69">
        <w:t>ое</w:t>
      </w:r>
      <w:r w:rsidRPr="004A7BA2">
        <w:t xml:space="preserve"> полугодие 20</w:t>
      </w:r>
      <w:r>
        <w:t>20</w:t>
      </w:r>
      <w:r w:rsidRPr="004A7BA2">
        <w:t xml:space="preserve"> года</w:t>
      </w:r>
    </w:p>
    <w:p w:rsidR="00194E37" w:rsidRDefault="00194E37" w:rsidP="00194E37">
      <w:pPr>
        <w:ind w:left="142" w:hanging="118"/>
      </w:pPr>
    </w:p>
    <w:p w:rsidR="00AA3FB5" w:rsidRPr="004A7BA2" w:rsidRDefault="00AA3FB5" w:rsidP="00194E37">
      <w:pPr>
        <w:ind w:left="142" w:hanging="118"/>
      </w:pPr>
    </w:p>
    <w:tbl>
      <w:tblPr>
        <w:tblW w:w="14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095"/>
        <w:gridCol w:w="5245"/>
        <w:gridCol w:w="1559"/>
        <w:gridCol w:w="1661"/>
      </w:tblGrid>
      <w:tr w:rsidR="00194E37" w:rsidRPr="00394548" w:rsidTr="008C312F">
        <w:trPr>
          <w:trHeight w:val="180"/>
          <w:jc w:val="center"/>
        </w:trPr>
        <w:tc>
          <w:tcPr>
            <w:tcW w:w="709" w:type="dxa"/>
            <w:tcBorders>
              <w:bottom w:val="single" w:sz="4" w:space="0" w:color="auto"/>
            </w:tcBorders>
          </w:tcPr>
          <w:p w:rsidR="00194E37" w:rsidRPr="00127105" w:rsidRDefault="00194E37" w:rsidP="008C312F">
            <w:pPr>
              <w:ind w:firstLine="24"/>
              <w:jc w:val="center"/>
            </w:pPr>
            <w:r w:rsidRPr="00127105">
              <w:t>№</w:t>
            </w:r>
          </w:p>
          <w:p w:rsidR="00194E37" w:rsidRPr="00127105" w:rsidRDefault="00194E37" w:rsidP="008C312F">
            <w:pPr>
              <w:ind w:firstLine="24"/>
              <w:jc w:val="center"/>
            </w:pPr>
            <w:r w:rsidRPr="00127105">
              <w:t>п/п</w:t>
            </w:r>
          </w:p>
        </w:tc>
        <w:tc>
          <w:tcPr>
            <w:tcW w:w="5095" w:type="dxa"/>
            <w:tcBorders>
              <w:bottom w:val="single" w:sz="4" w:space="0" w:color="auto"/>
            </w:tcBorders>
          </w:tcPr>
          <w:p w:rsidR="00194E37" w:rsidRPr="00127105" w:rsidRDefault="00194E37" w:rsidP="008C312F">
            <w:pPr>
              <w:ind w:firstLine="24"/>
              <w:jc w:val="center"/>
            </w:pPr>
            <w:r w:rsidRPr="00127105">
              <w:t>Субъекты контроля</w:t>
            </w:r>
          </w:p>
        </w:tc>
        <w:tc>
          <w:tcPr>
            <w:tcW w:w="5245" w:type="dxa"/>
            <w:tcBorders>
              <w:bottom w:val="single" w:sz="4" w:space="0" w:color="auto"/>
            </w:tcBorders>
          </w:tcPr>
          <w:p w:rsidR="00194E37" w:rsidRPr="00127105" w:rsidRDefault="00194E37" w:rsidP="008C312F">
            <w:pPr>
              <w:ind w:firstLine="24"/>
              <w:jc w:val="center"/>
            </w:pPr>
            <w:r w:rsidRPr="00127105">
              <w:t>Предмет проверки</w:t>
            </w:r>
          </w:p>
        </w:tc>
        <w:tc>
          <w:tcPr>
            <w:tcW w:w="1559" w:type="dxa"/>
            <w:tcBorders>
              <w:bottom w:val="single" w:sz="4" w:space="0" w:color="auto"/>
            </w:tcBorders>
          </w:tcPr>
          <w:p w:rsidR="00194E37" w:rsidRPr="00127105" w:rsidRDefault="00194E37" w:rsidP="008C312F">
            <w:pPr>
              <w:ind w:left="-135" w:right="-155"/>
              <w:jc w:val="center"/>
            </w:pPr>
            <w:r w:rsidRPr="00127105">
              <w:t>Проверяемый период</w:t>
            </w:r>
          </w:p>
        </w:tc>
        <w:tc>
          <w:tcPr>
            <w:tcW w:w="1661" w:type="dxa"/>
            <w:tcBorders>
              <w:bottom w:val="single" w:sz="4" w:space="0" w:color="auto"/>
            </w:tcBorders>
          </w:tcPr>
          <w:p w:rsidR="00194E37" w:rsidRPr="00127105" w:rsidRDefault="00194E37" w:rsidP="008C312F">
            <w:pPr>
              <w:jc w:val="center"/>
            </w:pPr>
            <w:r w:rsidRPr="00127105">
              <w:t>Месяц начала проверки</w:t>
            </w:r>
          </w:p>
        </w:tc>
      </w:tr>
      <w:tr w:rsidR="00194E37" w:rsidRPr="00394548" w:rsidTr="008C312F">
        <w:trPr>
          <w:trHeight w:val="1002"/>
          <w:jc w:val="center"/>
        </w:trPr>
        <w:tc>
          <w:tcPr>
            <w:tcW w:w="709" w:type="dxa"/>
            <w:tcBorders>
              <w:top w:val="single" w:sz="4" w:space="0" w:color="auto"/>
            </w:tcBorders>
          </w:tcPr>
          <w:p w:rsidR="00194E37" w:rsidRPr="003E0D81" w:rsidRDefault="00194E37" w:rsidP="008C312F">
            <w:pPr>
              <w:ind w:firstLine="24"/>
              <w:jc w:val="center"/>
            </w:pPr>
            <w:r w:rsidRPr="003E0D81">
              <w:t>1.</w:t>
            </w:r>
          </w:p>
        </w:tc>
        <w:tc>
          <w:tcPr>
            <w:tcW w:w="5095" w:type="dxa"/>
            <w:tcBorders>
              <w:top w:val="single" w:sz="4" w:space="0" w:color="auto"/>
            </w:tcBorders>
          </w:tcPr>
          <w:p w:rsidR="00194E37" w:rsidRPr="003E0D81" w:rsidRDefault="00194E37" w:rsidP="008C312F">
            <w:pPr>
              <w:shd w:val="clear" w:color="auto" w:fill="FFFFFF"/>
              <w:textAlignment w:val="baseline"/>
            </w:pPr>
            <w:r w:rsidRPr="003E0D81">
              <w:t>Муниципальное дошкольное образовательное учреждение</w:t>
            </w:r>
            <w:r>
              <w:t xml:space="preserve"> «</w:t>
            </w:r>
            <w:r w:rsidRPr="003E0D81">
              <w:t>Детский сад №28 общеразвивающего вида</w:t>
            </w:r>
            <w:r>
              <w:t>»</w:t>
            </w:r>
          </w:p>
        </w:tc>
        <w:tc>
          <w:tcPr>
            <w:tcW w:w="5245" w:type="dxa"/>
            <w:tcBorders>
              <w:top w:val="single" w:sz="4" w:space="0" w:color="auto"/>
            </w:tcBorders>
          </w:tcPr>
          <w:p w:rsidR="00194E37" w:rsidRPr="003E0D81" w:rsidRDefault="00194E37" w:rsidP="008C312F">
            <w:r w:rsidRPr="003E0D81">
              <w:t>Соблюдение требований Федерального закона №44-ФЗ по вопросам, указанным в части 8 статьи 99 Федерального закона №44-ФЗ</w:t>
            </w:r>
          </w:p>
        </w:tc>
        <w:tc>
          <w:tcPr>
            <w:tcW w:w="1559" w:type="dxa"/>
            <w:tcBorders>
              <w:top w:val="single" w:sz="4" w:space="0" w:color="auto"/>
            </w:tcBorders>
          </w:tcPr>
          <w:p w:rsidR="00194E37" w:rsidRPr="003E0D81" w:rsidRDefault="00194E37" w:rsidP="008C312F">
            <w:pPr>
              <w:ind w:hanging="108"/>
              <w:jc w:val="center"/>
            </w:pPr>
            <w:r w:rsidRPr="003E0D81">
              <w:t>201</w:t>
            </w:r>
            <w:r>
              <w:t>9</w:t>
            </w:r>
            <w:r w:rsidRPr="003E0D81">
              <w:t xml:space="preserve"> </w:t>
            </w:r>
          </w:p>
          <w:p w:rsidR="00194E37" w:rsidRPr="003E0D81" w:rsidRDefault="00194E37" w:rsidP="008C312F">
            <w:pPr>
              <w:jc w:val="center"/>
            </w:pPr>
          </w:p>
        </w:tc>
        <w:tc>
          <w:tcPr>
            <w:tcW w:w="1661" w:type="dxa"/>
            <w:tcBorders>
              <w:top w:val="single" w:sz="4" w:space="0" w:color="auto"/>
            </w:tcBorders>
          </w:tcPr>
          <w:p w:rsidR="00194E37" w:rsidRPr="003E0D81" w:rsidRDefault="00194E37" w:rsidP="008C312F">
            <w:pPr>
              <w:ind w:firstLine="24"/>
              <w:jc w:val="center"/>
            </w:pPr>
            <w:r w:rsidRPr="003E0D81">
              <w:t>Январь</w:t>
            </w:r>
          </w:p>
          <w:p w:rsidR="00194E37" w:rsidRPr="003E0D81" w:rsidRDefault="00194E37" w:rsidP="008C312F">
            <w:pPr>
              <w:ind w:firstLine="24"/>
              <w:jc w:val="center"/>
            </w:pPr>
          </w:p>
          <w:p w:rsidR="00194E37" w:rsidRPr="003E0D81" w:rsidRDefault="00194E37" w:rsidP="008C312F">
            <w:pPr>
              <w:ind w:firstLine="24"/>
              <w:jc w:val="center"/>
            </w:pPr>
          </w:p>
        </w:tc>
      </w:tr>
      <w:tr w:rsidR="00194E37" w:rsidRPr="00394548" w:rsidTr="008C312F">
        <w:trPr>
          <w:trHeight w:val="1244"/>
          <w:jc w:val="center"/>
        </w:trPr>
        <w:tc>
          <w:tcPr>
            <w:tcW w:w="709" w:type="dxa"/>
          </w:tcPr>
          <w:p w:rsidR="00194E37" w:rsidRPr="00BD423A" w:rsidRDefault="00194E37" w:rsidP="008C312F">
            <w:pPr>
              <w:ind w:firstLine="24"/>
              <w:jc w:val="center"/>
            </w:pPr>
            <w:r w:rsidRPr="00BD423A">
              <w:t xml:space="preserve">2. </w:t>
            </w:r>
          </w:p>
        </w:tc>
        <w:tc>
          <w:tcPr>
            <w:tcW w:w="5095" w:type="dxa"/>
          </w:tcPr>
          <w:p w:rsidR="00194E37" w:rsidRPr="00BD423A" w:rsidRDefault="00194E37" w:rsidP="008C312F">
            <w:r w:rsidRPr="00BD423A">
              <w:t>Муниципальное общеобразовательное учреждение «Средняя общеобразовательная школа №22 с углубленным изучением отдельных предметов»</w:t>
            </w:r>
          </w:p>
        </w:tc>
        <w:tc>
          <w:tcPr>
            <w:tcW w:w="5245" w:type="dxa"/>
          </w:tcPr>
          <w:p w:rsidR="00194E37" w:rsidRPr="00BD423A" w:rsidRDefault="00194E37" w:rsidP="008C312F">
            <w:pPr>
              <w:pStyle w:val="1"/>
              <w:shd w:val="clear" w:color="auto" w:fill="FFFFFF"/>
            </w:pPr>
            <w:r w:rsidRPr="00BD423A">
              <w:t>Соблюдение требований Федерального закона №44-ФЗ по вопросам, указанным в части 8 статьи 99 Федерального закона №44-ФЗ</w:t>
            </w:r>
          </w:p>
        </w:tc>
        <w:tc>
          <w:tcPr>
            <w:tcW w:w="1559" w:type="dxa"/>
          </w:tcPr>
          <w:p w:rsidR="00194E37" w:rsidRPr="00BD423A" w:rsidRDefault="00194E37" w:rsidP="008C312F">
            <w:pPr>
              <w:ind w:hanging="108"/>
              <w:jc w:val="center"/>
            </w:pPr>
            <w:r w:rsidRPr="00BD423A">
              <w:t>201</w:t>
            </w:r>
            <w:r>
              <w:t>9</w:t>
            </w:r>
            <w:r w:rsidRPr="00BD423A">
              <w:t xml:space="preserve"> –</w:t>
            </w:r>
          </w:p>
          <w:p w:rsidR="00194E37" w:rsidRPr="00BD423A" w:rsidRDefault="00194E37" w:rsidP="008C312F">
            <w:pPr>
              <w:ind w:hanging="108"/>
              <w:jc w:val="center"/>
            </w:pPr>
            <w:r w:rsidRPr="00BD423A">
              <w:t>истекший период 20</w:t>
            </w:r>
            <w:r>
              <w:t>20</w:t>
            </w:r>
            <w:r w:rsidRPr="00BD423A">
              <w:t xml:space="preserve"> </w:t>
            </w:r>
          </w:p>
        </w:tc>
        <w:tc>
          <w:tcPr>
            <w:tcW w:w="1661" w:type="dxa"/>
          </w:tcPr>
          <w:p w:rsidR="00194E37" w:rsidRPr="00127105" w:rsidRDefault="00194E37" w:rsidP="008C312F">
            <w:pPr>
              <w:ind w:firstLine="24"/>
              <w:jc w:val="center"/>
            </w:pPr>
            <w:r w:rsidRPr="00127105">
              <w:t>Февраль</w:t>
            </w:r>
          </w:p>
          <w:p w:rsidR="00194E37" w:rsidRPr="00127105" w:rsidRDefault="00194E37" w:rsidP="008C312F">
            <w:pPr>
              <w:ind w:firstLine="24"/>
              <w:jc w:val="center"/>
            </w:pPr>
          </w:p>
          <w:p w:rsidR="00194E37" w:rsidRPr="00127105" w:rsidRDefault="00194E37" w:rsidP="008C312F">
            <w:pPr>
              <w:ind w:firstLine="24"/>
              <w:jc w:val="center"/>
              <w:rPr>
                <w:lang w:val="en-US"/>
              </w:rPr>
            </w:pPr>
          </w:p>
        </w:tc>
      </w:tr>
      <w:tr w:rsidR="00194E37" w:rsidRPr="00394548" w:rsidTr="008C312F">
        <w:trPr>
          <w:trHeight w:val="978"/>
          <w:jc w:val="center"/>
        </w:trPr>
        <w:tc>
          <w:tcPr>
            <w:tcW w:w="709" w:type="dxa"/>
          </w:tcPr>
          <w:p w:rsidR="00194E37" w:rsidRPr="00FD62B9" w:rsidRDefault="00194E37" w:rsidP="008C312F">
            <w:pPr>
              <w:ind w:firstLine="24"/>
              <w:jc w:val="center"/>
            </w:pPr>
            <w:r w:rsidRPr="00FD62B9">
              <w:t>3.</w:t>
            </w:r>
          </w:p>
        </w:tc>
        <w:tc>
          <w:tcPr>
            <w:tcW w:w="5095" w:type="dxa"/>
          </w:tcPr>
          <w:p w:rsidR="00194E37" w:rsidRPr="00FD62B9" w:rsidRDefault="00194E37" w:rsidP="008C312F">
            <w:r w:rsidRPr="00FD62B9">
              <w:t>Муниципальное</w:t>
            </w:r>
            <w:r>
              <w:t xml:space="preserve"> </w:t>
            </w:r>
            <w:r w:rsidRPr="00FD62B9">
              <w:t>бюджетное учреждение «Спортивная школа олимпийского резерва по дзюдо и самбо «Электросталь»»</w:t>
            </w:r>
          </w:p>
        </w:tc>
        <w:tc>
          <w:tcPr>
            <w:tcW w:w="5245" w:type="dxa"/>
          </w:tcPr>
          <w:p w:rsidR="00194E37" w:rsidRPr="00FD62B9" w:rsidRDefault="00194E37" w:rsidP="008C312F">
            <w:pPr>
              <w:pStyle w:val="1"/>
              <w:shd w:val="clear" w:color="auto" w:fill="FFFFFF"/>
            </w:pPr>
            <w:r w:rsidRPr="00FD62B9">
              <w:t>Соблюдение требований Федерального закона №44-ФЗ по вопросам, указанным в части 8 статьи 99 Федерального закона №44-ФЗ</w:t>
            </w:r>
          </w:p>
        </w:tc>
        <w:tc>
          <w:tcPr>
            <w:tcW w:w="1559" w:type="dxa"/>
          </w:tcPr>
          <w:p w:rsidR="00194E37" w:rsidRPr="00FD62B9" w:rsidRDefault="00194E37" w:rsidP="008C312F">
            <w:pPr>
              <w:ind w:hanging="108"/>
              <w:jc w:val="center"/>
            </w:pPr>
            <w:r w:rsidRPr="00FD62B9">
              <w:t>2019 –</w:t>
            </w:r>
          </w:p>
          <w:p w:rsidR="00194E37" w:rsidRPr="00FD62B9" w:rsidRDefault="00194E37" w:rsidP="008C312F">
            <w:pPr>
              <w:ind w:firstLine="24"/>
              <w:jc w:val="center"/>
            </w:pPr>
            <w:r w:rsidRPr="00FD62B9">
              <w:t xml:space="preserve">истекший период 2020 </w:t>
            </w:r>
          </w:p>
        </w:tc>
        <w:tc>
          <w:tcPr>
            <w:tcW w:w="1661" w:type="dxa"/>
          </w:tcPr>
          <w:p w:rsidR="00194E37" w:rsidRPr="00FD62B9" w:rsidRDefault="00194E37" w:rsidP="008C312F">
            <w:pPr>
              <w:ind w:firstLine="24"/>
              <w:jc w:val="center"/>
            </w:pPr>
            <w:r w:rsidRPr="00FD62B9">
              <w:t>Март</w:t>
            </w:r>
          </w:p>
          <w:p w:rsidR="00194E37" w:rsidRPr="00FD62B9" w:rsidRDefault="00194E37" w:rsidP="008C312F">
            <w:pPr>
              <w:ind w:firstLine="24"/>
              <w:jc w:val="center"/>
            </w:pPr>
          </w:p>
          <w:p w:rsidR="00194E37" w:rsidRPr="00FD62B9" w:rsidRDefault="00194E37" w:rsidP="008C312F">
            <w:pPr>
              <w:ind w:firstLine="24"/>
              <w:jc w:val="center"/>
            </w:pPr>
          </w:p>
        </w:tc>
      </w:tr>
      <w:tr w:rsidR="00194E37" w:rsidRPr="00394548" w:rsidTr="008C312F">
        <w:trPr>
          <w:trHeight w:val="982"/>
          <w:jc w:val="center"/>
        </w:trPr>
        <w:tc>
          <w:tcPr>
            <w:tcW w:w="709" w:type="dxa"/>
          </w:tcPr>
          <w:p w:rsidR="00194E37" w:rsidRPr="001523A0" w:rsidRDefault="00194E37" w:rsidP="008C312F">
            <w:pPr>
              <w:ind w:firstLine="24"/>
              <w:jc w:val="center"/>
            </w:pPr>
            <w:r w:rsidRPr="001523A0">
              <w:t>4.</w:t>
            </w:r>
          </w:p>
        </w:tc>
        <w:tc>
          <w:tcPr>
            <w:tcW w:w="5095" w:type="dxa"/>
          </w:tcPr>
          <w:p w:rsidR="00194E37" w:rsidRPr="001523A0" w:rsidRDefault="009F3A34" w:rsidP="008C312F">
            <w:r w:rsidRPr="001523A0">
              <w:t>Муниципальное</w:t>
            </w:r>
            <w:r w:rsidR="00194E37">
              <w:t xml:space="preserve"> </w:t>
            </w:r>
            <w:r w:rsidR="00194E37" w:rsidRPr="001523A0">
              <w:t xml:space="preserve">бюджетное учреждение дополнительного образования </w:t>
            </w:r>
            <w:r w:rsidR="00194E37">
              <w:t>«</w:t>
            </w:r>
            <w:r w:rsidR="00194E37" w:rsidRPr="001523A0">
              <w:t>Детская художественная школа</w:t>
            </w:r>
            <w:r w:rsidR="00194E37">
              <w:t>»</w:t>
            </w:r>
          </w:p>
        </w:tc>
        <w:tc>
          <w:tcPr>
            <w:tcW w:w="5245" w:type="dxa"/>
          </w:tcPr>
          <w:p w:rsidR="00194E37" w:rsidRPr="001523A0" w:rsidRDefault="00194E37" w:rsidP="008C312F">
            <w:pPr>
              <w:pStyle w:val="1"/>
              <w:shd w:val="clear" w:color="auto" w:fill="FFFFFF"/>
            </w:pPr>
            <w:r w:rsidRPr="001523A0">
              <w:t>Соблюдение требований Федерального закона №44-ФЗ по вопросам, указанным в части 8 статьи 99 Федерального закона №44-ФЗ</w:t>
            </w:r>
          </w:p>
        </w:tc>
        <w:tc>
          <w:tcPr>
            <w:tcW w:w="1559" w:type="dxa"/>
          </w:tcPr>
          <w:p w:rsidR="00194E37" w:rsidRPr="001523A0" w:rsidRDefault="00194E37" w:rsidP="008C312F">
            <w:pPr>
              <w:ind w:hanging="108"/>
              <w:jc w:val="center"/>
            </w:pPr>
            <w:r w:rsidRPr="001523A0">
              <w:t>201</w:t>
            </w:r>
            <w:r>
              <w:t>9</w:t>
            </w:r>
            <w:r w:rsidRPr="001523A0">
              <w:t xml:space="preserve"> –</w:t>
            </w:r>
          </w:p>
          <w:p w:rsidR="00194E37" w:rsidRPr="001523A0" w:rsidRDefault="00194E37" w:rsidP="008C312F">
            <w:pPr>
              <w:ind w:hanging="108"/>
              <w:jc w:val="center"/>
            </w:pPr>
            <w:r w:rsidRPr="001523A0">
              <w:t>истекший период 20</w:t>
            </w:r>
            <w:r>
              <w:t>20</w:t>
            </w:r>
          </w:p>
        </w:tc>
        <w:tc>
          <w:tcPr>
            <w:tcW w:w="1661" w:type="dxa"/>
          </w:tcPr>
          <w:p w:rsidR="00194E37" w:rsidRPr="00127105" w:rsidRDefault="00194E37" w:rsidP="008C312F">
            <w:pPr>
              <w:ind w:firstLine="24"/>
              <w:jc w:val="center"/>
            </w:pPr>
            <w:r w:rsidRPr="00127105">
              <w:t>Апрель</w:t>
            </w:r>
          </w:p>
          <w:p w:rsidR="00194E37" w:rsidRPr="00127105" w:rsidRDefault="00194E37" w:rsidP="008C312F">
            <w:pPr>
              <w:ind w:firstLine="24"/>
              <w:jc w:val="center"/>
            </w:pPr>
          </w:p>
          <w:p w:rsidR="00194E37" w:rsidRPr="00127105" w:rsidRDefault="00194E37" w:rsidP="008C312F">
            <w:pPr>
              <w:ind w:firstLine="24"/>
              <w:jc w:val="center"/>
            </w:pPr>
          </w:p>
        </w:tc>
      </w:tr>
      <w:tr w:rsidR="00194E37" w:rsidRPr="00394548" w:rsidTr="008C312F">
        <w:trPr>
          <w:trHeight w:val="1124"/>
          <w:jc w:val="center"/>
        </w:trPr>
        <w:tc>
          <w:tcPr>
            <w:tcW w:w="709" w:type="dxa"/>
          </w:tcPr>
          <w:p w:rsidR="00194E37" w:rsidRPr="0026714C" w:rsidRDefault="00194E37" w:rsidP="008C312F">
            <w:pPr>
              <w:ind w:firstLine="24"/>
              <w:jc w:val="center"/>
            </w:pPr>
            <w:r w:rsidRPr="00B52C81">
              <w:lastRenderedPageBreak/>
              <w:t>5.</w:t>
            </w:r>
          </w:p>
        </w:tc>
        <w:tc>
          <w:tcPr>
            <w:tcW w:w="5095" w:type="dxa"/>
          </w:tcPr>
          <w:p w:rsidR="00194E37" w:rsidRPr="0026714C" w:rsidRDefault="009F3A34" w:rsidP="008C312F">
            <w:pPr>
              <w:rPr>
                <w:shd w:val="clear" w:color="auto" w:fill="FFFFFF"/>
              </w:rPr>
            </w:pPr>
            <w:r w:rsidRPr="0026714C">
              <w:t>Муниципальное</w:t>
            </w:r>
            <w:r w:rsidR="00194E37">
              <w:t xml:space="preserve"> </w:t>
            </w:r>
            <w:r>
              <w:t xml:space="preserve">казенное учреждение </w:t>
            </w:r>
            <w:r w:rsidR="00194E37" w:rsidRPr="0026714C">
              <w:t>«Строительство, благоустройство и дорожное хозяйство»</w:t>
            </w:r>
          </w:p>
        </w:tc>
        <w:tc>
          <w:tcPr>
            <w:tcW w:w="5245" w:type="dxa"/>
          </w:tcPr>
          <w:p w:rsidR="00194E37" w:rsidRPr="00394548" w:rsidRDefault="00194E37" w:rsidP="008C312F">
            <w:pPr>
              <w:pStyle w:val="1"/>
              <w:shd w:val="clear" w:color="auto" w:fill="FFFFFF"/>
              <w:rPr>
                <w:color w:val="FF0000"/>
              </w:rPr>
            </w:pPr>
            <w:r w:rsidRPr="0014075D">
              <w:t>Соблюдение требований Федерального закона №44-ФЗ по вопросам, указанным в части 8 статьи 99 Федерального закона №44-ФЗ в отношении муниципального контракта от 06.08.2019 № 3505305783519000020 на обустройство и установку детских игровых площадок на территории</w:t>
            </w:r>
            <w:r w:rsidRPr="0014075D">
              <w:rPr>
                <w:color w:val="FF0000"/>
              </w:rPr>
              <w:t xml:space="preserve"> </w:t>
            </w:r>
            <w:r w:rsidRPr="0014075D">
              <w:t>муниципальных образований Московской области</w:t>
            </w:r>
          </w:p>
        </w:tc>
        <w:tc>
          <w:tcPr>
            <w:tcW w:w="1559" w:type="dxa"/>
          </w:tcPr>
          <w:p w:rsidR="00194E37" w:rsidRPr="0026714C" w:rsidRDefault="00194E37" w:rsidP="008C312F">
            <w:pPr>
              <w:ind w:hanging="108"/>
              <w:jc w:val="center"/>
            </w:pPr>
            <w:r w:rsidRPr="0026714C">
              <w:t>2019 –</w:t>
            </w:r>
          </w:p>
          <w:p w:rsidR="00194E37" w:rsidRPr="00394548" w:rsidRDefault="00194E37" w:rsidP="008C312F">
            <w:pPr>
              <w:ind w:hanging="108"/>
              <w:jc w:val="center"/>
              <w:rPr>
                <w:color w:val="FF0000"/>
              </w:rPr>
            </w:pPr>
            <w:r w:rsidRPr="0026714C">
              <w:t>истекший период 2020</w:t>
            </w:r>
          </w:p>
        </w:tc>
        <w:tc>
          <w:tcPr>
            <w:tcW w:w="1661" w:type="dxa"/>
          </w:tcPr>
          <w:p w:rsidR="00194E37" w:rsidRPr="00127105" w:rsidRDefault="00194E37" w:rsidP="008C312F">
            <w:pPr>
              <w:ind w:firstLine="24"/>
              <w:jc w:val="center"/>
            </w:pPr>
            <w:r w:rsidRPr="00B52C81">
              <w:t>Май</w:t>
            </w:r>
          </w:p>
          <w:p w:rsidR="00194E37" w:rsidRPr="00127105" w:rsidRDefault="00194E37" w:rsidP="008C312F">
            <w:pPr>
              <w:ind w:firstLine="24"/>
              <w:jc w:val="center"/>
            </w:pPr>
          </w:p>
        </w:tc>
      </w:tr>
      <w:tr w:rsidR="00194E37" w:rsidRPr="00394548" w:rsidTr="008C312F">
        <w:trPr>
          <w:trHeight w:val="1124"/>
          <w:jc w:val="center"/>
        </w:trPr>
        <w:tc>
          <w:tcPr>
            <w:tcW w:w="709" w:type="dxa"/>
          </w:tcPr>
          <w:p w:rsidR="00194E37" w:rsidRPr="0026714C" w:rsidRDefault="00194E37" w:rsidP="008C312F">
            <w:pPr>
              <w:ind w:firstLine="24"/>
              <w:jc w:val="center"/>
            </w:pPr>
            <w:r>
              <w:t>6.</w:t>
            </w:r>
          </w:p>
        </w:tc>
        <w:tc>
          <w:tcPr>
            <w:tcW w:w="5095" w:type="dxa"/>
          </w:tcPr>
          <w:p w:rsidR="00194E37" w:rsidRPr="0026714C" w:rsidRDefault="009F3A34" w:rsidP="008C312F">
            <w:r>
              <w:t>Муниципальное</w:t>
            </w:r>
            <w:r w:rsidR="00194E37">
              <w:t xml:space="preserve"> бюджетное учреждение «Централизованная бухгалтерия муниципальных учреждений городского округа Электросталь Московской области»</w:t>
            </w:r>
          </w:p>
        </w:tc>
        <w:tc>
          <w:tcPr>
            <w:tcW w:w="5245" w:type="dxa"/>
          </w:tcPr>
          <w:p w:rsidR="00194E37" w:rsidRPr="0014075D" w:rsidRDefault="00194E37" w:rsidP="008C312F">
            <w:pPr>
              <w:pStyle w:val="1"/>
              <w:shd w:val="clear" w:color="auto" w:fill="FFFFFF"/>
            </w:pPr>
            <w:r w:rsidRPr="00B52C81">
              <w:t>Соблюдение требований Федерального закона №44-ФЗ по вопросам, указанным в части 8 статьи 99 Федерального закона №44-ФЗ</w:t>
            </w:r>
          </w:p>
        </w:tc>
        <w:tc>
          <w:tcPr>
            <w:tcW w:w="1559" w:type="dxa"/>
          </w:tcPr>
          <w:p w:rsidR="00194E37" w:rsidRDefault="00194E37" w:rsidP="008C312F">
            <w:pPr>
              <w:ind w:hanging="108"/>
              <w:jc w:val="center"/>
            </w:pPr>
            <w:r>
              <w:t>2019 –</w:t>
            </w:r>
          </w:p>
          <w:p w:rsidR="00194E37" w:rsidRPr="0026714C" w:rsidRDefault="00194E37" w:rsidP="008C312F">
            <w:pPr>
              <w:ind w:hanging="108"/>
              <w:jc w:val="center"/>
            </w:pPr>
            <w:r>
              <w:t>истекший период 2020</w:t>
            </w:r>
          </w:p>
        </w:tc>
        <w:tc>
          <w:tcPr>
            <w:tcW w:w="1661" w:type="dxa"/>
          </w:tcPr>
          <w:p w:rsidR="00194E37" w:rsidRPr="00127105" w:rsidRDefault="00194E37" w:rsidP="008C312F">
            <w:pPr>
              <w:ind w:firstLine="24"/>
              <w:jc w:val="center"/>
            </w:pPr>
            <w:r>
              <w:t>Июнь</w:t>
            </w:r>
          </w:p>
        </w:tc>
      </w:tr>
    </w:tbl>
    <w:p w:rsidR="00194E37" w:rsidRDefault="00194E37" w:rsidP="00194E37">
      <w:pPr>
        <w:shd w:val="clear" w:color="auto" w:fill="FFFFFF"/>
        <w:tabs>
          <w:tab w:val="left" w:pos="972"/>
        </w:tabs>
      </w:pPr>
    </w:p>
    <w:sectPr w:rsidR="00194E37" w:rsidSect="00AA3FB5">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586" w:rsidRDefault="00403586" w:rsidP="004A2277">
      <w:r>
        <w:separator/>
      </w:r>
    </w:p>
  </w:endnote>
  <w:endnote w:type="continuationSeparator" w:id="0">
    <w:p w:rsidR="00403586" w:rsidRDefault="00403586" w:rsidP="004A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586" w:rsidRDefault="00403586" w:rsidP="004A2277">
      <w:r>
        <w:separator/>
      </w:r>
    </w:p>
  </w:footnote>
  <w:footnote w:type="continuationSeparator" w:id="0">
    <w:p w:rsidR="00403586" w:rsidRDefault="00403586" w:rsidP="004A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559202"/>
      <w:docPartObj>
        <w:docPartGallery w:val="Page Numbers (Top of Page)"/>
        <w:docPartUnique/>
      </w:docPartObj>
    </w:sdtPr>
    <w:sdtEndPr/>
    <w:sdtContent>
      <w:p w:rsidR="00D549E6" w:rsidRPr="00B756F8" w:rsidRDefault="009C31D9">
        <w:pPr>
          <w:pStyle w:val="a9"/>
          <w:jc w:val="center"/>
        </w:pPr>
        <w:r w:rsidRPr="00B756F8">
          <w:fldChar w:fldCharType="begin"/>
        </w:r>
        <w:r w:rsidR="00D549E6" w:rsidRPr="00B756F8">
          <w:instrText xml:space="preserve"> PAGE   \* MERGEFORMAT </w:instrText>
        </w:r>
        <w:r w:rsidRPr="00B756F8">
          <w:fldChar w:fldCharType="separate"/>
        </w:r>
        <w:r w:rsidR="00AA3FB5">
          <w:rPr>
            <w:noProof/>
          </w:rPr>
          <w:t>7</w:t>
        </w:r>
        <w:r w:rsidRPr="00B756F8">
          <w:fldChar w:fldCharType="end"/>
        </w:r>
      </w:p>
    </w:sdtContent>
  </w:sdt>
  <w:p w:rsidR="00D549E6" w:rsidRDefault="00D549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68375A3"/>
    <w:multiLevelType w:val="multilevel"/>
    <w:tmpl w:val="CD083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8677D40"/>
    <w:multiLevelType w:val="hybridMultilevel"/>
    <w:tmpl w:val="0E0E8FD4"/>
    <w:lvl w:ilvl="0" w:tplc="9ED02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DA532C"/>
    <w:multiLevelType w:val="hybridMultilevel"/>
    <w:tmpl w:val="3E1036E2"/>
    <w:lvl w:ilvl="0" w:tplc="03BA462E">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AA271B"/>
    <w:multiLevelType w:val="hybridMultilevel"/>
    <w:tmpl w:val="C53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255FB"/>
    <w:rsid w:val="00040A1B"/>
    <w:rsid w:val="000530AB"/>
    <w:rsid w:val="00073CC9"/>
    <w:rsid w:val="00084268"/>
    <w:rsid w:val="00092C5A"/>
    <w:rsid w:val="000A1137"/>
    <w:rsid w:val="000A3323"/>
    <w:rsid w:val="000A43FE"/>
    <w:rsid w:val="000A7BDF"/>
    <w:rsid w:val="000B1749"/>
    <w:rsid w:val="000D2EA9"/>
    <w:rsid w:val="000D4114"/>
    <w:rsid w:val="000F4FA3"/>
    <w:rsid w:val="001002CA"/>
    <w:rsid w:val="00127105"/>
    <w:rsid w:val="00135D18"/>
    <w:rsid w:val="0014075D"/>
    <w:rsid w:val="001419F1"/>
    <w:rsid w:val="00143CE3"/>
    <w:rsid w:val="00144071"/>
    <w:rsid w:val="001461CD"/>
    <w:rsid w:val="00150FAD"/>
    <w:rsid w:val="001523A0"/>
    <w:rsid w:val="00157042"/>
    <w:rsid w:val="00194E37"/>
    <w:rsid w:val="001A4BA1"/>
    <w:rsid w:val="001A727A"/>
    <w:rsid w:val="001B4BEE"/>
    <w:rsid w:val="001C5AFB"/>
    <w:rsid w:val="0021368E"/>
    <w:rsid w:val="00217EC4"/>
    <w:rsid w:val="0022490F"/>
    <w:rsid w:val="00247A88"/>
    <w:rsid w:val="00251CCB"/>
    <w:rsid w:val="00261FDE"/>
    <w:rsid w:val="0026714C"/>
    <w:rsid w:val="00273625"/>
    <w:rsid w:val="002752BD"/>
    <w:rsid w:val="0027533F"/>
    <w:rsid w:val="002800BB"/>
    <w:rsid w:val="0029607D"/>
    <w:rsid w:val="002B0150"/>
    <w:rsid w:val="002B023E"/>
    <w:rsid w:val="002C07AA"/>
    <w:rsid w:val="002C26AA"/>
    <w:rsid w:val="002C2ABF"/>
    <w:rsid w:val="002D42F5"/>
    <w:rsid w:val="002D6FDD"/>
    <w:rsid w:val="002E22EB"/>
    <w:rsid w:val="002F1D0F"/>
    <w:rsid w:val="00304DA3"/>
    <w:rsid w:val="00314C6F"/>
    <w:rsid w:val="003174C0"/>
    <w:rsid w:val="00322955"/>
    <w:rsid w:val="0032404C"/>
    <w:rsid w:val="0035780D"/>
    <w:rsid w:val="003661FF"/>
    <w:rsid w:val="00366EC5"/>
    <w:rsid w:val="0038057B"/>
    <w:rsid w:val="00392DB0"/>
    <w:rsid w:val="00394548"/>
    <w:rsid w:val="003A0153"/>
    <w:rsid w:val="003A272F"/>
    <w:rsid w:val="003B0615"/>
    <w:rsid w:val="003B183A"/>
    <w:rsid w:val="003B2AF4"/>
    <w:rsid w:val="003C0252"/>
    <w:rsid w:val="003C6AA8"/>
    <w:rsid w:val="003D0DD9"/>
    <w:rsid w:val="003E0D81"/>
    <w:rsid w:val="003E399D"/>
    <w:rsid w:val="003F0CF4"/>
    <w:rsid w:val="003F7999"/>
    <w:rsid w:val="0040018C"/>
    <w:rsid w:val="00403586"/>
    <w:rsid w:val="004046C4"/>
    <w:rsid w:val="00415CA3"/>
    <w:rsid w:val="00417D06"/>
    <w:rsid w:val="00435D3F"/>
    <w:rsid w:val="00450407"/>
    <w:rsid w:val="004510D4"/>
    <w:rsid w:val="00456349"/>
    <w:rsid w:val="004601AC"/>
    <w:rsid w:val="00467FC6"/>
    <w:rsid w:val="00472DE6"/>
    <w:rsid w:val="00491D93"/>
    <w:rsid w:val="00494C68"/>
    <w:rsid w:val="004A2277"/>
    <w:rsid w:val="004A7BA2"/>
    <w:rsid w:val="004B787D"/>
    <w:rsid w:val="004C2922"/>
    <w:rsid w:val="004C58DC"/>
    <w:rsid w:val="004D4208"/>
    <w:rsid w:val="004E57B5"/>
    <w:rsid w:val="004E5EAA"/>
    <w:rsid w:val="004F1750"/>
    <w:rsid w:val="004F2187"/>
    <w:rsid w:val="004F2496"/>
    <w:rsid w:val="004F3C92"/>
    <w:rsid w:val="00504555"/>
    <w:rsid w:val="00515EC2"/>
    <w:rsid w:val="00525415"/>
    <w:rsid w:val="00525D51"/>
    <w:rsid w:val="00555C9A"/>
    <w:rsid w:val="0055729F"/>
    <w:rsid w:val="005605D4"/>
    <w:rsid w:val="005629F2"/>
    <w:rsid w:val="005A6251"/>
    <w:rsid w:val="005A7FC9"/>
    <w:rsid w:val="005B28DA"/>
    <w:rsid w:val="005F30C4"/>
    <w:rsid w:val="00604533"/>
    <w:rsid w:val="006146DF"/>
    <w:rsid w:val="00616FFF"/>
    <w:rsid w:val="00626A59"/>
    <w:rsid w:val="0064783E"/>
    <w:rsid w:val="00662140"/>
    <w:rsid w:val="00664394"/>
    <w:rsid w:val="006750F2"/>
    <w:rsid w:val="006766C2"/>
    <w:rsid w:val="00684424"/>
    <w:rsid w:val="006B2A3D"/>
    <w:rsid w:val="006B3717"/>
    <w:rsid w:val="006B5738"/>
    <w:rsid w:val="006B64D8"/>
    <w:rsid w:val="006B7BAD"/>
    <w:rsid w:val="006C6EFC"/>
    <w:rsid w:val="006D28E1"/>
    <w:rsid w:val="006E2348"/>
    <w:rsid w:val="006E6D49"/>
    <w:rsid w:val="007150C6"/>
    <w:rsid w:val="0073593C"/>
    <w:rsid w:val="007449FB"/>
    <w:rsid w:val="00757954"/>
    <w:rsid w:val="00761767"/>
    <w:rsid w:val="00771836"/>
    <w:rsid w:val="00775E7D"/>
    <w:rsid w:val="00794D8D"/>
    <w:rsid w:val="007B32F9"/>
    <w:rsid w:val="007B3565"/>
    <w:rsid w:val="007C01F7"/>
    <w:rsid w:val="007C1617"/>
    <w:rsid w:val="007C1BC8"/>
    <w:rsid w:val="007D2901"/>
    <w:rsid w:val="007E27F2"/>
    <w:rsid w:val="007E33AC"/>
    <w:rsid w:val="007F698B"/>
    <w:rsid w:val="00807716"/>
    <w:rsid w:val="00811378"/>
    <w:rsid w:val="008270D8"/>
    <w:rsid w:val="00836F77"/>
    <w:rsid w:val="008518C7"/>
    <w:rsid w:val="00856A0E"/>
    <w:rsid w:val="00857EBC"/>
    <w:rsid w:val="00886AAE"/>
    <w:rsid w:val="0089101F"/>
    <w:rsid w:val="00896FD3"/>
    <w:rsid w:val="0089752C"/>
    <w:rsid w:val="008B3797"/>
    <w:rsid w:val="008C5E6A"/>
    <w:rsid w:val="009046ED"/>
    <w:rsid w:val="00917F15"/>
    <w:rsid w:val="00923D10"/>
    <w:rsid w:val="0093257E"/>
    <w:rsid w:val="00935F11"/>
    <w:rsid w:val="00937E9F"/>
    <w:rsid w:val="0098233E"/>
    <w:rsid w:val="00994EB9"/>
    <w:rsid w:val="00996287"/>
    <w:rsid w:val="009A0528"/>
    <w:rsid w:val="009A19A1"/>
    <w:rsid w:val="009B4A88"/>
    <w:rsid w:val="009B58B2"/>
    <w:rsid w:val="009C31D9"/>
    <w:rsid w:val="009D315E"/>
    <w:rsid w:val="009E47EF"/>
    <w:rsid w:val="009E65A0"/>
    <w:rsid w:val="009F3965"/>
    <w:rsid w:val="009F3A34"/>
    <w:rsid w:val="009F4DA9"/>
    <w:rsid w:val="009F52F5"/>
    <w:rsid w:val="00A0597B"/>
    <w:rsid w:val="00A05B7F"/>
    <w:rsid w:val="00A37D17"/>
    <w:rsid w:val="00A43706"/>
    <w:rsid w:val="00A449E2"/>
    <w:rsid w:val="00A44F14"/>
    <w:rsid w:val="00A74E83"/>
    <w:rsid w:val="00A75BB8"/>
    <w:rsid w:val="00A92B11"/>
    <w:rsid w:val="00AA3FB5"/>
    <w:rsid w:val="00AC0251"/>
    <w:rsid w:val="00AC6D2A"/>
    <w:rsid w:val="00AC7735"/>
    <w:rsid w:val="00AE076D"/>
    <w:rsid w:val="00AE1669"/>
    <w:rsid w:val="00AE18BE"/>
    <w:rsid w:val="00AE6917"/>
    <w:rsid w:val="00B06455"/>
    <w:rsid w:val="00B27888"/>
    <w:rsid w:val="00B33B4E"/>
    <w:rsid w:val="00B42CEC"/>
    <w:rsid w:val="00B52C81"/>
    <w:rsid w:val="00B619A8"/>
    <w:rsid w:val="00B632A2"/>
    <w:rsid w:val="00B756F8"/>
    <w:rsid w:val="00B75C77"/>
    <w:rsid w:val="00B83C69"/>
    <w:rsid w:val="00B86147"/>
    <w:rsid w:val="00B87442"/>
    <w:rsid w:val="00B939EC"/>
    <w:rsid w:val="00BA0720"/>
    <w:rsid w:val="00BD4034"/>
    <w:rsid w:val="00BD423A"/>
    <w:rsid w:val="00BD6EA4"/>
    <w:rsid w:val="00BE5B4C"/>
    <w:rsid w:val="00BF0D42"/>
    <w:rsid w:val="00BF6853"/>
    <w:rsid w:val="00C00ECD"/>
    <w:rsid w:val="00C06CEF"/>
    <w:rsid w:val="00C20AF9"/>
    <w:rsid w:val="00C3427D"/>
    <w:rsid w:val="00C40218"/>
    <w:rsid w:val="00C40914"/>
    <w:rsid w:val="00C51C8A"/>
    <w:rsid w:val="00C75B15"/>
    <w:rsid w:val="00C86E7C"/>
    <w:rsid w:val="00C90F81"/>
    <w:rsid w:val="00C962C7"/>
    <w:rsid w:val="00C97443"/>
    <w:rsid w:val="00CA064E"/>
    <w:rsid w:val="00CE1D6F"/>
    <w:rsid w:val="00CF4B71"/>
    <w:rsid w:val="00D505F4"/>
    <w:rsid w:val="00D549E6"/>
    <w:rsid w:val="00D558AB"/>
    <w:rsid w:val="00D84B45"/>
    <w:rsid w:val="00D9458A"/>
    <w:rsid w:val="00D95FA7"/>
    <w:rsid w:val="00DA0872"/>
    <w:rsid w:val="00DC093E"/>
    <w:rsid w:val="00E01751"/>
    <w:rsid w:val="00E03C92"/>
    <w:rsid w:val="00E225A6"/>
    <w:rsid w:val="00E31D62"/>
    <w:rsid w:val="00E328A4"/>
    <w:rsid w:val="00E53BF9"/>
    <w:rsid w:val="00E82AB1"/>
    <w:rsid w:val="00EA7249"/>
    <w:rsid w:val="00EA79F7"/>
    <w:rsid w:val="00EC4D28"/>
    <w:rsid w:val="00EC502A"/>
    <w:rsid w:val="00EC5E83"/>
    <w:rsid w:val="00ED6B3E"/>
    <w:rsid w:val="00EE3E1C"/>
    <w:rsid w:val="00F15913"/>
    <w:rsid w:val="00F25FB1"/>
    <w:rsid w:val="00F3003E"/>
    <w:rsid w:val="00F41E0F"/>
    <w:rsid w:val="00F42E9B"/>
    <w:rsid w:val="00F67E1A"/>
    <w:rsid w:val="00F9060A"/>
    <w:rsid w:val="00F911DE"/>
    <w:rsid w:val="00FA7C13"/>
    <w:rsid w:val="00FB421A"/>
    <w:rsid w:val="00FC281F"/>
    <w:rsid w:val="00FC520F"/>
    <w:rsid w:val="00FC62B4"/>
    <w:rsid w:val="00FD31C2"/>
    <w:rsid w:val="00FD62B9"/>
    <w:rsid w:val="00FE363A"/>
    <w:rsid w:val="00FE4A05"/>
    <w:rsid w:val="00FF1D6D"/>
    <w:rsid w:val="00FF6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A2E0F-07A6-4CD1-BFAB-7417E17D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E6A"/>
    <w:rPr>
      <w:rFonts w:cs="Arial"/>
      <w:sz w:val="24"/>
      <w:szCs w:val="24"/>
    </w:rPr>
  </w:style>
  <w:style w:type="paragraph" w:styleId="1">
    <w:name w:val="heading 1"/>
    <w:basedOn w:val="a"/>
    <w:next w:val="a"/>
    <w:link w:val="10"/>
    <w:qFormat/>
    <w:rsid w:val="008C5E6A"/>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5E6A"/>
    <w:pPr>
      <w:jc w:val="both"/>
    </w:pPr>
    <w:rPr>
      <w:rFonts w:ascii="Arial" w:hAnsi="Arial" w:cs="Times New Roman"/>
      <w:szCs w:val="20"/>
    </w:rPr>
  </w:style>
  <w:style w:type="paragraph" w:styleId="a5">
    <w:name w:val="Body Text Indent"/>
    <w:basedOn w:val="a"/>
    <w:rsid w:val="008C5E6A"/>
    <w:pPr>
      <w:ind w:firstLine="720"/>
      <w:jc w:val="both"/>
    </w:pPr>
  </w:style>
  <w:style w:type="paragraph" w:styleId="2">
    <w:name w:val="Body Text Indent 2"/>
    <w:basedOn w:val="a"/>
    <w:rsid w:val="008C5E6A"/>
    <w:pPr>
      <w:ind w:left="1440" w:firstLine="720"/>
      <w:jc w:val="both"/>
    </w:pPr>
    <w:rPr>
      <w:rFonts w:cs="Times New Roman"/>
      <w:bCs/>
      <w:szCs w:val="20"/>
    </w:rPr>
  </w:style>
  <w:style w:type="paragraph" w:styleId="a6">
    <w:name w:val="Balloon Text"/>
    <w:basedOn w:val="a"/>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7">
    <w:name w:val="Hyperlink"/>
    <w:rsid w:val="00D558AB"/>
    <w:rPr>
      <w:rFonts w:cs="Times New Roman"/>
      <w:color w:val="0000FF"/>
      <w:u w:val="single"/>
    </w:rPr>
  </w:style>
  <w:style w:type="character" w:customStyle="1" w:styleId="FontStyle11">
    <w:name w:val="Font Style11"/>
    <w:rsid w:val="00A0597B"/>
    <w:rPr>
      <w:rFonts w:ascii="Times New Roman" w:hAnsi="Times New Roman" w:cs="Times New Roman"/>
      <w:sz w:val="22"/>
      <w:szCs w:val="22"/>
    </w:rPr>
  </w:style>
  <w:style w:type="table" w:styleId="a8">
    <w:name w:val="Table Grid"/>
    <w:basedOn w:val="a1"/>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505F4"/>
  </w:style>
  <w:style w:type="paragraph" w:customStyle="1" w:styleId="ConsPlusTitle">
    <w:name w:val="ConsPlusTitle"/>
    <w:rsid w:val="00D505F4"/>
    <w:pPr>
      <w:autoSpaceDE w:val="0"/>
      <w:autoSpaceDN w:val="0"/>
      <w:adjustRightInd w:val="0"/>
    </w:pPr>
    <w:rPr>
      <w:b/>
      <w:bCs/>
      <w:sz w:val="24"/>
      <w:szCs w:val="24"/>
    </w:rPr>
  </w:style>
  <w:style w:type="character" w:customStyle="1" w:styleId="a4">
    <w:name w:val="Основной текст Знак"/>
    <w:link w:val="a3"/>
    <w:rsid w:val="000B1749"/>
    <w:rPr>
      <w:rFonts w:ascii="Arial" w:hAnsi="Arial"/>
      <w:sz w:val="24"/>
    </w:rPr>
  </w:style>
  <w:style w:type="character" w:customStyle="1" w:styleId="10">
    <w:name w:val="Заголовок 1 Знак"/>
    <w:basedOn w:val="a0"/>
    <w:link w:val="1"/>
    <w:rsid w:val="006146DF"/>
    <w:rPr>
      <w:sz w:val="24"/>
    </w:rPr>
  </w:style>
  <w:style w:type="paragraph" w:styleId="a9">
    <w:name w:val="header"/>
    <w:basedOn w:val="a"/>
    <w:link w:val="aa"/>
    <w:uiPriority w:val="99"/>
    <w:unhideWhenUsed/>
    <w:rsid w:val="004A2277"/>
    <w:pPr>
      <w:tabs>
        <w:tab w:val="center" w:pos="4677"/>
        <w:tab w:val="right" w:pos="9355"/>
      </w:tabs>
    </w:pPr>
  </w:style>
  <w:style w:type="character" w:customStyle="1" w:styleId="aa">
    <w:name w:val="Верхний колонтитул Знак"/>
    <w:basedOn w:val="a0"/>
    <w:link w:val="a9"/>
    <w:uiPriority w:val="99"/>
    <w:rsid w:val="004A2277"/>
    <w:rPr>
      <w:rFonts w:cs="Arial"/>
      <w:sz w:val="24"/>
      <w:szCs w:val="24"/>
    </w:rPr>
  </w:style>
  <w:style w:type="paragraph" w:styleId="ab">
    <w:name w:val="footer"/>
    <w:basedOn w:val="a"/>
    <w:link w:val="ac"/>
    <w:unhideWhenUsed/>
    <w:rsid w:val="004A2277"/>
    <w:pPr>
      <w:tabs>
        <w:tab w:val="center" w:pos="4677"/>
        <w:tab w:val="right" w:pos="9355"/>
      </w:tabs>
    </w:pPr>
  </w:style>
  <w:style w:type="character" w:customStyle="1" w:styleId="ac">
    <w:name w:val="Нижний колонтитул Знак"/>
    <w:basedOn w:val="a0"/>
    <w:link w:val="ab"/>
    <w:rsid w:val="004A2277"/>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502431201">
      <w:bodyDiv w:val="1"/>
      <w:marLeft w:val="0"/>
      <w:marRight w:val="0"/>
      <w:marTop w:val="0"/>
      <w:marBottom w:val="0"/>
      <w:divBdr>
        <w:top w:val="none" w:sz="0" w:space="0" w:color="auto"/>
        <w:left w:val="none" w:sz="0" w:space="0" w:color="auto"/>
        <w:bottom w:val="none" w:sz="0" w:space="0" w:color="auto"/>
        <w:right w:val="none" w:sz="0" w:space="0" w:color="auto"/>
      </w:divBdr>
    </w:div>
    <w:div w:id="678316886">
      <w:bodyDiv w:val="1"/>
      <w:marLeft w:val="0"/>
      <w:marRight w:val="0"/>
      <w:marTop w:val="0"/>
      <w:marBottom w:val="0"/>
      <w:divBdr>
        <w:top w:val="none" w:sz="0" w:space="0" w:color="auto"/>
        <w:left w:val="none" w:sz="0" w:space="0" w:color="auto"/>
        <w:bottom w:val="none" w:sz="0" w:space="0" w:color="auto"/>
        <w:right w:val="none" w:sz="0" w:space="0" w:color="auto"/>
      </w:divBdr>
    </w:div>
    <w:div w:id="1094398712">
      <w:bodyDiv w:val="1"/>
      <w:marLeft w:val="0"/>
      <w:marRight w:val="0"/>
      <w:marTop w:val="0"/>
      <w:marBottom w:val="0"/>
      <w:divBdr>
        <w:top w:val="none" w:sz="0" w:space="0" w:color="auto"/>
        <w:left w:val="none" w:sz="0" w:space="0" w:color="auto"/>
        <w:bottom w:val="none" w:sz="0" w:space="0" w:color="auto"/>
        <w:right w:val="none" w:sz="0" w:space="0" w:color="auto"/>
      </w:divBdr>
    </w:div>
    <w:div w:id="15511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3A2B-EC5F-4A6A-81E5-E41401D3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1038</Words>
  <Characters>8788</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cp:revision>
  <cp:lastPrinted>2019-11-29T13:24:00Z</cp:lastPrinted>
  <dcterms:created xsi:type="dcterms:W3CDTF">2019-12-02T13:16:00Z</dcterms:created>
  <dcterms:modified xsi:type="dcterms:W3CDTF">2019-12-03T07:18:00Z</dcterms:modified>
</cp:coreProperties>
</file>