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32" w:rsidRDefault="00BB4D32" w:rsidP="00BB4D32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46F4B">
        <w:rPr>
          <w:b/>
          <w:bCs/>
          <w:color w:val="000000"/>
          <w:sz w:val="28"/>
          <w:szCs w:val="28"/>
        </w:rPr>
        <w:t xml:space="preserve">Уточнены полномочия Минприроды России и </w:t>
      </w:r>
      <w:proofErr w:type="spellStart"/>
      <w:r w:rsidRPr="00146F4B">
        <w:rPr>
          <w:b/>
          <w:bCs/>
          <w:color w:val="000000"/>
          <w:sz w:val="28"/>
          <w:szCs w:val="28"/>
        </w:rPr>
        <w:t>Росприроднадзора</w:t>
      </w:r>
      <w:proofErr w:type="spellEnd"/>
      <w:r w:rsidRPr="00146F4B">
        <w:rPr>
          <w:b/>
          <w:bCs/>
          <w:color w:val="000000"/>
          <w:sz w:val="28"/>
          <w:szCs w:val="28"/>
        </w:rPr>
        <w:t xml:space="preserve"> при эксплуатации и выводе из эксплуатации (консервации или ликвидации) отдельных производственных объектов</w:t>
      </w:r>
    </w:p>
    <w:p w:rsidR="00BB4D32" w:rsidRPr="00BB4D32" w:rsidRDefault="00BB4D32" w:rsidP="00BB4D32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B4D32" w:rsidRPr="00BB4D32" w:rsidRDefault="00BB4D32" w:rsidP="00BB4D32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B4D32" w:rsidRPr="00146F4B" w:rsidRDefault="00BB4D32" w:rsidP="00BB4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6F4B">
        <w:rPr>
          <w:color w:val="000000"/>
          <w:sz w:val="28"/>
          <w:szCs w:val="28"/>
        </w:rPr>
        <w:t>Минприроды России уполномочено самостоятельно принимать следующие нормативные правовые акты:</w:t>
      </w:r>
    </w:p>
    <w:p w:rsidR="00BB4D32" w:rsidRPr="00146F4B" w:rsidRDefault="00BB4D32" w:rsidP="00BB4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6F4B">
        <w:rPr>
          <w:color w:val="000000"/>
          <w:sz w:val="28"/>
          <w:szCs w:val="28"/>
        </w:rPr>
        <w:t>форму и содержание акта о выполнении плана мероприятий по предотвращению и ликвидации загрязнения окружающей среды в результате эксплуатации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объектами размещения отходов I и II классов опасности;</w:t>
      </w:r>
    </w:p>
    <w:p w:rsidR="00BB4D32" w:rsidRPr="00146F4B" w:rsidRDefault="00BB4D32" w:rsidP="00BB4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F4B">
        <w:rPr>
          <w:color w:val="000000"/>
          <w:sz w:val="28"/>
          <w:szCs w:val="28"/>
        </w:rPr>
        <w:t>форму и содержание заключения о соответствии указанному плану мероприятий.</w:t>
      </w:r>
    </w:p>
    <w:p w:rsidR="00BB4D32" w:rsidRPr="00146F4B" w:rsidRDefault="00BB4D32" w:rsidP="00BB4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146F4B">
        <w:rPr>
          <w:color w:val="000000"/>
          <w:sz w:val="28"/>
          <w:szCs w:val="28"/>
        </w:rPr>
        <w:t>Росприроднадзор</w:t>
      </w:r>
      <w:proofErr w:type="spellEnd"/>
      <w:r w:rsidRPr="00146F4B">
        <w:rPr>
          <w:color w:val="000000"/>
          <w:sz w:val="28"/>
          <w:szCs w:val="28"/>
        </w:rPr>
        <w:t xml:space="preserve"> же, в частности, уполномочен с 1 марта 2035 года осуществлять ведение реестра производственных объектов, являющихся опасными производственными объектами I и II классов опасности и подлежащих включению в соответствующий реестр, объектами размещения отходов I и II классов опасности.</w:t>
      </w:r>
    </w:p>
    <w:p w:rsidR="00BB4D32" w:rsidRDefault="00BB4D32" w:rsidP="00BB4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6F4B">
        <w:rPr>
          <w:color w:val="000000"/>
          <w:sz w:val="28"/>
          <w:szCs w:val="28"/>
        </w:rPr>
        <w:t>Настоящее постановление вступает в силу с 1 сентября 2023 года.</w:t>
      </w:r>
    </w:p>
    <w:p w:rsidR="00BB4D32" w:rsidRDefault="00BB4D32" w:rsidP="00BB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D32" w:rsidRDefault="00BB4D32" w:rsidP="00BB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D32" w:rsidRDefault="00BB4D32" w:rsidP="00BB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D32" w:rsidRDefault="00BB4D32" w:rsidP="00BB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4B6"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574B6"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 w:rsidRPr="00C574B6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4A45D8" w:rsidRDefault="004A45D8"/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32"/>
    <w:rsid w:val="004A45D8"/>
    <w:rsid w:val="00B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9D656-0F31-4EDC-B932-95CE079E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B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2022-07-26T12:44:00Z</dcterms:created>
  <dcterms:modified xsi:type="dcterms:W3CDTF">2022-07-26T12:44:00Z</dcterms:modified>
</cp:coreProperties>
</file>