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191E54">
      <w:pPr>
        <w:ind w:left="-1560"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191E54" w:rsidP="00191E54">
      <w:pPr>
        <w:ind w:left="-1560" w:right="-850"/>
        <w:jc w:val="center"/>
        <w:outlineLvl w:val="0"/>
        <w:rPr>
          <w:b/>
        </w:rPr>
      </w:pPr>
    </w:p>
    <w:p w:rsidR="00191E54" w:rsidRPr="00B4173D" w:rsidRDefault="001C139A" w:rsidP="00191E54">
      <w:pPr>
        <w:ind w:left="-1560" w:right="-850"/>
        <w:jc w:val="center"/>
        <w:outlineLvl w:val="0"/>
      </w:pPr>
      <w:r w:rsidRPr="00537687">
        <w:t>_</w:t>
      </w:r>
      <w:r>
        <w:t>_______________ № ___________</w:t>
      </w:r>
    </w:p>
    <w:p w:rsidR="00191E54" w:rsidRPr="00B4173D" w:rsidRDefault="00191E54" w:rsidP="00191E54">
      <w:pPr>
        <w:outlineLvl w:val="0"/>
      </w:pPr>
      <w:r w:rsidRPr="00B4173D">
        <w:tab/>
      </w:r>
    </w:p>
    <w:p w:rsidR="00191E54" w:rsidRPr="00B4173D" w:rsidRDefault="00191E54" w:rsidP="00191E54">
      <w:pPr>
        <w:outlineLvl w:val="0"/>
      </w:pPr>
      <w:r w:rsidRPr="00B4173D">
        <w:tab/>
      </w:r>
    </w:p>
    <w:p w:rsidR="00191E54" w:rsidRPr="00537687" w:rsidRDefault="00191E54" w:rsidP="00191E54">
      <w:pPr>
        <w:outlineLvl w:val="0"/>
      </w:pPr>
    </w:p>
    <w:p w:rsidR="00191E54" w:rsidRPr="00262307" w:rsidRDefault="00191E54" w:rsidP="001D33A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1D33A8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191E54">
      <w:pPr>
        <w:ind w:firstLine="709"/>
        <w:jc w:val="both"/>
        <w:rPr>
          <w:sz w:val="26"/>
          <w:szCs w:val="26"/>
        </w:rPr>
      </w:pPr>
    </w:p>
    <w:p w:rsidR="00191E54" w:rsidRDefault="00191E54" w:rsidP="00191E54">
      <w:pPr>
        <w:ind w:firstLine="709"/>
        <w:jc w:val="both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Pr="00007234">
        <w:t>17.12.2020 №25/8 «О бюджете городского округа  Электросталь Московской области на 2021 год и на плановый период 2022 и 2023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0</w:t>
      </w:r>
      <w:r>
        <w:rPr>
          <w:bCs/>
        </w:rPr>
        <w:t xml:space="preserve">4.02.2020 № 85/2,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 w:rsidR="001C139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</w:t>
      </w:r>
      <w:r w:rsidR="001C139A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1C139A">
        <w:rPr>
          <w:bCs/>
          <w:color w:val="000000" w:themeColor="text1"/>
        </w:rPr>
        <w:t>, от 29.10.2021 №824/10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Pr="005221FB">
        <w:t>Хомутова</w:t>
      </w:r>
      <w:r>
        <w:t xml:space="preserve"> А.Д</w:t>
      </w:r>
      <w:r w:rsidRPr="005221FB"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      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6E0D74" w:rsidRDefault="006E0D74" w:rsidP="00191E54">
      <w:pPr>
        <w:ind w:left="4678"/>
      </w:pPr>
    </w:p>
    <w:p w:rsidR="00C45DF7" w:rsidRDefault="00C45DF7" w:rsidP="00191E54">
      <w:pPr>
        <w:ind w:left="4678"/>
      </w:pPr>
    </w:p>
    <w:p w:rsidR="00C45DF7" w:rsidRDefault="00C45DF7" w:rsidP="00191E54">
      <w:pPr>
        <w:ind w:left="4678"/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 xml:space="preserve">от 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91E54" w:rsidP="00191E54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191E54">
      <w:pPr>
        <w:ind w:left="4678"/>
        <w:jc w:val="both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редакции постановлений  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85/2,</w:t>
      </w:r>
      <w:r w:rsidRPr="006A3C79">
        <w:rPr>
          <w:bCs/>
        </w:rPr>
        <w:t xml:space="preserve"> </w:t>
      </w:r>
    </w:p>
    <w:p w:rsidR="00191E54" w:rsidRPr="00D223EB" w:rsidRDefault="00191E54" w:rsidP="00191E54">
      <w:pPr>
        <w:ind w:left="4678"/>
        <w:jc w:val="both"/>
      </w:pPr>
      <w:r>
        <w:rPr>
          <w:bCs/>
        </w:rPr>
        <w:t>от 21.04.2020 № 267/4,</w:t>
      </w:r>
      <w:r w:rsidR="001C139A">
        <w:rPr>
          <w:bCs/>
        </w:rPr>
        <w:t xml:space="preserve"> </w:t>
      </w:r>
      <w:r>
        <w:rPr>
          <w:bCs/>
        </w:rPr>
        <w:t>от 14.05.2020 № 307/5,</w:t>
      </w:r>
      <w:r w:rsidRPr="0040008F">
        <w:rPr>
          <w:bCs/>
        </w:rPr>
        <w:t xml:space="preserve"> </w:t>
      </w:r>
      <w:r>
        <w:rPr>
          <w:bCs/>
        </w:rPr>
        <w:t xml:space="preserve">от 09.07.2020 № 430/7, от 07.12.2020 №838/12, </w:t>
      </w:r>
      <w:r w:rsidRPr="0099776D">
        <w:rPr>
          <w:bCs/>
          <w:color w:val="000000" w:themeColor="text1"/>
        </w:rPr>
        <w:t>от 01.02.2021 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="001C139A">
        <w:rPr>
          <w:bCs/>
          <w:color w:val="000000" w:themeColor="text1"/>
        </w:rPr>
        <w:t>, от 29.10.2021 №824/10</w:t>
      </w:r>
      <w:r w:rsidRPr="007C7397">
        <w:rPr>
          <w:bCs/>
        </w:rPr>
        <w:t>)</w:t>
      </w:r>
      <w:r w:rsidRPr="007C7397">
        <w:t>»</w:t>
      </w:r>
    </w:p>
    <w:p w:rsidR="00191E54" w:rsidRDefault="00191E54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здоровья  всестороннего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4F267B" w:rsidRDefault="00065016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267B">
              <w:rPr>
                <w:rFonts w:ascii="Times New Roman" w:hAnsi="Times New Roman" w:cs="Times New Roman"/>
                <w:color w:val="000000"/>
                <w:sz w:val="20"/>
              </w:rPr>
              <w:t>1 120 146,1</w:t>
            </w:r>
          </w:p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C098B" w:rsidRPr="004F267B" w:rsidRDefault="004F267B" w:rsidP="004F267B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235084,3</w:t>
            </w:r>
          </w:p>
        </w:tc>
        <w:tc>
          <w:tcPr>
            <w:tcW w:w="928" w:type="dxa"/>
          </w:tcPr>
          <w:p w:rsidR="00EC098B" w:rsidRPr="004F267B" w:rsidRDefault="00EC098B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211258,7</w:t>
            </w:r>
          </w:p>
        </w:tc>
        <w:tc>
          <w:tcPr>
            <w:tcW w:w="1055" w:type="dxa"/>
          </w:tcPr>
          <w:p w:rsidR="00EC098B" w:rsidRPr="004F267B" w:rsidRDefault="00EC098B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EC098B" w:rsidRPr="004F267B" w:rsidRDefault="00065016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232684,0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4F267B" w:rsidRDefault="00065016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16385,1</w:t>
            </w:r>
          </w:p>
        </w:tc>
        <w:tc>
          <w:tcPr>
            <w:tcW w:w="992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4F267B" w:rsidRDefault="00C2187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1055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06501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6872,4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4F267B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4F267B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EC098B" w:rsidRPr="004F267B" w:rsidRDefault="00065016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color w:val="000000"/>
                <w:sz w:val="20"/>
              </w:rPr>
              <w:t>1 138 177,2</w:t>
            </w:r>
          </w:p>
        </w:tc>
        <w:tc>
          <w:tcPr>
            <w:tcW w:w="992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237279,0</w:t>
            </w:r>
          </w:p>
        </w:tc>
        <w:tc>
          <w:tcPr>
            <w:tcW w:w="928" w:type="dxa"/>
          </w:tcPr>
          <w:p w:rsidR="00EC098B" w:rsidRPr="004F267B" w:rsidRDefault="00EC098B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220222,7</w:t>
            </w:r>
          </w:p>
        </w:tc>
        <w:tc>
          <w:tcPr>
            <w:tcW w:w="1055" w:type="dxa"/>
          </w:tcPr>
          <w:p w:rsidR="00EC098B" w:rsidRPr="004F267B" w:rsidRDefault="00EC098B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EC098B" w:rsidRPr="004F267B" w:rsidRDefault="0006501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239556,4</w:t>
            </w:r>
          </w:p>
        </w:tc>
      </w:tr>
    </w:tbl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Физическая культура и спорт являются составными элементами общей культуры личности. Занятия физической культурой и спортом, ведение здорового образа </w:t>
      </w:r>
      <w:proofErr w:type="gramStart"/>
      <w:r w:rsidRPr="006A6E5D">
        <w:rPr>
          <w:rFonts w:cs="Times New Roman"/>
        </w:rPr>
        <w:t>жизни  значительно</w:t>
      </w:r>
      <w:proofErr w:type="gramEnd"/>
      <w:r w:rsidRPr="006A6E5D">
        <w:rPr>
          <w:rFonts w:cs="Times New Roman"/>
        </w:rPr>
        <w:t xml:space="preserve">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 xml:space="preserve">сфере физической культуры и спорта за последние годы, остро стоят вопросы оснащения спортивных залов и </w:t>
      </w:r>
      <w:r w:rsidRPr="006A6E5D">
        <w:rPr>
          <w:rFonts w:cs="Times New Roman"/>
        </w:rPr>
        <w:lastRenderedPageBreak/>
        <w:t>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</w:t>
      </w:r>
      <w:proofErr w:type="gramStart"/>
      <w:r w:rsidRPr="006A6E5D">
        <w:rPr>
          <w:rFonts w:cs="Times New Roman"/>
        </w:rPr>
        <w:t>региональных  целевых</w:t>
      </w:r>
      <w:proofErr w:type="gramEnd"/>
      <w:r w:rsidRPr="006A6E5D">
        <w:rPr>
          <w:rFonts w:cs="Times New Roman"/>
        </w:rPr>
        <w:t xml:space="preserve">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В рамках </w:t>
      </w:r>
      <w:proofErr w:type="gramStart"/>
      <w:r w:rsidRPr="006A6E5D">
        <w:rPr>
          <w:rFonts w:cs="Times New Roman"/>
        </w:rPr>
        <w:t>данной  Программы</w:t>
      </w:r>
      <w:proofErr w:type="gramEnd"/>
      <w:r w:rsidRPr="006A6E5D">
        <w:rPr>
          <w:rFonts w:cs="Times New Roman"/>
        </w:rPr>
        <w:t xml:space="preserve">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 xml:space="preserve">отсутствие действенной </w:t>
      </w:r>
      <w:proofErr w:type="gramStart"/>
      <w:r w:rsidRPr="006A6E5D">
        <w:rPr>
          <w:rFonts w:cs="Times New Roman"/>
        </w:rPr>
        <w:t>системы  повышения</w:t>
      </w:r>
      <w:proofErr w:type="gramEnd"/>
      <w:r w:rsidRPr="006A6E5D">
        <w:rPr>
          <w:rFonts w:cs="Times New Roman"/>
        </w:rPr>
        <w:t xml:space="preserve">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1D33A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1D33A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proofErr w:type="gramEnd"/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1D33A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1D33A8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1D33A8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proofErr w:type="gramStart"/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</w:t>
      </w:r>
      <w:proofErr w:type="gramEnd"/>
      <w:r w:rsidR="00BF6B2A" w:rsidRPr="00511DD0">
        <w:rPr>
          <w:rFonts w:eastAsiaTheme="minorHAnsi"/>
        </w:rPr>
        <w:t xml:space="preserve">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</w:t>
      </w:r>
      <w:r w:rsidRPr="000E0E99">
        <w:rPr>
          <w:rFonts w:eastAsiaTheme="minorHAnsi"/>
        </w:rPr>
        <w:lastRenderedPageBreak/>
        <w:t xml:space="preserve">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proofErr w:type="gram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>-парков</w:t>
      </w:r>
      <w:proofErr w:type="gramEnd"/>
      <w:r w:rsidRPr="000E0E99">
        <w:rPr>
          <w:rFonts w:eastAsiaTheme="minorHAnsi"/>
        </w:rPr>
        <w:t xml:space="preserve">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191E54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gramStart"/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</w:t>
            </w:r>
            <w:proofErr w:type="gramStart"/>
            <w:r w:rsidR="00823A18" w:rsidRPr="004B3B84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="00823A18" w:rsidRPr="004B3B84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834" w:type="dxa"/>
          </w:tcPr>
          <w:p w:rsidR="00CB28CE" w:rsidRPr="004B3B84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жителей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4B3B84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4F267B">
              <w:rPr>
                <w:rFonts w:ascii="Times New Roman" w:hAnsi="Times New Roman" w:cs="Times New Roman"/>
                <w:szCs w:val="22"/>
              </w:rPr>
              <w:t>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жителей муниципального образования Московской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</w:t>
            </w:r>
            <w:r w:rsidRPr="004F267B">
              <w:rPr>
                <w:rFonts w:ascii="Times New Roman" w:hAnsi="Times New Roman" w:cs="Times New Roman"/>
                <w:szCs w:val="22"/>
              </w:rPr>
              <w:t>капитального ремонта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/</w:t>
            </w:r>
            <w:proofErr w:type="gramStart"/>
            <w:r w:rsidR="006768F3" w:rsidRPr="004F267B">
              <w:rPr>
                <w:rFonts w:ascii="Times New Roman" w:hAnsi="Times New Roman" w:cs="Times New Roman"/>
                <w:szCs w:val="22"/>
              </w:rPr>
              <w:t>ремонта</w:t>
            </w:r>
            <w:r w:rsidR="006768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100D2D">
              <w:rPr>
                <w:rFonts w:ascii="Times New Roman" w:hAnsi="Times New Roman" w:cs="Times New Roman"/>
                <w:szCs w:val="22"/>
              </w:rPr>
              <w:t>ли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технического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Московской </w:t>
            </w:r>
            <w:proofErr w:type="gramStart"/>
            <w:r w:rsidR="00511DD0" w:rsidRPr="004B3B84">
              <w:rPr>
                <w:rFonts w:ascii="Times New Roman" w:hAnsi="Times New Roman" w:cs="Times New Roman"/>
                <w:szCs w:val="22"/>
              </w:rPr>
              <w:t>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 в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4F267B" w:rsidRDefault="00100D2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>и</w:t>
            </w:r>
            <w:r w:rsidR="00FF5B0B">
              <w:rPr>
                <w:sz w:val="18"/>
                <w:szCs w:val="18"/>
              </w:rPr>
              <w:t xml:space="preserve"> 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FF5B0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841" w:type="dxa"/>
          </w:tcPr>
          <w:p w:rsidR="000F4B25" w:rsidRPr="001E4A80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мероприятие 01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2F526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4B3B84" w:rsidRDefault="00454DF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 xml:space="preserve">Наименование показателя </w:t>
            </w:r>
            <w:proofErr w:type="gramStart"/>
            <w:r w:rsidRPr="004B3B84">
              <w:rPr>
                <w:rFonts w:cs="Times New Roman"/>
              </w:rPr>
              <w:t xml:space="preserve">реализации </w:t>
            </w:r>
            <w:r w:rsidR="00510221" w:rsidRPr="004B3B84">
              <w:rPr>
                <w:rFonts w:cs="Times New Roman"/>
              </w:rPr>
              <w:t xml:space="preserve"> муниципальной</w:t>
            </w:r>
            <w:proofErr w:type="gramEnd"/>
            <w:r w:rsidR="00510221" w:rsidRPr="004B3B84">
              <w:rPr>
                <w:rFonts w:cs="Times New Roman"/>
              </w:rPr>
              <w:t xml:space="preserve"> </w:t>
            </w:r>
            <w:r w:rsidRPr="004B3B84">
              <w:rPr>
                <w:rFonts w:cs="Times New Roman"/>
              </w:rPr>
              <w:t>программы</w:t>
            </w:r>
          </w:p>
        </w:tc>
        <w:tc>
          <w:tcPr>
            <w:tcW w:w="1418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4B3B84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A25597" w:rsidRDefault="0076548C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Макропоказатель – Доля жителей муниципального </w:t>
            </w:r>
            <w:proofErr w:type="gramStart"/>
            <w:r w:rsidRPr="00A25597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454DF1" w:rsidRPr="00A25597" w:rsidRDefault="00454DF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67031D"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 w:rsidR="00EF4232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 w:rsidR="00EF4232"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 w:rsidR="00EF4232"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 w:rsidR="00EF4232"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proofErr w:type="gramStart"/>
            <w:r w:rsidRPr="001E4A80">
              <w:rPr>
                <w:rFonts w:cs="Times New Roman"/>
                <w:sz w:val="22"/>
                <w:szCs w:val="22"/>
              </w:rPr>
              <w:t>подпрограммы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2017 год – информация с учетом загрузки 11 пилотных объектов спорта и объектов спорта 3 муниципальных районов в рамках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муниципального образования 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8A31B8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A25597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1E4A80" w:rsidRDefault="00A25597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</w:t>
            </w:r>
            <w:r w:rsidR="00902321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Pr="004F267B">
              <w:rPr>
                <w:rFonts w:ascii="Times New Roman" w:hAnsi="Times New Roman" w:cs="Times New Roman"/>
                <w:szCs w:val="22"/>
              </w:rPr>
              <w:t xml:space="preserve"> или технического переоснащения оборудованием</w:t>
            </w:r>
          </w:p>
        </w:tc>
        <w:tc>
          <w:tcPr>
            <w:tcW w:w="1418" w:type="dxa"/>
          </w:tcPr>
          <w:p w:rsidR="00A25597" w:rsidRPr="001E4A80" w:rsidRDefault="00A25597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8A31B8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E504F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A25597" w:rsidRDefault="00A25597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25597" w:rsidRPr="00A25597" w:rsidRDefault="00A25597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, где: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lastRenderedPageBreak/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A25597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lastRenderedPageBreak/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="0074667C" w:rsidRPr="0074667C">
              <w:rPr>
                <w:rFonts w:cs="Times New Roman"/>
                <w:sz w:val="22"/>
                <w:szCs w:val="22"/>
              </w:rPr>
              <w:t xml:space="preserve">по форме № 5-ФК «Сведения по подготовке спортивного </w:t>
            </w:r>
            <w:r w:rsidR="0074667C" w:rsidRPr="0074667C">
              <w:rPr>
                <w:rFonts w:cs="Times New Roman"/>
                <w:sz w:val="22"/>
                <w:szCs w:val="22"/>
              </w:rPr>
              <w:lastRenderedPageBreak/>
              <w:t>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="006B1931" w:rsidRPr="00BF114D">
              <w:rPr>
                <w:rFonts w:cs="Times New Roman"/>
              </w:rPr>
              <w:t>по форме № 5-ФК (сводная) «Сведения по п</w:t>
            </w:r>
            <w:r w:rsidR="006B1931">
              <w:rPr>
                <w:rFonts w:cs="Times New Roman"/>
              </w:rPr>
              <w:t>одготовке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Pr="001E4A80">
              <w:rPr>
                <w:rFonts w:ascii="Times New Roman" w:hAnsi="Times New Roman" w:cs="Times New Roman"/>
                <w:szCs w:val="22"/>
              </w:rPr>
              <w:t>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1E4A80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</w:t>
            </w:r>
          </w:p>
        </w:tc>
        <w:tc>
          <w:tcPr>
            <w:tcW w:w="4252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= Ср / С x 100, где: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91669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491669">
              <w:rPr>
                <w:rFonts w:ascii="Times New Roman" w:hAnsi="Times New Roman" w:cs="Times New Roman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252" w:type="dxa"/>
          </w:tcPr>
          <w:p w:rsidR="00491669" w:rsidRPr="001E4A80" w:rsidRDefault="00491669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FF5B0B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FF5B0B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491669" w:rsidRPr="001E4A80" w:rsidRDefault="00491669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резерва;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91669" w:rsidRPr="001E4A80" w:rsidRDefault="00491669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1E4A80" w:rsidRDefault="00491669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 xml:space="preserve"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4252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91669" w:rsidRPr="00A25597" w:rsidRDefault="00491669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91669" w:rsidRPr="00A25597" w:rsidRDefault="00491669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91669" w:rsidRPr="00520DCB" w:rsidTr="006225C0">
        <w:trPr>
          <w:trHeight w:val="3614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76598" w:rsidRPr="002618A2" w:rsidTr="00CF348C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407092,1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81164,5</w:t>
            </w:r>
          </w:p>
        </w:tc>
        <w:tc>
          <w:tcPr>
            <w:tcW w:w="1275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67722,0</w:t>
            </w:r>
          </w:p>
        </w:tc>
        <w:tc>
          <w:tcPr>
            <w:tcW w:w="1332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88600,0</w:t>
            </w:r>
          </w:p>
        </w:tc>
        <w:tc>
          <w:tcPr>
            <w:tcW w:w="2702" w:type="dxa"/>
            <w:vMerge w:val="restart"/>
          </w:tcPr>
          <w:p w:rsidR="00F76598" w:rsidRPr="00D11737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76598" w:rsidRPr="002618A2" w:rsidTr="00CF348C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391255,7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72200,5</w:t>
            </w:r>
          </w:p>
        </w:tc>
        <w:tc>
          <w:tcPr>
            <w:tcW w:w="1275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67722,0</w:t>
            </w:r>
          </w:p>
        </w:tc>
        <w:tc>
          <w:tcPr>
            <w:tcW w:w="1332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81727,6</w:t>
            </w:r>
          </w:p>
        </w:tc>
        <w:tc>
          <w:tcPr>
            <w:tcW w:w="2702" w:type="dxa"/>
            <w:vMerge/>
          </w:tcPr>
          <w:p w:rsidR="00F76598" w:rsidRPr="00D11737" w:rsidRDefault="00F76598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15 836,4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F76598" w:rsidRPr="002618A2" w:rsidTr="00CF348C">
        <w:tc>
          <w:tcPr>
            <w:tcW w:w="4478" w:type="dxa"/>
            <w:vAlign w:val="center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385892,1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Pr="003053A9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5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 w:val="restart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F76598" w:rsidRPr="002618A2" w:rsidTr="00CF348C">
        <w:tc>
          <w:tcPr>
            <w:tcW w:w="4478" w:type="dxa"/>
            <w:vAlign w:val="center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385821,1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Pr="003053A9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5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212</w:t>
            </w:r>
            <w:r w:rsidR="00497BE3" w:rsidRPr="004F267B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5363,6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2327,6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15836,4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5.Обеспечение деятельности подведомственных муниципальных автономных и бюджетных учреждений </w:t>
      </w:r>
      <w:proofErr w:type="gramStart"/>
      <w:r w:rsidRPr="00551B1F">
        <w:rPr>
          <w:rFonts w:cs="Times New Roman"/>
        </w:rPr>
        <w:t>городского  округа</w:t>
      </w:r>
      <w:proofErr w:type="gramEnd"/>
      <w:r w:rsidRPr="00551B1F">
        <w:rPr>
          <w:rFonts w:cs="Times New Roman"/>
        </w:rPr>
        <w:t xml:space="preserve">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повышение результативности выступления спортсменов городского округа Электросталь в соревнованиях Московской </w:t>
      </w:r>
      <w:proofErr w:type="gramStart"/>
      <w:r w:rsidRPr="00551B1F">
        <w:rPr>
          <w:rFonts w:cs="Times New Roman"/>
        </w:rPr>
        <w:t>области,  на</w:t>
      </w:r>
      <w:proofErr w:type="gramEnd"/>
      <w:r w:rsidRPr="00551B1F">
        <w:rPr>
          <w:rFonts w:cs="Times New Roman"/>
        </w:rPr>
        <w:t xml:space="preserve">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</w:t>
      </w:r>
      <w:proofErr w:type="gramStart"/>
      <w:r w:rsidRPr="00551B1F">
        <w:rPr>
          <w:rFonts w:cs="Times New Roman"/>
        </w:rPr>
        <w:t>количества  жителей</w:t>
      </w:r>
      <w:proofErr w:type="gramEnd"/>
      <w:r w:rsidRPr="00551B1F">
        <w:rPr>
          <w:rFonts w:cs="Times New Roman"/>
        </w:rPr>
        <w:t xml:space="preserve">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</w:t>
      </w:r>
      <w:r w:rsidR="000A2F12" w:rsidRPr="00551B1F">
        <w:rPr>
          <w:rFonts w:cs="Times New Roman"/>
        </w:rPr>
        <w:lastRenderedPageBreak/>
        <w:t>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385892,1</w:t>
            </w:r>
          </w:p>
        </w:tc>
        <w:tc>
          <w:tcPr>
            <w:tcW w:w="993" w:type="dxa"/>
          </w:tcPr>
          <w:p w:rsidR="004B3B84" w:rsidRPr="004F267B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4B3B84" w:rsidRPr="004F267B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385892,1</w:t>
            </w:r>
          </w:p>
        </w:tc>
        <w:tc>
          <w:tcPr>
            <w:tcW w:w="993" w:type="dxa"/>
          </w:tcPr>
          <w:p w:rsidR="004B3B84" w:rsidRPr="004F267B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4B3B84" w:rsidRPr="004F267B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96A" w:rsidRPr="00551B1F" w:rsidTr="004B3B84">
        <w:tc>
          <w:tcPr>
            <w:tcW w:w="851" w:type="dxa"/>
            <w:vMerge w:val="restart"/>
          </w:tcPr>
          <w:p w:rsidR="005C396A" w:rsidRPr="00551B1F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5C396A" w:rsidRPr="00551B1F" w:rsidRDefault="005C396A" w:rsidP="005C396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культуры и спорта</w:t>
            </w:r>
          </w:p>
        </w:tc>
        <w:tc>
          <w:tcPr>
            <w:tcW w:w="774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и массовых мероприятий  </w:t>
            </w:r>
          </w:p>
        </w:tc>
      </w:tr>
      <w:tr w:rsidR="005C396A" w:rsidRPr="00551B1F" w:rsidTr="004B3B84">
        <w:tc>
          <w:tcPr>
            <w:tcW w:w="851" w:type="dxa"/>
            <w:vMerge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96A" w:rsidRPr="00551B1F" w:rsidTr="004B3B84">
        <w:tc>
          <w:tcPr>
            <w:tcW w:w="851" w:type="dxa"/>
            <w:vMerge w:val="restart"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5C396A" w:rsidRPr="00551B1F" w:rsidRDefault="005C396A" w:rsidP="005C396A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5C396A" w:rsidRPr="00551B1F" w:rsidTr="004B3B84">
        <w:tc>
          <w:tcPr>
            <w:tcW w:w="851" w:type="dxa"/>
            <w:vMerge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4B3B84" w:rsidRPr="00551B1F" w:rsidRDefault="004B3B84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4B3B84" w:rsidRPr="004F267B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7B32C6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4B3B84" w:rsidRPr="004F267B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 xml:space="preserve">территорий  </w:t>
            </w:r>
            <w:r>
              <w:rPr>
                <w:rFonts w:cs="Times New Roman"/>
                <w:sz w:val="20"/>
                <w:szCs w:val="20"/>
              </w:rPr>
              <w:t>объектов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01.03 Организация и проведение официальных физкультурно-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оздоровительных  и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спортивных мероприятий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944260" w:rsidRDefault="004B3B84" w:rsidP="00966DD5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944260" w:rsidRDefault="004B3B84" w:rsidP="007B32C6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 w:val="restart"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 xml:space="preserve">Проведение 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FF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238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адресу:  п.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Елизаветино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плоскостных спортивных сооружений и их монтаж в муниципальных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097814" w:rsidRPr="00551B1F" w:rsidTr="004B3B84">
        <w:tc>
          <w:tcPr>
            <w:tcW w:w="851" w:type="dxa"/>
            <w:vMerge w:val="restart"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97814" w:rsidRPr="004F267B" w:rsidRDefault="005C396A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407092,1</w:t>
            </w:r>
            <w:r w:rsidR="00F05C0E" w:rsidRPr="004F267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97814" w:rsidRPr="004F267B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88600,0</w:t>
            </w: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4F267B" w:rsidRDefault="005C396A" w:rsidP="00F0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391255,7</w:t>
            </w:r>
          </w:p>
        </w:tc>
        <w:tc>
          <w:tcPr>
            <w:tcW w:w="993" w:type="dxa"/>
          </w:tcPr>
          <w:p w:rsidR="00097814" w:rsidRPr="004F267B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81727,6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97814" w:rsidRPr="004F267B" w:rsidRDefault="00097814" w:rsidP="00F05C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15 836,4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685288,3</w:t>
            </w:r>
          </w:p>
        </w:tc>
        <w:tc>
          <w:tcPr>
            <w:tcW w:w="122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27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144783,8</w:t>
            </w:r>
          </w:p>
        </w:tc>
        <w:tc>
          <w:tcPr>
            <w:tcW w:w="1276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1275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133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2779" w:type="dxa"/>
            <w:vMerge w:val="restart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683093,6</w:t>
            </w:r>
          </w:p>
        </w:tc>
        <w:tc>
          <w:tcPr>
            <w:tcW w:w="122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27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142589,1</w:t>
            </w:r>
          </w:p>
        </w:tc>
        <w:tc>
          <w:tcPr>
            <w:tcW w:w="1276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1275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133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2779" w:type="dxa"/>
            <w:vMerge/>
          </w:tcPr>
          <w:p w:rsidR="00B5363C" w:rsidRPr="002618A2" w:rsidRDefault="00B5363C" w:rsidP="00B5363C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Реализация поставленных в </w:t>
      </w:r>
      <w:proofErr w:type="gramStart"/>
      <w:r w:rsidRPr="00551B1F">
        <w:rPr>
          <w:rFonts w:cs="Times New Roman"/>
        </w:rPr>
        <w:t>подпрограмме  мероприятий</w:t>
      </w:r>
      <w:proofErr w:type="gramEnd"/>
      <w:r w:rsidRPr="00551B1F">
        <w:rPr>
          <w:rFonts w:cs="Times New Roman"/>
        </w:rPr>
        <w:t xml:space="preserve">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количество </w:t>
      </w:r>
      <w:proofErr w:type="gramStart"/>
      <w:r w:rsidRPr="00551B1F">
        <w:rPr>
          <w:rFonts w:cs="Times New Roman"/>
        </w:rPr>
        <w:t>спортсменов  -</w:t>
      </w:r>
      <w:proofErr w:type="gramEnd"/>
      <w:r w:rsidRPr="00551B1F">
        <w:rPr>
          <w:rFonts w:cs="Times New Roman"/>
        </w:rPr>
        <w:t xml:space="preserve">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разработка администрациями спортивных школ программ и индивидуальных планов для спортсменов групп по развиваемым видам </w:t>
      </w:r>
      <w:proofErr w:type="gramStart"/>
      <w:r w:rsidRPr="00551B1F">
        <w:rPr>
          <w:rFonts w:cs="Times New Roman"/>
        </w:rPr>
        <w:t>спорта  на</w:t>
      </w:r>
      <w:proofErr w:type="gramEnd"/>
      <w:r w:rsidRPr="00551B1F">
        <w:rPr>
          <w:rFonts w:cs="Times New Roman"/>
        </w:rPr>
        <w:t xml:space="preserve">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работа со </w:t>
      </w:r>
      <w:proofErr w:type="gramStart"/>
      <w:r w:rsidRPr="00551B1F">
        <w:rPr>
          <w:rFonts w:cs="Times New Roman"/>
        </w:rPr>
        <w:t>спортсменами  в</w:t>
      </w:r>
      <w:proofErr w:type="gramEnd"/>
      <w:r w:rsidRPr="00551B1F">
        <w:rPr>
          <w:rFonts w:cs="Times New Roman"/>
        </w:rPr>
        <w:t xml:space="preserve">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в каникулярное </w:t>
      </w:r>
      <w:proofErr w:type="gramStart"/>
      <w:r w:rsidRPr="00551B1F">
        <w:rPr>
          <w:rFonts w:cs="Times New Roman"/>
        </w:rPr>
        <w:t>время  проведение</w:t>
      </w:r>
      <w:proofErr w:type="gramEnd"/>
      <w:r w:rsidRPr="00551B1F">
        <w:rPr>
          <w:rFonts w:cs="Times New Roman"/>
        </w:rPr>
        <w:t xml:space="preserve">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</w:t>
      </w:r>
      <w:r w:rsidRPr="00551B1F">
        <w:rPr>
          <w:rFonts w:cs="Times New Roman"/>
        </w:rPr>
        <w:lastRenderedPageBreak/>
        <w:t xml:space="preserve">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Реализации программ спортивной подготовки   спортсменов </w:t>
      </w:r>
      <w:proofErr w:type="spellStart"/>
      <w:r w:rsidRPr="00551B1F">
        <w:rPr>
          <w:rFonts w:cs="Times New Roman"/>
        </w:rPr>
        <w:t>физкультурно</w:t>
      </w:r>
      <w:proofErr w:type="spellEnd"/>
      <w:r w:rsidRPr="00551B1F">
        <w:rPr>
          <w:rFonts w:cs="Times New Roman"/>
        </w:rPr>
        <w:t>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Организации поиска и отбора детей с высоким уровнем </w:t>
      </w:r>
      <w:proofErr w:type="gramStart"/>
      <w:r w:rsidRPr="00551B1F">
        <w:rPr>
          <w:rFonts w:cs="Times New Roman"/>
        </w:rPr>
        <w:t>спортивных  способностей</w:t>
      </w:r>
      <w:proofErr w:type="gramEnd"/>
      <w:r w:rsidRPr="00551B1F">
        <w:rPr>
          <w:rFonts w:cs="Times New Roman"/>
        </w:rPr>
        <w:t xml:space="preserve">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Подготовке высококвалифицированного резерва в сборные команды Московской области, Центрального Федерального </w:t>
      </w:r>
      <w:proofErr w:type="gramStart"/>
      <w:r w:rsidRPr="00551B1F">
        <w:rPr>
          <w:rFonts w:cs="Times New Roman"/>
        </w:rPr>
        <w:t>округа,  Российской</w:t>
      </w:r>
      <w:proofErr w:type="gramEnd"/>
      <w:r w:rsidRPr="00551B1F">
        <w:rPr>
          <w:rFonts w:cs="Times New Roman"/>
        </w:rPr>
        <w:t xml:space="preserve">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</w:t>
      </w:r>
      <w:proofErr w:type="gramStart"/>
      <w:r w:rsidRPr="00551B1F">
        <w:rPr>
          <w:rFonts w:cs="Times New Roman"/>
        </w:rPr>
        <w:t>Популяризации  культивируемых</w:t>
      </w:r>
      <w:proofErr w:type="gramEnd"/>
      <w:r w:rsidRPr="00551B1F">
        <w:rPr>
          <w:rFonts w:cs="Times New Roman"/>
        </w:rPr>
        <w:t xml:space="preserve">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5363C" w:rsidRPr="00551B1F" w:rsidTr="004B3B84">
        <w:tc>
          <w:tcPr>
            <w:tcW w:w="709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B5363C" w:rsidRPr="00071946" w:rsidRDefault="00305F1A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682 350,3</w:t>
            </w:r>
          </w:p>
        </w:tc>
        <w:tc>
          <w:tcPr>
            <w:tcW w:w="850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134" w:type="dxa"/>
            <w:gridSpan w:val="2"/>
          </w:tcPr>
          <w:p w:rsidR="002F5853" w:rsidRPr="00071946" w:rsidRDefault="002F585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141845,8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993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1776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5363C" w:rsidRPr="00551B1F" w:rsidTr="004B3B84">
        <w:tc>
          <w:tcPr>
            <w:tcW w:w="709" w:type="dxa"/>
            <w:vMerge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B5363C" w:rsidRPr="00071946" w:rsidRDefault="00305F1A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682 350,3</w:t>
            </w:r>
          </w:p>
        </w:tc>
        <w:tc>
          <w:tcPr>
            <w:tcW w:w="850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134" w:type="dxa"/>
            <w:gridSpan w:val="2"/>
          </w:tcPr>
          <w:p w:rsidR="00B5363C" w:rsidRPr="00071946" w:rsidRDefault="00305F1A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141845,8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993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1776" w:type="dxa"/>
            <w:vMerge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57038E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682 350,3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2F5853" w:rsidRPr="003053A9" w:rsidRDefault="002F5853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141845,8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57038E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682 350,3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4B3B84" w:rsidRPr="003053A9" w:rsidRDefault="00305F1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141845,8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</w:tcPr>
          <w:p w:rsidR="004B3B84" w:rsidRPr="003053A9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Default="004B3B84" w:rsidP="0004528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B3B84" w:rsidRPr="00551B1F" w:rsidRDefault="004B3B84" w:rsidP="0004528D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</w:t>
            </w: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тротуарной  плитки</w:t>
            </w:r>
            <w:proofErr w:type="gramEnd"/>
            <w:r w:rsidRPr="00551B1F">
              <w:rPr>
                <w:rFonts w:ascii="Times New Roman" w:hAnsi="Times New Roman" w:cs="Times New Roman"/>
                <w:sz w:val="20"/>
              </w:rPr>
              <w:t xml:space="preserve">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20"/>
        </w:trPr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</w:tcPr>
          <w:p w:rsidR="004B3B84" w:rsidRPr="003053A9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color w:val="000000"/>
                <w:sz w:val="20"/>
                <w:szCs w:val="20"/>
              </w:rPr>
              <w:t>115 763,0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01E82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4B3B84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B3B84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B5363C" w:rsidP="003115B6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B5363C" w:rsidP="003115B6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5363C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94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94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94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63C" w:rsidRPr="00551B1F" w:rsidTr="004B3B84">
        <w:trPr>
          <w:trHeight w:val="1452"/>
        </w:trPr>
        <w:tc>
          <w:tcPr>
            <w:tcW w:w="709" w:type="dxa"/>
            <w:vMerge w:val="restart"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</w:t>
            </w:r>
            <w:r w:rsidRPr="00551B1F">
              <w:rPr>
                <w:rFonts w:cs="Times New Roman"/>
                <w:sz w:val="20"/>
              </w:rPr>
              <w:lastRenderedPageBreak/>
              <w:t>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5363C" w:rsidRPr="00551B1F" w:rsidTr="004B3B84">
        <w:trPr>
          <w:trHeight w:val="5115"/>
        </w:trPr>
        <w:tc>
          <w:tcPr>
            <w:tcW w:w="709" w:type="dxa"/>
            <w:vMerge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551B1F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</w:t>
            </w:r>
            <w:r w:rsidRPr="00551B1F">
              <w:rPr>
                <w:rFonts w:cs="Times New Roman"/>
                <w:sz w:val="20"/>
              </w:rPr>
              <w:lastRenderedPageBreak/>
              <w:t>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lastRenderedPageBreak/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rPr>
          <w:trHeight w:val="1783"/>
        </w:trPr>
        <w:tc>
          <w:tcPr>
            <w:tcW w:w="709" w:type="dxa"/>
            <w:vMerge/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994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2F5853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739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938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787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685288,3</w:t>
            </w:r>
          </w:p>
        </w:tc>
        <w:tc>
          <w:tcPr>
            <w:tcW w:w="992" w:type="dxa"/>
            <w:gridSpan w:val="2"/>
          </w:tcPr>
          <w:p w:rsidR="004B3B84" w:rsidRPr="00071946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144783,8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683093,6</w:t>
            </w:r>
          </w:p>
        </w:tc>
        <w:tc>
          <w:tcPr>
            <w:tcW w:w="992" w:type="dxa"/>
            <w:gridSpan w:val="2"/>
          </w:tcPr>
          <w:p w:rsidR="004B3B84" w:rsidRPr="00071946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142589,1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1758CD">
      <w:pPr>
        <w:tabs>
          <w:tab w:val="left" w:pos="851"/>
        </w:tabs>
        <w:ind w:left="1063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1758CD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175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758CD" w:rsidRPr="000846F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122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 w:val="restart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758CD" w:rsidRPr="000846F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122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</w:t>
            </w:r>
            <w:proofErr w:type="gramEnd"/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1758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B3B84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lastRenderedPageBreak/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554"/>
        </w:trPr>
        <w:tc>
          <w:tcPr>
            <w:tcW w:w="567" w:type="dxa"/>
            <w:vMerge w:val="restart"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50" w:rsidRDefault="00B42F50" w:rsidP="00817E29">
      <w:r>
        <w:separator/>
      </w:r>
    </w:p>
  </w:endnote>
  <w:endnote w:type="continuationSeparator" w:id="0">
    <w:p w:rsidR="00B42F50" w:rsidRDefault="00B42F50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50" w:rsidRDefault="00B42F50" w:rsidP="00817E29">
      <w:r>
        <w:separator/>
      </w:r>
    </w:p>
  </w:footnote>
  <w:footnote w:type="continuationSeparator" w:id="0">
    <w:p w:rsidR="00B42F50" w:rsidRDefault="00B42F50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305F1A" w:rsidRDefault="00EB0EC1">
        <w:pPr>
          <w:pStyle w:val="a4"/>
          <w:jc w:val="center"/>
        </w:pPr>
        <w:r>
          <w:rPr>
            <w:noProof/>
          </w:rPr>
          <w:fldChar w:fldCharType="begin"/>
        </w:r>
        <w:r w:rsidR="00305F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33A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5F1A" w:rsidRDefault="00305F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7234"/>
    <w:rsid w:val="00007AB9"/>
    <w:rsid w:val="00014F57"/>
    <w:rsid w:val="00023245"/>
    <w:rsid w:val="00030A1B"/>
    <w:rsid w:val="0003705B"/>
    <w:rsid w:val="0004528D"/>
    <w:rsid w:val="000464A1"/>
    <w:rsid w:val="00046880"/>
    <w:rsid w:val="000508E5"/>
    <w:rsid w:val="00052405"/>
    <w:rsid w:val="000531BD"/>
    <w:rsid w:val="00056589"/>
    <w:rsid w:val="00063578"/>
    <w:rsid w:val="00065016"/>
    <w:rsid w:val="00070221"/>
    <w:rsid w:val="00071946"/>
    <w:rsid w:val="00073504"/>
    <w:rsid w:val="000745C0"/>
    <w:rsid w:val="00074DB5"/>
    <w:rsid w:val="00075804"/>
    <w:rsid w:val="00081C9C"/>
    <w:rsid w:val="000846F2"/>
    <w:rsid w:val="0008502E"/>
    <w:rsid w:val="00087382"/>
    <w:rsid w:val="0009328E"/>
    <w:rsid w:val="00097814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0D2D"/>
    <w:rsid w:val="00106582"/>
    <w:rsid w:val="00114278"/>
    <w:rsid w:val="00115270"/>
    <w:rsid w:val="00122830"/>
    <w:rsid w:val="00124D23"/>
    <w:rsid w:val="00126220"/>
    <w:rsid w:val="001271DA"/>
    <w:rsid w:val="00132675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751C6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139A"/>
    <w:rsid w:val="001C3712"/>
    <w:rsid w:val="001D33A8"/>
    <w:rsid w:val="001E26D4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10A44"/>
    <w:rsid w:val="002135D0"/>
    <w:rsid w:val="002233B0"/>
    <w:rsid w:val="0022390D"/>
    <w:rsid w:val="0023134A"/>
    <w:rsid w:val="002347C9"/>
    <w:rsid w:val="00242D61"/>
    <w:rsid w:val="00243FE0"/>
    <w:rsid w:val="00246702"/>
    <w:rsid w:val="002547B9"/>
    <w:rsid w:val="002571CE"/>
    <w:rsid w:val="00257F02"/>
    <w:rsid w:val="00261623"/>
    <w:rsid w:val="00262307"/>
    <w:rsid w:val="0026465F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3542"/>
    <w:rsid w:val="002A50D2"/>
    <w:rsid w:val="002B4812"/>
    <w:rsid w:val="002B7AEB"/>
    <w:rsid w:val="002B7F8A"/>
    <w:rsid w:val="002C1269"/>
    <w:rsid w:val="002D7358"/>
    <w:rsid w:val="002D7754"/>
    <w:rsid w:val="002E2BAE"/>
    <w:rsid w:val="002E4733"/>
    <w:rsid w:val="002E5414"/>
    <w:rsid w:val="002E7833"/>
    <w:rsid w:val="002E79DA"/>
    <w:rsid w:val="002F1A91"/>
    <w:rsid w:val="002F3BB3"/>
    <w:rsid w:val="002F5269"/>
    <w:rsid w:val="002F5853"/>
    <w:rsid w:val="002F5D31"/>
    <w:rsid w:val="002F6451"/>
    <w:rsid w:val="002F72AC"/>
    <w:rsid w:val="00301373"/>
    <w:rsid w:val="003030DB"/>
    <w:rsid w:val="003053A9"/>
    <w:rsid w:val="00305F1A"/>
    <w:rsid w:val="00310241"/>
    <w:rsid w:val="00310843"/>
    <w:rsid w:val="003115B6"/>
    <w:rsid w:val="00314DED"/>
    <w:rsid w:val="003159FE"/>
    <w:rsid w:val="00320C15"/>
    <w:rsid w:val="0032510C"/>
    <w:rsid w:val="00335333"/>
    <w:rsid w:val="00345024"/>
    <w:rsid w:val="00355C24"/>
    <w:rsid w:val="00357406"/>
    <w:rsid w:val="00365EF6"/>
    <w:rsid w:val="00365EFF"/>
    <w:rsid w:val="00366876"/>
    <w:rsid w:val="00370A50"/>
    <w:rsid w:val="00380908"/>
    <w:rsid w:val="003952F9"/>
    <w:rsid w:val="00396699"/>
    <w:rsid w:val="003A4412"/>
    <w:rsid w:val="003A50EC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B65"/>
    <w:rsid w:val="003D5D1D"/>
    <w:rsid w:val="003F2E3C"/>
    <w:rsid w:val="003F6F47"/>
    <w:rsid w:val="0040008F"/>
    <w:rsid w:val="00403DB8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6E4C"/>
    <w:rsid w:val="004B6E86"/>
    <w:rsid w:val="004D4CA0"/>
    <w:rsid w:val="004D5688"/>
    <w:rsid w:val="004E0D2F"/>
    <w:rsid w:val="004E1982"/>
    <w:rsid w:val="004F267B"/>
    <w:rsid w:val="00504CD7"/>
    <w:rsid w:val="00510221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693E"/>
    <w:rsid w:val="00547C9C"/>
    <w:rsid w:val="00550B43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78FA"/>
    <w:rsid w:val="00584306"/>
    <w:rsid w:val="0058573C"/>
    <w:rsid w:val="00591D61"/>
    <w:rsid w:val="005A203B"/>
    <w:rsid w:val="005A2F77"/>
    <w:rsid w:val="005A6776"/>
    <w:rsid w:val="005B117E"/>
    <w:rsid w:val="005C2478"/>
    <w:rsid w:val="005C396A"/>
    <w:rsid w:val="005D04C7"/>
    <w:rsid w:val="005E32DF"/>
    <w:rsid w:val="005F1642"/>
    <w:rsid w:val="005F46DB"/>
    <w:rsid w:val="005F5AC4"/>
    <w:rsid w:val="0060666A"/>
    <w:rsid w:val="00611D38"/>
    <w:rsid w:val="0061485B"/>
    <w:rsid w:val="0061784D"/>
    <w:rsid w:val="006201E5"/>
    <w:rsid w:val="00620B2B"/>
    <w:rsid w:val="006225C0"/>
    <w:rsid w:val="006400B6"/>
    <w:rsid w:val="00650B5D"/>
    <w:rsid w:val="00655CEA"/>
    <w:rsid w:val="006604FD"/>
    <w:rsid w:val="006609EB"/>
    <w:rsid w:val="0066658C"/>
    <w:rsid w:val="0067031D"/>
    <w:rsid w:val="00673935"/>
    <w:rsid w:val="00675C73"/>
    <w:rsid w:val="006768F3"/>
    <w:rsid w:val="006777F6"/>
    <w:rsid w:val="00682336"/>
    <w:rsid w:val="00686824"/>
    <w:rsid w:val="0069059C"/>
    <w:rsid w:val="006907A5"/>
    <w:rsid w:val="006927E9"/>
    <w:rsid w:val="00696170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0D74"/>
    <w:rsid w:val="006E6CBE"/>
    <w:rsid w:val="006F249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40972"/>
    <w:rsid w:val="00743965"/>
    <w:rsid w:val="00745CF4"/>
    <w:rsid w:val="0074667C"/>
    <w:rsid w:val="00755E02"/>
    <w:rsid w:val="007565EC"/>
    <w:rsid w:val="00756F36"/>
    <w:rsid w:val="00760B67"/>
    <w:rsid w:val="00760BBD"/>
    <w:rsid w:val="007644C0"/>
    <w:rsid w:val="0076548C"/>
    <w:rsid w:val="0077768C"/>
    <w:rsid w:val="00777717"/>
    <w:rsid w:val="0078008C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7397"/>
    <w:rsid w:val="007D04F2"/>
    <w:rsid w:val="007D1569"/>
    <w:rsid w:val="007D5867"/>
    <w:rsid w:val="007E12E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3A18"/>
    <w:rsid w:val="00834E1F"/>
    <w:rsid w:val="00837267"/>
    <w:rsid w:val="00837635"/>
    <w:rsid w:val="0084058B"/>
    <w:rsid w:val="00841155"/>
    <w:rsid w:val="00847C8A"/>
    <w:rsid w:val="00850060"/>
    <w:rsid w:val="00865BD9"/>
    <w:rsid w:val="00870297"/>
    <w:rsid w:val="00870834"/>
    <w:rsid w:val="008740FE"/>
    <w:rsid w:val="00874DAF"/>
    <w:rsid w:val="0087584B"/>
    <w:rsid w:val="00875C5F"/>
    <w:rsid w:val="00876F39"/>
    <w:rsid w:val="008902BD"/>
    <w:rsid w:val="00892A79"/>
    <w:rsid w:val="00896928"/>
    <w:rsid w:val="00897D84"/>
    <w:rsid w:val="008A2418"/>
    <w:rsid w:val="008A31B8"/>
    <w:rsid w:val="008A5C18"/>
    <w:rsid w:val="008B4855"/>
    <w:rsid w:val="008B486C"/>
    <w:rsid w:val="008C10DA"/>
    <w:rsid w:val="008D0CA6"/>
    <w:rsid w:val="008E01A7"/>
    <w:rsid w:val="008E7312"/>
    <w:rsid w:val="00902321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44E2E"/>
    <w:rsid w:val="00950976"/>
    <w:rsid w:val="00950F3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61F4"/>
    <w:rsid w:val="009E7FCC"/>
    <w:rsid w:val="009F122A"/>
    <w:rsid w:val="009F239E"/>
    <w:rsid w:val="009F4B3E"/>
    <w:rsid w:val="00A013A4"/>
    <w:rsid w:val="00A0267F"/>
    <w:rsid w:val="00A0448E"/>
    <w:rsid w:val="00A10768"/>
    <w:rsid w:val="00A12504"/>
    <w:rsid w:val="00A1629F"/>
    <w:rsid w:val="00A16400"/>
    <w:rsid w:val="00A25597"/>
    <w:rsid w:val="00A27CE7"/>
    <w:rsid w:val="00A31810"/>
    <w:rsid w:val="00A33C33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39B5"/>
    <w:rsid w:val="00A757C9"/>
    <w:rsid w:val="00A763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C2A61"/>
    <w:rsid w:val="00AD34CC"/>
    <w:rsid w:val="00AD5CC8"/>
    <w:rsid w:val="00AE220D"/>
    <w:rsid w:val="00AE614B"/>
    <w:rsid w:val="00AE6E7B"/>
    <w:rsid w:val="00AF1877"/>
    <w:rsid w:val="00AF27C4"/>
    <w:rsid w:val="00AF3118"/>
    <w:rsid w:val="00B03099"/>
    <w:rsid w:val="00B03F26"/>
    <w:rsid w:val="00B10666"/>
    <w:rsid w:val="00B12C4B"/>
    <w:rsid w:val="00B21508"/>
    <w:rsid w:val="00B24906"/>
    <w:rsid w:val="00B25EC8"/>
    <w:rsid w:val="00B313C4"/>
    <w:rsid w:val="00B37D45"/>
    <w:rsid w:val="00B40BC6"/>
    <w:rsid w:val="00B4173D"/>
    <w:rsid w:val="00B41968"/>
    <w:rsid w:val="00B42F50"/>
    <w:rsid w:val="00B5363C"/>
    <w:rsid w:val="00B5471D"/>
    <w:rsid w:val="00B606E4"/>
    <w:rsid w:val="00B61202"/>
    <w:rsid w:val="00B61EBC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33DD1"/>
    <w:rsid w:val="00C42A68"/>
    <w:rsid w:val="00C44E21"/>
    <w:rsid w:val="00C45DF7"/>
    <w:rsid w:val="00C52B05"/>
    <w:rsid w:val="00C57B6B"/>
    <w:rsid w:val="00C6210A"/>
    <w:rsid w:val="00C66AFD"/>
    <w:rsid w:val="00C678D9"/>
    <w:rsid w:val="00C720B4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3EA1"/>
    <w:rsid w:val="00D06FC7"/>
    <w:rsid w:val="00D1173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709F"/>
    <w:rsid w:val="00D6193B"/>
    <w:rsid w:val="00D62341"/>
    <w:rsid w:val="00D715E4"/>
    <w:rsid w:val="00D72566"/>
    <w:rsid w:val="00D72BEE"/>
    <w:rsid w:val="00D86FCA"/>
    <w:rsid w:val="00DA1A7A"/>
    <w:rsid w:val="00DA4905"/>
    <w:rsid w:val="00DA57D4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514C"/>
    <w:rsid w:val="00E06546"/>
    <w:rsid w:val="00E1165C"/>
    <w:rsid w:val="00E15180"/>
    <w:rsid w:val="00E16EAD"/>
    <w:rsid w:val="00E2157A"/>
    <w:rsid w:val="00E2160A"/>
    <w:rsid w:val="00E21E93"/>
    <w:rsid w:val="00E25723"/>
    <w:rsid w:val="00E27A7D"/>
    <w:rsid w:val="00E308ED"/>
    <w:rsid w:val="00E36786"/>
    <w:rsid w:val="00E43BA9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3584"/>
    <w:rsid w:val="00E971A4"/>
    <w:rsid w:val="00EA04FE"/>
    <w:rsid w:val="00EA1D18"/>
    <w:rsid w:val="00EA276C"/>
    <w:rsid w:val="00EB03B5"/>
    <w:rsid w:val="00EB064A"/>
    <w:rsid w:val="00EB0EC1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3056"/>
    <w:rsid w:val="00EE4B26"/>
    <w:rsid w:val="00EE6563"/>
    <w:rsid w:val="00EF0523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01A5"/>
    <w:rsid w:val="00F53583"/>
    <w:rsid w:val="00F57D71"/>
    <w:rsid w:val="00F61625"/>
    <w:rsid w:val="00F618D4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1950"/>
    <w:rsid w:val="00F95903"/>
    <w:rsid w:val="00F96EFD"/>
    <w:rsid w:val="00FA5B7F"/>
    <w:rsid w:val="00FA69E5"/>
    <w:rsid w:val="00FA7DB7"/>
    <w:rsid w:val="00FB41A8"/>
    <w:rsid w:val="00FB561E"/>
    <w:rsid w:val="00FC31E1"/>
    <w:rsid w:val="00FC4696"/>
    <w:rsid w:val="00FD6DE2"/>
    <w:rsid w:val="00FE4A1D"/>
    <w:rsid w:val="00FE538E"/>
    <w:rsid w:val="00FE5D69"/>
    <w:rsid w:val="00FF5B0B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518AD-0AD4-4311-8D75-799C2AD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E448-F199-42EB-84F4-F5589AFE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13359</Words>
  <Characters>76150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exif_MSED_4974268f5adf16986828f912fccbd5b45deac5b21bd341f13fc3ba97091bf00d</dc:description>
  <cp:lastModifiedBy>Татьяна Побежимова</cp:lastModifiedBy>
  <cp:revision>5</cp:revision>
  <cp:lastPrinted>2021-07-23T07:13:00Z</cp:lastPrinted>
  <dcterms:created xsi:type="dcterms:W3CDTF">2021-11-09T07:07:00Z</dcterms:created>
  <dcterms:modified xsi:type="dcterms:W3CDTF">2021-11-30T15:27:00Z</dcterms:modified>
</cp:coreProperties>
</file>