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B6" w:rsidRPr="005F2F9C" w:rsidRDefault="000534B6" w:rsidP="000534B6">
      <w:pPr>
        <w:jc w:val="center"/>
        <w:rPr>
          <w:rFonts w:ascii="Arial" w:hAnsi="Arial"/>
        </w:rPr>
      </w:pPr>
      <w:r w:rsidRPr="005F2F9C">
        <w:rPr>
          <w:rFonts w:ascii="Arial" w:hAnsi="Arial"/>
        </w:rPr>
        <w:t>АДМИНИСТРАЦИЯ ГОРОДСКОГО ОКРУГА ЭЛЕКТРОСТАЛЬ</w:t>
      </w:r>
    </w:p>
    <w:p w:rsidR="000534B6" w:rsidRPr="005F2F9C" w:rsidRDefault="000534B6" w:rsidP="000534B6">
      <w:pPr>
        <w:jc w:val="center"/>
        <w:rPr>
          <w:rFonts w:ascii="Arial" w:hAnsi="Arial"/>
        </w:rPr>
      </w:pPr>
      <w:r w:rsidRPr="005F2F9C">
        <w:rPr>
          <w:rFonts w:ascii="Arial" w:hAnsi="Arial"/>
        </w:rPr>
        <w:t>МОСКОВСКОЙ   ОБЛАСТИ</w:t>
      </w:r>
    </w:p>
    <w:p w:rsidR="000534B6" w:rsidRDefault="000534B6" w:rsidP="00575C84">
      <w:pPr>
        <w:jc w:val="center"/>
        <w:rPr>
          <w:rFonts w:ascii="Arial" w:hAnsi="Arial"/>
        </w:rPr>
      </w:pPr>
      <w:r w:rsidRPr="005F2F9C">
        <w:rPr>
          <w:rFonts w:ascii="Arial" w:hAnsi="Arial"/>
        </w:rPr>
        <w:t>П О С Т А Н О В Л Е Н И Е</w:t>
      </w:r>
    </w:p>
    <w:p w:rsidR="00354A63" w:rsidRDefault="00354A63" w:rsidP="00575C84">
      <w:pPr>
        <w:jc w:val="center"/>
        <w:rPr>
          <w:rFonts w:ascii="Arial" w:hAnsi="Arial"/>
        </w:rPr>
      </w:pPr>
    </w:p>
    <w:p w:rsidR="000534B6" w:rsidRDefault="00B11987" w:rsidP="00354A63">
      <w:pPr>
        <w:jc w:val="center"/>
        <w:rPr>
          <w:rFonts w:ascii="Arial" w:hAnsi="Arial"/>
        </w:rPr>
      </w:pPr>
      <w:r w:rsidRPr="005F2F9C">
        <w:rPr>
          <w:rFonts w:ascii="Arial" w:hAnsi="Arial"/>
        </w:rPr>
        <w:t>14.12.2016</w:t>
      </w:r>
      <w:r w:rsidR="000534B6" w:rsidRPr="005F2F9C">
        <w:rPr>
          <w:rFonts w:ascii="Arial" w:hAnsi="Arial"/>
        </w:rPr>
        <w:t xml:space="preserve">№ </w:t>
      </w:r>
      <w:r w:rsidRPr="005F2F9C">
        <w:rPr>
          <w:rFonts w:ascii="Arial" w:hAnsi="Arial"/>
        </w:rPr>
        <w:t>899/16</w:t>
      </w:r>
    </w:p>
    <w:p w:rsidR="00354A63" w:rsidRPr="005F2F9C" w:rsidRDefault="00354A63" w:rsidP="00354A63">
      <w:pPr>
        <w:jc w:val="center"/>
        <w:rPr>
          <w:rFonts w:ascii="Arial" w:hAnsi="Arial"/>
        </w:rPr>
      </w:pPr>
    </w:p>
    <w:p w:rsidR="00354A63" w:rsidRPr="00354A63" w:rsidRDefault="00354A63" w:rsidP="00354A63">
      <w:pPr>
        <w:ind w:firstLine="708"/>
        <w:jc w:val="center"/>
        <w:rPr>
          <w:rFonts w:ascii="Arial" w:hAnsi="Arial"/>
        </w:rPr>
      </w:pPr>
      <w:r w:rsidRPr="00354A63">
        <w:rPr>
          <w:rFonts w:ascii="Arial" w:hAnsi="Arial"/>
        </w:rPr>
        <w:t>(в редакции постановлений от 07.07.2017 №462/7, от 20.09.2017 №657/9,</w:t>
      </w:r>
    </w:p>
    <w:p w:rsidR="00354A63" w:rsidRPr="00354A63" w:rsidRDefault="0010008C" w:rsidP="00354A63">
      <w:pPr>
        <w:ind w:firstLine="708"/>
        <w:jc w:val="center"/>
        <w:rPr>
          <w:rFonts w:ascii="Arial" w:hAnsi="Arial"/>
        </w:rPr>
      </w:pPr>
      <w:r>
        <w:rPr>
          <w:rFonts w:ascii="Arial" w:hAnsi="Arial"/>
        </w:rPr>
        <w:t>о</w:t>
      </w:r>
      <w:r w:rsidR="00354A63" w:rsidRPr="00354A63">
        <w:rPr>
          <w:rFonts w:ascii="Arial" w:hAnsi="Arial"/>
        </w:rPr>
        <w:t>т 06.12.2017 №888/12,</w:t>
      </w:r>
      <w:r w:rsidR="007211ED">
        <w:rPr>
          <w:rFonts w:ascii="Arial" w:hAnsi="Arial"/>
        </w:rPr>
        <w:t xml:space="preserve"> от 28.12.2017 № 989/12,</w:t>
      </w:r>
      <w:r w:rsidR="00354A63" w:rsidRPr="00354A63">
        <w:rPr>
          <w:rFonts w:ascii="Arial" w:hAnsi="Arial"/>
        </w:rPr>
        <w:t xml:space="preserve"> от </w:t>
      </w:r>
      <w:proofErr w:type="gramStart"/>
      <w:r w:rsidR="00354A63" w:rsidRPr="00354A63">
        <w:rPr>
          <w:rFonts w:ascii="Arial" w:hAnsi="Arial"/>
        </w:rPr>
        <w:t>21.03.2018  №</w:t>
      </w:r>
      <w:proofErr w:type="gramEnd"/>
      <w:r w:rsidR="007211ED">
        <w:rPr>
          <w:rFonts w:ascii="Arial" w:hAnsi="Arial"/>
        </w:rPr>
        <w:t xml:space="preserve"> </w:t>
      </w:r>
      <w:r w:rsidR="00354A63" w:rsidRPr="00354A63">
        <w:rPr>
          <w:rFonts w:ascii="Arial" w:hAnsi="Arial"/>
        </w:rPr>
        <w:t>222/3, от 26.04.2018 № 342/4</w:t>
      </w:r>
      <w:r w:rsidR="00354A63">
        <w:rPr>
          <w:rFonts w:ascii="Arial" w:hAnsi="Arial"/>
        </w:rPr>
        <w:t>, от 30.10.2018 № 1002/10</w:t>
      </w:r>
      <w:r w:rsidR="007325F9">
        <w:rPr>
          <w:rFonts w:ascii="Arial" w:hAnsi="Arial"/>
        </w:rPr>
        <w:t>, от 14.01.2019 № 5/1</w:t>
      </w:r>
      <w:r w:rsidR="00354A63" w:rsidRPr="00354A63">
        <w:rPr>
          <w:rFonts w:ascii="Arial" w:hAnsi="Arial"/>
        </w:rPr>
        <w:t>)</w:t>
      </w:r>
    </w:p>
    <w:p w:rsidR="00C4255E" w:rsidRPr="005F2F9C" w:rsidRDefault="00C4255E" w:rsidP="000534B6">
      <w:pPr>
        <w:rPr>
          <w:rFonts w:ascii="Arial" w:hAnsi="Arial"/>
        </w:rPr>
      </w:pPr>
    </w:p>
    <w:p w:rsidR="000534B6" w:rsidRPr="005F2F9C" w:rsidRDefault="000534B6" w:rsidP="000534B6">
      <w:pPr>
        <w:rPr>
          <w:rFonts w:ascii="Arial" w:hAnsi="Arial"/>
        </w:rPr>
      </w:pPr>
      <w:r w:rsidRPr="005F2F9C">
        <w:rPr>
          <w:rFonts w:ascii="Arial" w:hAnsi="Arial"/>
        </w:rPr>
        <w:t xml:space="preserve">Об утверждении муниципальной </w:t>
      </w:r>
    </w:p>
    <w:p w:rsidR="000534B6" w:rsidRPr="005F2F9C" w:rsidRDefault="000534B6" w:rsidP="000534B6">
      <w:pPr>
        <w:autoSpaceDE w:val="0"/>
        <w:autoSpaceDN w:val="0"/>
        <w:adjustRightInd w:val="0"/>
        <w:rPr>
          <w:rFonts w:ascii="Arial" w:hAnsi="Arial"/>
        </w:rPr>
      </w:pPr>
      <w:r w:rsidRPr="005F2F9C">
        <w:rPr>
          <w:rFonts w:ascii="Arial" w:hAnsi="Arial"/>
        </w:rPr>
        <w:t xml:space="preserve">программы «Управление </w:t>
      </w:r>
    </w:p>
    <w:p w:rsidR="000534B6" w:rsidRPr="005F2F9C" w:rsidRDefault="000534B6" w:rsidP="000534B6">
      <w:pPr>
        <w:autoSpaceDE w:val="0"/>
        <w:autoSpaceDN w:val="0"/>
        <w:adjustRightInd w:val="0"/>
        <w:rPr>
          <w:rFonts w:ascii="Arial" w:hAnsi="Arial"/>
        </w:rPr>
      </w:pPr>
      <w:proofErr w:type="gramStart"/>
      <w:r w:rsidRPr="005F2F9C">
        <w:rPr>
          <w:rFonts w:ascii="Arial" w:hAnsi="Arial"/>
        </w:rPr>
        <w:t>муниципальными  финансами</w:t>
      </w:r>
      <w:proofErr w:type="gramEnd"/>
      <w:r w:rsidRPr="005F2F9C">
        <w:rPr>
          <w:rFonts w:ascii="Arial" w:hAnsi="Arial"/>
        </w:rPr>
        <w:t xml:space="preserve"> городского округа</w:t>
      </w:r>
    </w:p>
    <w:p w:rsidR="000534B6" w:rsidRPr="005F2F9C" w:rsidRDefault="000534B6" w:rsidP="000534B6">
      <w:pPr>
        <w:autoSpaceDE w:val="0"/>
        <w:autoSpaceDN w:val="0"/>
        <w:adjustRightInd w:val="0"/>
        <w:rPr>
          <w:rFonts w:ascii="Arial" w:hAnsi="Arial"/>
        </w:rPr>
      </w:pPr>
      <w:r w:rsidRPr="005F2F9C">
        <w:rPr>
          <w:rFonts w:ascii="Arial" w:hAnsi="Arial"/>
        </w:rPr>
        <w:t xml:space="preserve"> Электросталь Московской области» </w:t>
      </w:r>
    </w:p>
    <w:p w:rsidR="000534B6" w:rsidRPr="005F2F9C" w:rsidRDefault="000534B6" w:rsidP="000534B6">
      <w:pPr>
        <w:rPr>
          <w:rFonts w:ascii="Arial" w:hAnsi="Arial"/>
        </w:rPr>
      </w:pPr>
      <w:r w:rsidRPr="005F2F9C">
        <w:rPr>
          <w:rFonts w:ascii="Arial" w:hAnsi="Arial"/>
        </w:rPr>
        <w:t>на 201</w:t>
      </w:r>
      <w:r w:rsidR="003A4612" w:rsidRPr="005F2F9C">
        <w:rPr>
          <w:rFonts w:ascii="Arial" w:hAnsi="Arial"/>
        </w:rPr>
        <w:t>7-2021</w:t>
      </w:r>
      <w:r w:rsidRPr="005F2F9C">
        <w:rPr>
          <w:rFonts w:ascii="Arial" w:hAnsi="Arial"/>
        </w:rPr>
        <w:t xml:space="preserve"> годы</w:t>
      </w:r>
      <w:r w:rsidR="00CE047D" w:rsidRPr="005F2F9C">
        <w:rPr>
          <w:rFonts w:ascii="Arial" w:hAnsi="Arial"/>
        </w:rPr>
        <w:t>»</w:t>
      </w:r>
    </w:p>
    <w:p w:rsidR="000534B6" w:rsidRPr="005F2F9C" w:rsidRDefault="000534B6" w:rsidP="000534B6">
      <w:pPr>
        <w:rPr>
          <w:rFonts w:ascii="Arial" w:hAnsi="Arial"/>
        </w:rPr>
      </w:pPr>
    </w:p>
    <w:p w:rsidR="000534B6" w:rsidRPr="005F2F9C" w:rsidRDefault="000534B6" w:rsidP="000534B6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ab/>
        <w:t xml:space="preserve">   В соответствии с Федеральным законом от 6 октября 2003г. №131-ФЗ «Об общих принципах организации местного самоуправления в Российской Федерации» (с последующими изменениями и дополнениями), </w:t>
      </w:r>
      <w:hyperlink r:id="rId8" w:history="1">
        <w:r w:rsidRPr="005F2F9C">
          <w:rPr>
            <w:rFonts w:ascii="Arial" w:hAnsi="Arial"/>
          </w:rPr>
          <w:t>статьей 179.3</w:t>
        </w:r>
      </w:hyperlink>
      <w:r w:rsidRPr="005F2F9C">
        <w:rPr>
          <w:rFonts w:ascii="Arial" w:hAnsi="Arial"/>
        </w:rPr>
        <w:t xml:space="preserve"> Бюджетного кодекса и Порядком разработки, утверждения и реализации муниципальных  программ утвержденным постановлением Администрации городского округа Электросталь Московской области 27.08.2013 № 651/8 (с последующими изменениями и дополнениями) , Администрация городского округа Электросталь Московской области ПОСТАНОВЛЯЕТ:</w:t>
      </w:r>
    </w:p>
    <w:p w:rsidR="000534B6" w:rsidRPr="005F2F9C" w:rsidRDefault="000534B6" w:rsidP="000534B6">
      <w:pPr>
        <w:autoSpaceDE w:val="0"/>
        <w:autoSpaceDN w:val="0"/>
        <w:adjustRightInd w:val="0"/>
        <w:rPr>
          <w:rFonts w:ascii="Arial" w:hAnsi="Arial"/>
        </w:rPr>
      </w:pPr>
      <w:r w:rsidRPr="005F2F9C">
        <w:rPr>
          <w:rFonts w:ascii="Arial" w:hAnsi="Arial"/>
        </w:rPr>
        <w:t xml:space="preserve">       1. Утвердить муниципальную программу </w:t>
      </w:r>
      <w:proofErr w:type="gramStart"/>
      <w:r w:rsidRPr="005F2F9C">
        <w:rPr>
          <w:rFonts w:ascii="Arial" w:hAnsi="Arial"/>
        </w:rPr>
        <w:t>« Управление</w:t>
      </w:r>
      <w:proofErr w:type="gramEnd"/>
      <w:r w:rsidRPr="005F2F9C">
        <w:rPr>
          <w:rFonts w:ascii="Arial" w:hAnsi="Arial"/>
        </w:rPr>
        <w:t xml:space="preserve"> муниципальными  финансами городского округа Электросталь Московской области»</w:t>
      </w:r>
      <w:r w:rsidR="003A4612" w:rsidRPr="005F2F9C">
        <w:rPr>
          <w:rFonts w:ascii="Arial" w:hAnsi="Arial"/>
        </w:rPr>
        <w:t xml:space="preserve"> на 2017-2021</w:t>
      </w:r>
      <w:r w:rsidRPr="005F2F9C">
        <w:rPr>
          <w:rFonts w:ascii="Arial" w:hAnsi="Arial"/>
        </w:rPr>
        <w:t xml:space="preserve"> годы  (прилагается).</w:t>
      </w:r>
    </w:p>
    <w:p w:rsidR="00842D7D" w:rsidRPr="005F2F9C" w:rsidRDefault="00842D7D" w:rsidP="000529D6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2</w:t>
      </w:r>
      <w:r w:rsidR="000529D6" w:rsidRPr="005F2F9C">
        <w:rPr>
          <w:rFonts w:ascii="Arial" w:hAnsi="Arial"/>
        </w:rPr>
        <w:t xml:space="preserve">. Считать утратившим силу </w:t>
      </w:r>
      <w:r w:rsidRPr="005F2F9C">
        <w:rPr>
          <w:rFonts w:ascii="Arial" w:hAnsi="Arial"/>
        </w:rPr>
        <w:t xml:space="preserve">с </w:t>
      </w:r>
      <w:proofErr w:type="gramStart"/>
      <w:r w:rsidRPr="005F2F9C">
        <w:rPr>
          <w:rFonts w:ascii="Arial" w:hAnsi="Arial"/>
        </w:rPr>
        <w:t>01.01.2017 :</w:t>
      </w:r>
      <w:proofErr w:type="gramEnd"/>
    </w:p>
    <w:p w:rsidR="000534B6" w:rsidRPr="005F2F9C" w:rsidRDefault="000529D6" w:rsidP="000529D6">
      <w:pPr>
        <w:jc w:val="both"/>
        <w:rPr>
          <w:rFonts w:ascii="Arial" w:hAnsi="Arial"/>
          <w:color w:val="FF0000"/>
        </w:rPr>
      </w:pPr>
      <w:r w:rsidRPr="005F2F9C">
        <w:rPr>
          <w:rFonts w:ascii="Arial" w:hAnsi="Arial"/>
        </w:rPr>
        <w:t>постановление Администрации городского округа Электр</w:t>
      </w:r>
      <w:r w:rsidR="00595D74" w:rsidRPr="005F2F9C">
        <w:rPr>
          <w:rFonts w:ascii="Arial" w:hAnsi="Arial"/>
        </w:rPr>
        <w:t>осталь Московской области от 29.</w:t>
      </w:r>
      <w:r w:rsidRPr="005F2F9C">
        <w:rPr>
          <w:rFonts w:ascii="Arial" w:hAnsi="Arial"/>
        </w:rPr>
        <w:t xml:space="preserve">09.2014 № 844/10 «Об утверждении муниципальной </w:t>
      </w:r>
      <w:proofErr w:type="gramStart"/>
      <w:r w:rsidRPr="005F2F9C">
        <w:rPr>
          <w:rFonts w:ascii="Arial" w:hAnsi="Arial"/>
        </w:rPr>
        <w:t>программы  «</w:t>
      </w:r>
      <w:proofErr w:type="gramEnd"/>
      <w:r w:rsidRPr="005F2F9C">
        <w:rPr>
          <w:rFonts w:ascii="Arial" w:hAnsi="Arial"/>
        </w:rPr>
        <w:t xml:space="preserve"> Управление муниципальными финансами городского округа Электросталь Московской области» на 2015-2019 годы»</w:t>
      </w:r>
      <w:r w:rsidR="00842D7D" w:rsidRPr="005F2F9C">
        <w:rPr>
          <w:rFonts w:ascii="Arial" w:hAnsi="Arial"/>
          <w:color w:val="FF0000"/>
        </w:rPr>
        <w:t>;</w:t>
      </w:r>
    </w:p>
    <w:p w:rsidR="00842D7D" w:rsidRPr="005F2F9C" w:rsidRDefault="00842D7D" w:rsidP="00842D7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>постановление Администрации городского округа Электросталь Московской области от 26.03.2015 № 194/4 «О внесении изменений в постановление Администрации городского округа Электросталь Московской области от 29.09.2014 № 844/</w:t>
      </w:r>
      <w:proofErr w:type="gramStart"/>
      <w:r w:rsidRPr="005F2F9C">
        <w:rPr>
          <w:rFonts w:ascii="Arial" w:hAnsi="Arial"/>
        </w:rPr>
        <w:t>10  «</w:t>
      </w:r>
      <w:proofErr w:type="gramEnd"/>
      <w:r w:rsidRPr="005F2F9C">
        <w:rPr>
          <w:rFonts w:ascii="Arial" w:hAnsi="Arial"/>
        </w:rPr>
        <w:t>Управление муниципальными финансами городского округа Электросталь Московской области» на 2015-2019 годы» ;</w:t>
      </w:r>
    </w:p>
    <w:p w:rsidR="00F42A1B" w:rsidRPr="005F2F9C" w:rsidRDefault="00842D7D" w:rsidP="00842D7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постановление Администрации городского округа Электр</w:t>
      </w:r>
      <w:r w:rsidR="00F42A1B" w:rsidRPr="005F2F9C">
        <w:rPr>
          <w:rFonts w:ascii="Arial" w:hAnsi="Arial"/>
        </w:rPr>
        <w:t>осталь Московской области от 24</w:t>
      </w:r>
      <w:r w:rsidRPr="005F2F9C">
        <w:rPr>
          <w:rFonts w:ascii="Arial" w:hAnsi="Arial"/>
        </w:rPr>
        <w:t>.</w:t>
      </w:r>
      <w:r w:rsidR="00F42A1B" w:rsidRPr="005F2F9C">
        <w:rPr>
          <w:rFonts w:ascii="Arial" w:hAnsi="Arial"/>
        </w:rPr>
        <w:t>07</w:t>
      </w:r>
      <w:r w:rsidRPr="005F2F9C">
        <w:rPr>
          <w:rFonts w:ascii="Arial" w:hAnsi="Arial"/>
        </w:rPr>
        <w:t xml:space="preserve">.2015 № </w:t>
      </w:r>
      <w:r w:rsidR="00F42A1B" w:rsidRPr="005F2F9C">
        <w:rPr>
          <w:rFonts w:ascii="Arial" w:hAnsi="Arial"/>
        </w:rPr>
        <w:t>570/8</w:t>
      </w:r>
      <w:r w:rsidRPr="005F2F9C">
        <w:rPr>
          <w:rFonts w:ascii="Arial" w:hAnsi="Arial"/>
        </w:rPr>
        <w:t xml:space="preserve"> «О внесении изменений в</w:t>
      </w:r>
      <w:r w:rsidR="00F42A1B" w:rsidRPr="005F2F9C">
        <w:rPr>
          <w:rFonts w:ascii="Arial" w:hAnsi="Arial"/>
        </w:rPr>
        <w:t xml:space="preserve"> муниципальную </w:t>
      </w:r>
      <w:proofErr w:type="gramStart"/>
      <w:r w:rsidR="00F42A1B" w:rsidRPr="005F2F9C">
        <w:rPr>
          <w:rFonts w:ascii="Arial" w:hAnsi="Arial"/>
        </w:rPr>
        <w:t xml:space="preserve">программу </w:t>
      </w:r>
      <w:r w:rsidRPr="005F2F9C">
        <w:rPr>
          <w:rFonts w:ascii="Arial" w:hAnsi="Arial"/>
        </w:rPr>
        <w:t xml:space="preserve"> «</w:t>
      </w:r>
      <w:proofErr w:type="gramEnd"/>
      <w:r w:rsidRPr="005F2F9C">
        <w:rPr>
          <w:rFonts w:ascii="Arial" w:hAnsi="Arial"/>
        </w:rPr>
        <w:t>Управление муниципальными финансами городского округа Электросталь Московской области» на 2015-2019 годы»</w:t>
      </w:r>
      <w:r w:rsidR="00F42A1B" w:rsidRPr="005F2F9C">
        <w:rPr>
          <w:rFonts w:ascii="Arial" w:hAnsi="Arial"/>
        </w:rPr>
        <w:t>, утвержденную  постановлением  Администрации городского округа Электросталь Московской области от 29.09.2014 № 844/10  ( с последующими изменениями)»</w:t>
      </w:r>
      <w:r w:rsidRPr="005F2F9C">
        <w:rPr>
          <w:rFonts w:ascii="Arial" w:hAnsi="Arial"/>
        </w:rPr>
        <w:t xml:space="preserve"> ;</w:t>
      </w:r>
    </w:p>
    <w:p w:rsidR="00F42A1B" w:rsidRPr="005F2F9C" w:rsidRDefault="00F42A1B" w:rsidP="003C1D4C">
      <w:pPr>
        <w:tabs>
          <w:tab w:val="left" w:pos="360"/>
        </w:tabs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постановление Администрации городского округа Электросталь Московской области от 31.12.2015 № 1162/18 «О внесении изменений в муниципальную </w:t>
      </w:r>
      <w:proofErr w:type="gramStart"/>
      <w:r w:rsidRPr="005F2F9C">
        <w:rPr>
          <w:rFonts w:ascii="Arial" w:hAnsi="Arial"/>
        </w:rPr>
        <w:t>программу  «</w:t>
      </w:r>
      <w:proofErr w:type="gramEnd"/>
      <w:r w:rsidRPr="005F2F9C">
        <w:rPr>
          <w:rFonts w:ascii="Arial" w:hAnsi="Arial"/>
        </w:rPr>
        <w:t>Управление муниципальными финансами городского округа Электросталь Московской области» на 2015-2019 годы», утвержденную  постановлением  Администрации городского округа Электросталь Московской области от 29.09.2014 № 844/10»;</w:t>
      </w:r>
    </w:p>
    <w:p w:rsidR="00F42A1B" w:rsidRPr="005F2F9C" w:rsidRDefault="00F42A1B" w:rsidP="00F42A1B">
      <w:pPr>
        <w:jc w:val="both"/>
        <w:rPr>
          <w:rFonts w:ascii="Arial" w:hAnsi="Arial"/>
        </w:rPr>
      </w:pPr>
      <w:r w:rsidRPr="005F2F9C">
        <w:rPr>
          <w:rFonts w:ascii="Arial" w:hAnsi="Arial"/>
        </w:rPr>
        <w:lastRenderedPageBreak/>
        <w:t xml:space="preserve">постановление Администрации городского округа Электросталь Московской области от 02.09.2016 № 622/11 «О внесении изменений в муниципальную </w:t>
      </w:r>
      <w:proofErr w:type="gramStart"/>
      <w:r w:rsidRPr="005F2F9C">
        <w:rPr>
          <w:rFonts w:ascii="Arial" w:hAnsi="Arial"/>
        </w:rPr>
        <w:t>программу  «</w:t>
      </w:r>
      <w:proofErr w:type="gramEnd"/>
      <w:r w:rsidRPr="005F2F9C">
        <w:rPr>
          <w:rFonts w:ascii="Arial" w:hAnsi="Arial"/>
        </w:rPr>
        <w:t>Управление муниципальными финансами городского округа Электросталь Московской области» на 2015-2019 годы», утвержденную  постановлением  Администрации городского округа Электросталь Московской области от 29.09.2014 № 844/10»;</w:t>
      </w:r>
    </w:p>
    <w:p w:rsidR="00842D7D" w:rsidRPr="005F2F9C" w:rsidRDefault="00F42A1B" w:rsidP="00842D7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постановление Администрации городского округа Электросталь Московской области от 29.09.2016 № 680/12 «О внесении изменений в муниципальную </w:t>
      </w:r>
      <w:proofErr w:type="gramStart"/>
      <w:r w:rsidRPr="005F2F9C">
        <w:rPr>
          <w:rFonts w:ascii="Arial" w:hAnsi="Arial"/>
        </w:rPr>
        <w:t>программу  «</w:t>
      </w:r>
      <w:proofErr w:type="gramEnd"/>
      <w:r w:rsidRPr="005F2F9C">
        <w:rPr>
          <w:rFonts w:ascii="Arial" w:hAnsi="Arial"/>
        </w:rPr>
        <w:t>Управление муниципальными финансами городского округа Электросталь Московской области» на 2015-2019 годы», утвержденную  постановлением  Администрации городского округа Электросталь Московской области от 29.09.2014 № 844/10».</w:t>
      </w:r>
    </w:p>
    <w:p w:rsidR="003C1D4C" w:rsidRPr="005F2F9C" w:rsidRDefault="003C1D4C" w:rsidP="00842D7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3.  Настоящее постановление вступает в силу с 01.01.2017.</w:t>
      </w:r>
    </w:p>
    <w:p w:rsidR="00842D7D" w:rsidRPr="005F2F9C" w:rsidRDefault="003C1D4C" w:rsidP="00842D7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4. </w:t>
      </w:r>
      <w:r w:rsidR="00842D7D" w:rsidRPr="005F2F9C">
        <w:rPr>
          <w:rFonts w:ascii="Arial" w:hAnsi="Arial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842D7D" w:rsidRPr="0067498F">
          <w:rPr>
            <w:rStyle w:val="a8"/>
            <w:rFonts w:ascii="Arial" w:hAnsi="Arial"/>
            <w:color w:val="auto"/>
            <w:u w:val="none"/>
          </w:rPr>
          <w:t>www.electrostal.ru</w:t>
        </w:r>
      </w:hyperlink>
      <w:r w:rsidR="00842D7D" w:rsidRPr="0067498F">
        <w:rPr>
          <w:rFonts w:ascii="Arial" w:hAnsi="Arial"/>
        </w:rPr>
        <w:t>.</w:t>
      </w:r>
    </w:p>
    <w:p w:rsidR="00842D7D" w:rsidRPr="005F2F9C" w:rsidRDefault="003C1D4C" w:rsidP="00842D7D">
      <w:pPr>
        <w:jc w:val="both"/>
        <w:outlineLvl w:val="4"/>
        <w:rPr>
          <w:rFonts w:ascii="Arial" w:hAnsi="Arial"/>
        </w:rPr>
      </w:pPr>
      <w:r w:rsidRPr="005F2F9C">
        <w:rPr>
          <w:rFonts w:ascii="Arial" w:hAnsi="Arial"/>
        </w:rPr>
        <w:t xml:space="preserve">      5</w:t>
      </w:r>
      <w:r w:rsidR="00842D7D" w:rsidRPr="005F2F9C">
        <w:rPr>
          <w:rFonts w:ascii="Arial" w:hAnsi="Arial"/>
        </w:rPr>
        <w:t xml:space="preserve">. 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вопросы». </w:t>
      </w:r>
    </w:p>
    <w:p w:rsidR="00842D7D" w:rsidRPr="005F2F9C" w:rsidRDefault="003C1D4C" w:rsidP="00842D7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6</w:t>
      </w:r>
      <w:r w:rsidR="00842D7D" w:rsidRPr="005F2F9C">
        <w:rPr>
          <w:rFonts w:ascii="Arial" w:hAnsi="Arial"/>
        </w:rPr>
        <w:t>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</w:t>
      </w:r>
      <w:r w:rsidR="00E820E4" w:rsidRPr="005F2F9C">
        <w:rPr>
          <w:rFonts w:ascii="Arial" w:hAnsi="Arial"/>
        </w:rPr>
        <w:t>ё</w:t>
      </w:r>
      <w:r w:rsidR="00842D7D" w:rsidRPr="005F2F9C">
        <w:rPr>
          <w:rFonts w:ascii="Arial" w:hAnsi="Arial"/>
        </w:rPr>
        <w:t>дорова А.В.</w:t>
      </w:r>
    </w:p>
    <w:p w:rsidR="000534B6" w:rsidRPr="005F2F9C" w:rsidRDefault="000534B6" w:rsidP="000534B6">
      <w:pPr>
        <w:ind w:left="360"/>
        <w:jc w:val="both"/>
        <w:rPr>
          <w:rFonts w:ascii="Arial" w:hAnsi="Arial"/>
        </w:rPr>
      </w:pPr>
    </w:p>
    <w:p w:rsidR="000534B6" w:rsidRPr="005F2F9C" w:rsidRDefault="00354A63" w:rsidP="000534B6">
      <w:pPr>
        <w:rPr>
          <w:rFonts w:ascii="Arial" w:hAnsi="Arial"/>
        </w:rPr>
      </w:pPr>
      <w:r>
        <w:rPr>
          <w:rFonts w:ascii="Arial" w:hAnsi="Arial"/>
        </w:rPr>
        <w:t>Глава</w:t>
      </w:r>
      <w:r w:rsidR="000534B6" w:rsidRPr="005F2F9C">
        <w:rPr>
          <w:rFonts w:ascii="Arial" w:hAnsi="Arial"/>
        </w:rPr>
        <w:t xml:space="preserve"> городского округа                                                         </w:t>
      </w:r>
      <w:r w:rsidR="00CE047D" w:rsidRPr="005F2F9C">
        <w:rPr>
          <w:rFonts w:ascii="Arial" w:hAnsi="Arial"/>
        </w:rPr>
        <w:t>В.Я. Пекарев</w:t>
      </w:r>
    </w:p>
    <w:p w:rsidR="003C1D4C" w:rsidRPr="005F2F9C" w:rsidRDefault="003C1D4C" w:rsidP="000534B6">
      <w:pPr>
        <w:jc w:val="both"/>
        <w:rPr>
          <w:rFonts w:ascii="Arial" w:hAnsi="Arial"/>
        </w:rPr>
      </w:pPr>
    </w:p>
    <w:p w:rsidR="00FC4A4A" w:rsidRPr="005F2F9C" w:rsidRDefault="00FC4A4A" w:rsidP="00FC4A4A">
      <w:pPr>
        <w:jc w:val="both"/>
        <w:rPr>
          <w:rFonts w:ascii="Arial" w:hAnsi="Arial"/>
        </w:rPr>
        <w:sectPr w:rsidR="00FC4A4A" w:rsidRPr="005F2F9C" w:rsidSect="00755709">
          <w:headerReference w:type="even" r:id="rId10"/>
          <w:headerReference w:type="default" r:id="rId11"/>
          <w:footerReference w:type="default" r:id="rId12"/>
          <w:type w:val="nextColumn"/>
          <w:pgSz w:w="11906" w:h="16838" w:code="9"/>
          <w:pgMar w:top="1134" w:right="567" w:bottom="1134" w:left="1134" w:header="709" w:footer="709" w:gutter="397"/>
          <w:cols w:space="708"/>
          <w:docGrid w:linePitch="360"/>
        </w:sectPr>
      </w:pPr>
    </w:p>
    <w:p w:rsidR="009C385C" w:rsidRPr="005F2F9C" w:rsidRDefault="009C385C" w:rsidP="008B76C7">
      <w:pPr>
        <w:ind w:left="9000"/>
        <w:jc w:val="right"/>
        <w:rPr>
          <w:rFonts w:ascii="Arial" w:hAnsi="Arial"/>
        </w:rPr>
      </w:pPr>
      <w:r w:rsidRPr="005F2F9C">
        <w:rPr>
          <w:rFonts w:ascii="Arial" w:hAnsi="Arial"/>
        </w:rPr>
        <w:lastRenderedPageBreak/>
        <w:t>УТВЕРЖДЕНА</w:t>
      </w:r>
    </w:p>
    <w:p w:rsidR="009C385C" w:rsidRPr="005F2F9C" w:rsidRDefault="009C385C" w:rsidP="008B76C7">
      <w:pPr>
        <w:ind w:left="9000"/>
        <w:jc w:val="right"/>
        <w:rPr>
          <w:rFonts w:ascii="Arial" w:hAnsi="Arial"/>
        </w:rPr>
      </w:pPr>
      <w:r w:rsidRPr="005F2F9C">
        <w:rPr>
          <w:rFonts w:ascii="Arial" w:hAnsi="Arial"/>
        </w:rPr>
        <w:t>постановлением Администрации</w:t>
      </w:r>
    </w:p>
    <w:p w:rsidR="00C4255E" w:rsidRPr="005F2F9C" w:rsidRDefault="009C385C" w:rsidP="008B76C7">
      <w:pPr>
        <w:ind w:left="8292" w:firstLine="708"/>
        <w:jc w:val="right"/>
        <w:rPr>
          <w:rFonts w:ascii="Arial" w:hAnsi="Arial"/>
        </w:rPr>
      </w:pPr>
      <w:r w:rsidRPr="005F2F9C">
        <w:rPr>
          <w:rFonts w:ascii="Arial" w:hAnsi="Arial"/>
        </w:rPr>
        <w:t xml:space="preserve">городского округа Электросталь Московской </w:t>
      </w:r>
    </w:p>
    <w:p w:rsidR="00C4255E" w:rsidRDefault="009C385C" w:rsidP="008B76C7">
      <w:pPr>
        <w:ind w:left="8292" w:firstLine="708"/>
        <w:jc w:val="right"/>
        <w:rPr>
          <w:rFonts w:ascii="Arial" w:hAnsi="Arial"/>
        </w:rPr>
      </w:pPr>
      <w:r w:rsidRPr="005F2F9C">
        <w:rPr>
          <w:rFonts w:ascii="Arial" w:hAnsi="Arial"/>
        </w:rPr>
        <w:t xml:space="preserve">области </w:t>
      </w:r>
      <w:proofErr w:type="gramStart"/>
      <w:r w:rsidRPr="005F2F9C">
        <w:rPr>
          <w:rFonts w:ascii="Arial" w:hAnsi="Arial"/>
        </w:rPr>
        <w:t>от</w:t>
      </w:r>
      <w:r w:rsidR="00C4255E" w:rsidRPr="005F2F9C">
        <w:rPr>
          <w:rFonts w:ascii="Arial" w:hAnsi="Arial"/>
        </w:rPr>
        <w:t xml:space="preserve">  14.12.2016</w:t>
      </w:r>
      <w:proofErr w:type="gramEnd"/>
      <w:r w:rsidR="00C4255E" w:rsidRPr="005F2F9C">
        <w:rPr>
          <w:rFonts w:ascii="Arial" w:hAnsi="Arial"/>
        </w:rPr>
        <w:t xml:space="preserve"> №  899/16</w:t>
      </w:r>
    </w:p>
    <w:p w:rsidR="00462E46" w:rsidRPr="00354A63" w:rsidRDefault="00462E46" w:rsidP="00354A63">
      <w:pPr>
        <w:ind w:left="9000"/>
        <w:rPr>
          <w:rFonts w:ascii="Arial" w:hAnsi="Arial"/>
        </w:rPr>
      </w:pPr>
      <w:r w:rsidRPr="00354A63">
        <w:rPr>
          <w:rFonts w:ascii="Arial" w:hAnsi="Arial"/>
        </w:rPr>
        <w:t>(</w:t>
      </w:r>
      <w:r w:rsidR="00967CBA" w:rsidRPr="00354A63">
        <w:rPr>
          <w:rFonts w:ascii="Arial" w:hAnsi="Arial"/>
        </w:rPr>
        <w:t xml:space="preserve">в редакции </w:t>
      </w:r>
      <w:proofErr w:type="gramStart"/>
      <w:r w:rsidR="00CA496E" w:rsidRPr="00354A63">
        <w:rPr>
          <w:rFonts w:ascii="Arial" w:hAnsi="Arial"/>
        </w:rPr>
        <w:t>постановлений  о</w:t>
      </w:r>
      <w:r w:rsidR="00967CBA" w:rsidRPr="00354A63">
        <w:rPr>
          <w:rFonts w:ascii="Arial" w:hAnsi="Arial"/>
        </w:rPr>
        <w:t>т</w:t>
      </w:r>
      <w:proofErr w:type="gramEnd"/>
      <w:r w:rsidR="00354A63" w:rsidRPr="00354A63">
        <w:rPr>
          <w:rFonts w:ascii="Arial" w:hAnsi="Arial"/>
        </w:rPr>
        <w:t xml:space="preserve"> 07.07.2017 №</w:t>
      </w:r>
      <w:r w:rsidR="00354A63">
        <w:rPr>
          <w:rFonts w:ascii="Arial" w:hAnsi="Arial"/>
        </w:rPr>
        <w:t xml:space="preserve"> </w:t>
      </w:r>
      <w:r w:rsidR="00354A63" w:rsidRPr="00354A63">
        <w:rPr>
          <w:rFonts w:ascii="Arial" w:hAnsi="Arial"/>
        </w:rPr>
        <w:t>462/7, от 20.09.2017 №</w:t>
      </w:r>
      <w:r w:rsidR="00354A63">
        <w:rPr>
          <w:rFonts w:ascii="Arial" w:hAnsi="Arial"/>
        </w:rPr>
        <w:t xml:space="preserve"> </w:t>
      </w:r>
      <w:r w:rsidR="00354A63" w:rsidRPr="00354A63">
        <w:rPr>
          <w:rFonts w:ascii="Arial" w:hAnsi="Arial"/>
        </w:rPr>
        <w:t>657/9,</w:t>
      </w:r>
      <w:r w:rsidR="00354A63">
        <w:rPr>
          <w:rFonts w:ascii="Arial" w:hAnsi="Arial"/>
        </w:rPr>
        <w:t xml:space="preserve"> о</w:t>
      </w:r>
      <w:r w:rsidR="00354A63" w:rsidRPr="00354A63">
        <w:rPr>
          <w:rFonts w:ascii="Arial" w:hAnsi="Arial"/>
        </w:rPr>
        <w:t>т 06.12.2017 №</w:t>
      </w:r>
      <w:r w:rsidR="00354A63">
        <w:rPr>
          <w:rFonts w:ascii="Arial" w:hAnsi="Arial"/>
        </w:rPr>
        <w:t xml:space="preserve"> </w:t>
      </w:r>
      <w:r w:rsidR="00354A63" w:rsidRPr="00354A63">
        <w:rPr>
          <w:rFonts w:ascii="Arial" w:hAnsi="Arial"/>
        </w:rPr>
        <w:t>888/12,</w:t>
      </w:r>
      <w:r w:rsidR="007211ED">
        <w:rPr>
          <w:rFonts w:ascii="Arial" w:hAnsi="Arial"/>
        </w:rPr>
        <w:t xml:space="preserve"> от 28.12.2017 № 989/12, </w:t>
      </w:r>
      <w:r w:rsidR="00354A63" w:rsidRPr="00354A63">
        <w:rPr>
          <w:rFonts w:ascii="Arial" w:hAnsi="Arial"/>
        </w:rPr>
        <w:t>от 21.03.2018  №</w:t>
      </w:r>
      <w:r w:rsidR="00354A63">
        <w:rPr>
          <w:rFonts w:ascii="Arial" w:hAnsi="Arial"/>
        </w:rPr>
        <w:t xml:space="preserve"> </w:t>
      </w:r>
      <w:r w:rsidR="00354A63" w:rsidRPr="00354A63">
        <w:rPr>
          <w:rFonts w:ascii="Arial" w:hAnsi="Arial"/>
        </w:rPr>
        <w:t>222/3, от 26.04.2018 № 342/4, от 30.10.2018 № 1002/10</w:t>
      </w:r>
      <w:r w:rsidR="007325F9">
        <w:rPr>
          <w:rFonts w:ascii="Arial" w:hAnsi="Arial"/>
        </w:rPr>
        <w:t>, от 14.01.2019 № 5/1</w:t>
      </w:r>
      <w:r w:rsidRPr="00354A63">
        <w:rPr>
          <w:rFonts w:ascii="Arial" w:hAnsi="Arial"/>
        </w:rPr>
        <w:t>)</w:t>
      </w:r>
    </w:p>
    <w:p w:rsidR="00CD0A62" w:rsidRPr="00401521" w:rsidRDefault="00CD0A62" w:rsidP="00CD0A62">
      <w:pPr>
        <w:tabs>
          <w:tab w:val="left" w:pos="180"/>
        </w:tabs>
        <w:ind w:left="9000" w:hanging="9000"/>
        <w:jc w:val="center"/>
        <w:rPr>
          <w:rFonts w:ascii="Arial" w:hAnsi="Arial"/>
        </w:rPr>
      </w:pPr>
    </w:p>
    <w:p w:rsidR="00CD0A62" w:rsidRPr="00401521" w:rsidRDefault="00CD0A62" w:rsidP="00CD0A62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401521">
        <w:rPr>
          <w:rFonts w:ascii="Arial" w:hAnsi="Arial"/>
        </w:rPr>
        <w:t xml:space="preserve">            Муниципальная программа «Управление </w:t>
      </w:r>
      <w:proofErr w:type="gramStart"/>
      <w:r w:rsidRPr="00401521">
        <w:rPr>
          <w:rFonts w:ascii="Arial" w:hAnsi="Arial"/>
        </w:rPr>
        <w:t>муниципальными  финансами</w:t>
      </w:r>
      <w:proofErr w:type="gramEnd"/>
      <w:r w:rsidRPr="00401521">
        <w:rPr>
          <w:rFonts w:ascii="Arial" w:hAnsi="Arial"/>
        </w:rPr>
        <w:t xml:space="preserve"> городского округа Электросталь Московской области» </w:t>
      </w:r>
    </w:p>
    <w:p w:rsidR="00CD0A62" w:rsidRPr="00401521" w:rsidRDefault="00CD0A62" w:rsidP="00CD0A62">
      <w:pPr>
        <w:autoSpaceDE w:val="0"/>
        <w:autoSpaceDN w:val="0"/>
        <w:adjustRightInd w:val="0"/>
        <w:jc w:val="center"/>
        <w:rPr>
          <w:rFonts w:ascii="Arial" w:hAnsi="Arial"/>
        </w:rPr>
      </w:pPr>
      <w:proofErr w:type="gramStart"/>
      <w:r w:rsidRPr="00401521">
        <w:rPr>
          <w:rFonts w:ascii="Arial" w:hAnsi="Arial"/>
        </w:rPr>
        <w:t>на  2017</w:t>
      </w:r>
      <w:proofErr w:type="gramEnd"/>
      <w:r w:rsidRPr="00401521">
        <w:rPr>
          <w:rFonts w:ascii="Arial" w:hAnsi="Arial"/>
        </w:rPr>
        <w:t>-2021 годы</w:t>
      </w:r>
    </w:p>
    <w:p w:rsidR="00CD0A62" w:rsidRPr="00401521" w:rsidRDefault="00CD0A62" w:rsidP="00CD0A62">
      <w:pPr>
        <w:autoSpaceDE w:val="0"/>
        <w:autoSpaceDN w:val="0"/>
        <w:adjustRightInd w:val="0"/>
        <w:jc w:val="center"/>
        <w:rPr>
          <w:rFonts w:ascii="Arial" w:hAnsi="Arial"/>
        </w:rPr>
      </w:pPr>
    </w:p>
    <w:p w:rsidR="00CD0A62" w:rsidRPr="00401521" w:rsidRDefault="00CD0A62" w:rsidP="00CD0A62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401521">
        <w:rPr>
          <w:rFonts w:ascii="Arial" w:hAnsi="Arial"/>
        </w:rPr>
        <w:t>ПАСПОРТ</w:t>
      </w:r>
    </w:p>
    <w:p w:rsidR="00CD0A62" w:rsidRPr="00401521" w:rsidRDefault="00CD0A62" w:rsidP="00CD0A62">
      <w:pPr>
        <w:autoSpaceDE w:val="0"/>
        <w:autoSpaceDN w:val="0"/>
        <w:adjustRightInd w:val="0"/>
        <w:jc w:val="center"/>
        <w:rPr>
          <w:rFonts w:ascii="Arial" w:hAnsi="Arial"/>
        </w:rPr>
      </w:pPr>
    </w:p>
    <w:p w:rsidR="00CD0A62" w:rsidRPr="00401521" w:rsidRDefault="00CD0A62" w:rsidP="00CD0A62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401521">
        <w:rPr>
          <w:rFonts w:ascii="Arial" w:hAnsi="Arial"/>
        </w:rPr>
        <w:t xml:space="preserve">муниципальной программы </w:t>
      </w:r>
    </w:p>
    <w:p w:rsidR="00CD0A62" w:rsidRPr="00401521" w:rsidRDefault="00CD0A62" w:rsidP="00CD0A62">
      <w:pPr>
        <w:autoSpaceDE w:val="0"/>
        <w:autoSpaceDN w:val="0"/>
        <w:adjustRightInd w:val="0"/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8"/>
        <w:gridCol w:w="3668"/>
        <w:gridCol w:w="2879"/>
        <w:gridCol w:w="1024"/>
        <w:gridCol w:w="912"/>
        <w:gridCol w:w="912"/>
        <w:gridCol w:w="912"/>
        <w:gridCol w:w="912"/>
        <w:gridCol w:w="912"/>
      </w:tblGrid>
      <w:tr w:rsidR="00CD0A62" w:rsidRPr="004A2EDD" w:rsidTr="006B7550">
        <w:trPr>
          <w:trHeight w:val="457"/>
          <w:jc w:val="center"/>
        </w:trPr>
        <w:tc>
          <w:tcPr>
            <w:tcW w:w="0" w:type="auto"/>
          </w:tcPr>
          <w:p w:rsidR="00CD0A62" w:rsidRPr="004A2EDD" w:rsidRDefault="00CD0A62" w:rsidP="006B75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4A2EDD">
              <w:rPr>
                <w:rFonts w:ascii="Arial" w:hAnsi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8"/>
          </w:tcPr>
          <w:p w:rsidR="00CD0A62" w:rsidRPr="004A2EDD" w:rsidRDefault="00CD0A62" w:rsidP="006B75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4A2EDD">
              <w:rPr>
                <w:rFonts w:ascii="Arial" w:hAnsi="Arial"/>
                <w:sz w:val="20"/>
                <w:szCs w:val="20"/>
              </w:rPr>
              <w:t xml:space="preserve">Первый заместитель Главы Администрации городского округа Электросталь Московской области </w:t>
            </w:r>
          </w:p>
          <w:p w:rsidR="00CD0A62" w:rsidRPr="004A2EDD" w:rsidRDefault="00CD0A62" w:rsidP="006B75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4A2EDD">
              <w:rPr>
                <w:rFonts w:ascii="Arial" w:hAnsi="Arial"/>
                <w:sz w:val="20"/>
                <w:szCs w:val="20"/>
              </w:rPr>
              <w:t>А.В. Фёдоров</w:t>
            </w:r>
          </w:p>
        </w:tc>
      </w:tr>
      <w:tr w:rsidR="00CD0A62" w:rsidRPr="004A2EDD" w:rsidTr="006B7550">
        <w:trPr>
          <w:trHeight w:val="129"/>
          <w:jc w:val="center"/>
        </w:trPr>
        <w:tc>
          <w:tcPr>
            <w:tcW w:w="0" w:type="auto"/>
          </w:tcPr>
          <w:p w:rsidR="00CD0A62" w:rsidRPr="004A2EDD" w:rsidRDefault="00CD0A62" w:rsidP="006B75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4A2EDD">
              <w:rPr>
                <w:rFonts w:ascii="Arial" w:hAnsi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</w:tcPr>
          <w:p w:rsidR="00CD0A62" w:rsidRPr="004A2EDD" w:rsidRDefault="00CD0A62" w:rsidP="006B75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4A2EDD">
              <w:rPr>
                <w:rFonts w:ascii="Arial" w:hAnsi="Arial"/>
                <w:sz w:val="20"/>
                <w:szCs w:val="20"/>
              </w:rPr>
              <w:t xml:space="preserve">Финансовое управление Администрации городского округа Электросталь Московской области   </w:t>
            </w:r>
          </w:p>
        </w:tc>
      </w:tr>
      <w:tr w:rsidR="00CD0A62" w:rsidRPr="004A2EDD" w:rsidTr="006B7550">
        <w:trPr>
          <w:trHeight w:val="28"/>
          <w:jc w:val="center"/>
        </w:trPr>
        <w:tc>
          <w:tcPr>
            <w:tcW w:w="0" w:type="auto"/>
          </w:tcPr>
          <w:p w:rsidR="00CD0A62" w:rsidRPr="004A2EDD" w:rsidRDefault="00CD0A62" w:rsidP="006B75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4A2EDD">
              <w:rPr>
                <w:rFonts w:ascii="Arial" w:hAnsi="Arial"/>
                <w:sz w:val="20"/>
                <w:szCs w:val="20"/>
              </w:rPr>
              <w:t xml:space="preserve">Цель </w:t>
            </w:r>
            <w:proofErr w:type="gramStart"/>
            <w:r w:rsidRPr="004A2EDD">
              <w:rPr>
                <w:rFonts w:ascii="Arial" w:hAnsi="Arial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0" w:type="auto"/>
            <w:gridSpan w:val="8"/>
          </w:tcPr>
          <w:p w:rsidR="00CD0A62" w:rsidRPr="004A2EDD" w:rsidRDefault="00CD0A62" w:rsidP="006B755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4A2EDD">
              <w:rPr>
                <w:rFonts w:ascii="Arial" w:hAnsi="Arial"/>
                <w:sz w:val="20"/>
                <w:szCs w:val="20"/>
              </w:rPr>
              <w:t xml:space="preserve">Повышение качества управления муниципальными финансами городского округа Электросталь </w:t>
            </w:r>
          </w:p>
        </w:tc>
      </w:tr>
      <w:tr w:rsidR="00CD0A62" w:rsidRPr="004A2EDD" w:rsidTr="006B7550">
        <w:trPr>
          <w:trHeight w:val="28"/>
          <w:jc w:val="center"/>
        </w:trPr>
        <w:tc>
          <w:tcPr>
            <w:tcW w:w="0" w:type="auto"/>
          </w:tcPr>
          <w:p w:rsidR="00CD0A62" w:rsidRPr="004A2EDD" w:rsidRDefault="00CD0A62" w:rsidP="006B75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4A2EDD">
              <w:rPr>
                <w:rFonts w:ascii="Arial" w:hAnsi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8"/>
          </w:tcPr>
          <w:p w:rsidR="00CD0A62" w:rsidRPr="004A2EDD" w:rsidRDefault="00CD0A62" w:rsidP="006B755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4A2EDD">
              <w:rPr>
                <w:rFonts w:ascii="Arial" w:hAnsi="Arial"/>
                <w:sz w:val="20"/>
                <w:szCs w:val="20"/>
              </w:rPr>
              <w:t xml:space="preserve"> -</w:t>
            </w:r>
          </w:p>
        </w:tc>
      </w:tr>
      <w:tr w:rsidR="00737179" w:rsidRPr="004A2EDD" w:rsidTr="006B7550">
        <w:trPr>
          <w:trHeight w:val="20"/>
          <w:jc w:val="center"/>
        </w:trPr>
        <w:tc>
          <w:tcPr>
            <w:tcW w:w="0" w:type="auto"/>
            <w:vMerge w:val="restart"/>
          </w:tcPr>
          <w:p w:rsidR="00737179" w:rsidRPr="007325F9" w:rsidRDefault="00737179" w:rsidP="006B7550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0"/>
                <w:szCs w:val="20"/>
              </w:rPr>
            </w:pPr>
            <w:r w:rsidRPr="007325F9">
              <w:rPr>
                <w:rFonts w:ascii="Arial" w:hAnsi="Arial"/>
                <w:sz w:val="20"/>
                <w:szCs w:val="20"/>
              </w:rPr>
              <w:t xml:space="preserve">Источники финансирования </w:t>
            </w:r>
            <w:proofErr w:type="gramStart"/>
            <w:r w:rsidRPr="007325F9">
              <w:rPr>
                <w:rFonts w:ascii="Arial" w:hAnsi="Arial"/>
                <w:sz w:val="20"/>
                <w:szCs w:val="20"/>
              </w:rPr>
              <w:t>муниципальной  программы</w:t>
            </w:r>
            <w:proofErr w:type="gramEnd"/>
            <w:r w:rsidRPr="007325F9">
              <w:rPr>
                <w:rFonts w:ascii="Arial" w:hAnsi="Arial"/>
                <w:sz w:val="20"/>
                <w:szCs w:val="20"/>
              </w:rPr>
              <w:t>,</w:t>
            </w:r>
          </w:p>
          <w:p w:rsidR="00737179" w:rsidRPr="007325F9" w:rsidRDefault="00737179" w:rsidP="006B75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325F9">
              <w:rPr>
                <w:rFonts w:ascii="Arial" w:hAnsi="Arial"/>
                <w:sz w:val="20"/>
                <w:szCs w:val="20"/>
              </w:rPr>
              <w:t>в том числе по годам:</w:t>
            </w:r>
          </w:p>
        </w:tc>
        <w:tc>
          <w:tcPr>
            <w:tcW w:w="0" w:type="auto"/>
          </w:tcPr>
          <w:p w:rsidR="00737179" w:rsidRPr="004A2EDD" w:rsidRDefault="00737179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737179" w:rsidRPr="004A2EDD" w:rsidRDefault="00737179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gridSpan w:val="6"/>
          </w:tcPr>
          <w:p w:rsidR="00737179" w:rsidRPr="004A2EDD" w:rsidRDefault="00737179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A2EDD">
              <w:rPr>
                <w:rFonts w:ascii="Arial" w:hAnsi="Arial" w:cs="Arial"/>
                <w:sz w:val="20"/>
              </w:rPr>
              <w:t>Расходы (тыс. рублей)</w:t>
            </w:r>
          </w:p>
        </w:tc>
      </w:tr>
      <w:tr w:rsidR="00354A63" w:rsidRPr="004A2EDD" w:rsidTr="00737179">
        <w:trPr>
          <w:trHeight w:val="2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07D40" w:rsidRPr="004A2EDD" w:rsidRDefault="00607D40" w:rsidP="00607D4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7D40" w:rsidRPr="00694A59" w:rsidRDefault="00607D40" w:rsidP="00607D4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7D40" w:rsidRPr="00694A59" w:rsidRDefault="00607D40" w:rsidP="00607D4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7D40" w:rsidRPr="00694A59" w:rsidRDefault="00607D40" w:rsidP="00607D4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7D40" w:rsidRPr="00694A59" w:rsidRDefault="00607D40" w:rsidP="00607D4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7D40" w:rsidRPr="00694A59" w:rsidRDefault="00607D40" w:rsidP="00607D4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7D40" w:rsidRPr="00694A59" w:rsidRDefault="00607D40" w:rsidP="00607D4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7D40" w:rsidRPr="00694A59" w:rsidRDefault="00607D40" w:rsidP="00607D4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7D40" w:rsidRPr="00694A59" w:rsidRDefault="00607D40" w:rsidP="00607D4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2021 год</w:t>
            </w:r>
          </w:p>
        </w:tc>
      </w:tr>
      <w:tr w:rsidR="00B228D0" w:rsidRPr="004A2EDD" w:rsidTr="00677768">
        <w:trPr>
          <w:trHeight w:val="20"/>
          <w:jc w:val="center"/>
        </w:trPr>
        <w:tc>
          <w:tcPr>
            <w:tcW w:w="0" w:type="auto"/>
            <w:vMerge/>
          </w:tcPr>
          <w:p w:rsidR="00B228D0" w:rsidRPr="004A2EDD" w:rsidRDefault="00B228D0" w:rsidP="00B228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B228D0" w:rsidRPr="00694A59" w:rsidRDefault="00B228D0" w:rsidP="00B228D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B228D0" w:rsidRPr="00694A59" w:rsidRDefault="00B228D0" w:rsidP="00B228D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256995,5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46503,2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30725,9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61041,2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59486,0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59239,2</w:t>
            </w:r>
          </w:p>
        </w:tc>
      </w:tr>
      <w:tr w:rsidR="00B228D0" w:rsidRPr="004A2EDD" w:rsidTr="00677768">
        <w:trPr>
          <w:jc w:val="center"/>
        </w:trPr>
        <w:tc>
          <w:tcPr>
            <w:tcW w:w="0" w:type="auto"/>
            <w:vMerge/>
          </w:tcPr>
          <w:p w:rsidR="00B228D0" w:rsidRPr="004A2EDD" w:rsidRDefault="00B228D0" w:rsidP="00B228D0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B228D0" w:rsidRPr="00694A59" w:rsidRDefault="00B228D0" w:rsidP="00B228D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694A59">
              <w:rPr>
                <w:rFonts w:ascii="Arial" w:hAnsi="Arial"/>
                <w:sz w:val="20"/>
                <w:szCs w:val="20"/>
              </w:rPr>
              <w:t>г.о</w:t>
            </w:r>
            <w:proofErr w:type="spellEnd"/>
            <w:r w:rsidRPr="00694A59">
              <w:rPr>
                <w:rFonts w:ascii="Arial" w:hAnsi="Arial"/>
                <w:sz w:val="20"/>
                <w:szCs w:val="20"/>
              </w:rPr>
              <w:t>. Электросталь Московской области</w:t>
            </w:r>
          </w:p>
        </w:tc>
        <w:tc>
          <w:tcPr>
            <w:tcW w:w="0" w:type="auto"/>
          </w:tcPr>
          <w:p w:rsidR="00B228D0" w:rsidRPr="00694A59" w:rsidRDefault="00B228D0" w:rsidP="00B228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Средства бюджета</w:t>
            </w:r>
          </w:p>
          <w:p w:rsidR="00B228D0" w:rsidRPr="00694A59" w:rsidRDefault="00B228D0" w:rsidP="00B228D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105377,5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20003,2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21125,9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21963,2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21182,0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21103,2</w:t>
            </w:r>
          </w:p>
        </w:tc>
      </w:tr>
      <w:tr w:rsidR="00B228D0" w:rsidRPr="004A2EDD" w:rsidTr="00677768">
        <w:trPr>
          <w:jc w:val="center"/>
        </w:trPr>
        <w:tc>
          <w:tcPr>
            <w:tcW w:w="0" w:type="auto"/>
            <w:vMerge/>
          </w:tcPr>
          <w:p w:rsidR="00B228D0" w:rsidRPr="004A2EDD" w:rsidRDefault="00B228D0" w:rsidP="00B228D0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B228D0" w:rsidRPr="00694A59" w:rsidRDefault="00B228D0" w:rsidP="00B228D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 xml:space="preserve">Администрация </w:t>
            </w:r>
            <w:proofErr w:type="spellStart"/>
            <w:r w:rsidRPr="00694A59">
              <w:rPr>
                <w:rFonts w:ascii="Arial" w:hAnsi="Arial"/>
                <w:sz w:val="20"/>
                <w:szCs w:val="20"/>
              </w:rPr>
              <w:t>г.о</w:t>
            </w:r>
            <w:proofErr w:type="spellEnd"/>
            <w:r w:rsidRPr="00694A59">
              <w:rPr>
                <w:rFonts w:ascii="Arial" w:hAnsi="Arial"/>
                <w:sz w:val="20"/>
                <w:szCs w:val="20"/>
              </w:rPr>
              <w:t>. Электросталь Московской области</w:t>
            </w:r>
          </w:p>
        </w:tc>
        <w:tc>
          <w:tcPr>
            <w:tcW w:w="0" w:type="auto"/>
          </w:tcPr>
          <w:p w:rsidR="00B228D0" w:rsidRPr="00694A59" w:rsidRDefault="00B228D0" w:rsidP="00B228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Средства бюджета</w:t>
            </w:r>
          </w:p>
          <w:p w:rsidR="00B228D0" w:rsidRPr="00694A59" w:rsidRDefault="00B228D0" w:rsidP="00B228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4A59">
              <w:rPr>
                <w:rFonts w:ascii="Arial" w:hAnsi="Arial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151618,0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26500,0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9600,0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39078,0</w:t>
            </w:r>
          </w:p>
        </w:tc>
        <w:tc>
          <w:tcPr>
            <w:tcW w:w="0" w:type="auto"/>
          </w:tcPr>
          <w:p w:rsidR="00B228D0" w:rsidRPr="00FB2B22" w:rsidRDefault="00B228D0" w:rsidP="00B228D0">
            <w:r w:rsidRPr="00FB2B22">
              <w:t>38304,0</w:t>
            </w:r>
          </w:p>
        </w:tc>
        <w:tc>
          <w:tcPr>
            <w:tcW w:w="0" w:type="auto"/>
          </w:tcPr>
          <w:p w:rsidR="00B228D0" w:rsidRDefault="00B228D0" w:rsidP="00B228D0">
            <w:r w:rsidRPr="00FB2B22">
              <w:t>38136,0</w:t>
            </w:r>
          </w:p>
        </w:tc>
      </w:tr>
    </w:tbl>
    <w:p w:rsidR="00CD0A62" w:rsidRDefault="00CD0A62" w:rsidP="00CD0A62">
      <w:pPr>
        <w:autoSpaceDE w:val="0"/>
        <w:autoSpaceDN w:val="0"/>
        <w:adjustRightInd w:val="0"/>
        <w:ind w:firstLine="539"/>
        <w:jc w:val="center"/>
        <w:outlineLvl w:val="1"/>
        <w:rPr>
          <w:rFonts w:ascii="Arial" w:hAnsi="Arial"/>
        </w:rPr>
      </w:pPr>
    </w:p>
    <w:p w:rsidR="00CD0A62" w:rsidRPr="00401521" w:rsidRDefault="00CD0A62" w:rsidP="00CD0A62">
      <w:pPr>
        <w:autoSpaceDE w:val="0"/>
        <w:autoSpaceDN w:val="0"/>
        <w:adjustRightInd w:val="0"/>
        <w:ind w:firstLine="539"/>
        <w:jc w:val="center"/>
        <w:outlineLvl w:val="1"/>
        <w:rPr>
          <w:rFonts w:ascii="Arial" w:hAnsi="Arial"/>
        </w:rPr>
      </w:pPr>
      <w:r w:rsidRPr="00401521">
        <w:rPr>
          <w:rFonts w:ascii="Arial" w:hAnsi="Arial"/>
          <w:lang w:val="en-US"/>
        </w:rPr>
        <w:t>I</w:t>
      </w:r>
      <w:r w:rsidRPr="00401521">
        <w:rPr>
          <w:rFonts w:ascii="Arial" w:hAnsi="Arial"/>
        </w:rPr>
        <w:t>. Общая характеристика состояния сферы управления муниципальными финансами в муниципальном образовании «Городской округ Электросталь Московской области » и основные проблемы в указанной сфере</w:t>
      </w:r>
    </w:p>
    <w:p w:rsidR="00BC58E7" w:rsidRPr="00354A63" w:rsidRDefault="007325F9" w:rsidP="00BC58E7">
      <w:pPr>
        <w:ind w:firstLine="708"/>
        <w:jc w:val="center"/>
        <w:rPr>
          <w:rFonts w:ascii="Arial" w:hAnsi="Arial"/>
        </w:rPr>
      </w:pPr>
      <w:r>
        <w:rPr>
          <w:rFonts w:ascii="Arial" w:hAnsi="Arial"/>
        </w:rPr>
        <w:t>(</w:t>
      </w:r>
      <w:r w:rsidR="00BC58E7" w:rsidRPr="00354A63">
        <w:rPr>
          <w:rFonts w:ascii="Arial" w:hAnsi="Arial"/>
        </w:rPr>
        <w:t xml:space="preserve">в редакции постановления </w:t>
      </w:r>
      <w:r w:rsidR="00CA496E" w:rsidRPr="00354A63">
        <w:rPr>
          <w:rFonts w:ascii="Arial" w:hAnsi="Arial"/>
        </w:rPr>
        <w:t>о</w:t>
      </w:r>
      <w:r w:rsidR="00BC58E7" w:rsidRPr="00354A63">
        <w:rPr>
          <w:rFonts w:ascii="Arial" w:hAnsi="Arial"/>
        </w:rPr>
        <w:t>т 06.12.2017 №888/12)</w:t>
      </w:r>
    </w:p>
    <w:p w:rsidR="00CD0A62" w:rsidRPr="00401521" w:rsidRDefault="00CD0A62" w:rsidP="00CD0A62">
      <w:pPr>
        <w:autoSpaceDE w:val="0"/>
        <w:autoSpaceDN w:val="0"/>
        <w:adjustRightInd w:val="0"/>
        <w:ind w:firstLine="540"/>
        <w:jc w:val="center"/>
        <w:rPr>
          <w:rFonts w:ascii="Arial" w:hAnsi="Arial"/>
        </w:rPr>
      </w:pP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>На протяжении последних лет в городском округе Электросталь Московской области (далее - городской округ Электросталь) осуществляется планомерный процесс реформирования общественных финансов, основной целью которого является повышение эффективности бюджетных расходов.</w:t>
      </w:r>
    </w:p>
    <w:p w:rsidR="00CD0A62" w:rsidRPr="00401521" w:rsidRDefault="00CD0A62" w:rsidP="00CD0A62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В соответствии с программой Правительства Российской Федерации, утвержденной распоряжением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года», подпрограммой №4 « Управление государственными финансами Московской области» программы Правительства Московской области, утвержденной постановлением  от 23.08.2013 № 660/37 «Об утверждении государственной программы Московской области» Эффективная власть» на 2014-2018 годы»  и Положением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РФ от 30.06.2015 № 658 реализация программных мероприятий в муниципальном образовании  позволила осуществить следующие преобразования в бюджетной сфере: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>- организацию бюджетного процесса исходя из принципа безусловного исполнения действующих расходных обязательств;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   - проведение подготовительных мероприятий и по мере реализации мероприятий  предоставление в орган Федерального казначейства по месту обслуживания главных распорядителей бюджетных средств, заявки на подключение к подсистеме управления закупками системы "Электронный бюджет", содержащие информацию о сотрудниках, действующих от имени муниципального образования – городского округа Электросталь Московской области, ответственных за формирование планов закупок, и главных распорядителей бюджетных средств, ответственных за рассмотрение представленных планов закупок;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- продолжено внедрение инструментов бюджетирования, ориентированного на результаты (муниципальные программы, обоснование бюджетных </w:t>
      </w:r>
      <w:proofErr w:type="gramStart"/>
      <w:r w:rsidRPr="00401521">
        <w:rPr>
          <w:rFonts w:ascii="Arial" w:hAnsi="Arial"/>
        </w:rPr>
        <w:t>ассигнований,  формирование</w:t>
      </w:r>
      <w:proofErr w:type="gramEnd"/>
      <w:r w:rsidRPr="00401521">
        <w:rPr>
          <w:rFonts w:ascii="Arial" w:hAnsi="Arial"/>
        </w:rPr>
        <w:t xml:space="preserve"> муниципальных заданий);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lastRenderedPageBreak/>
        <w:t>- создание нормативно - правовой базы для развития новых форм финансового обеспечения муниципальных услуг;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- установление правил и процедур размещения заказов на поставку товаров, выполнение </w:t>
      </w:r>
      <w:proofErr w:type="gramStart"/>
      <w:r w:rsidRPr="00401521">
        <w:rPr>
          <w:rFonts w:ascii="Arial" w:hAnsi="Arial"/>
        </w:rPr>
        <w:t>работ ,</w:t>
      </w:r>
      <w:proofErr w:type="gramEnd"/>
      <w:r w:rsidRPr="00401521">
        <w:rPr>
          <w:rFonts w:ascii="Arial" w:hAnsi="Arial"/>
        </w:rPr>
        <w:t xml:space="preserve"> оказание услуг для муниципальных нужд и придание этому процессу публичности;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 - бюджет муниципального образования </w:t>
      </w:r>
      <w:proofErr w:type="gramStart"/>
      <w:r w:rsidRPr="00401521">
        <w:rPr>
          <w:rFonts w:ascii="Arial" w:hAnsi="Arial"/>
        </w:rPr>
        <w:t>утверждается  на</w:t>
      </w:r>
      <w:proofErr w:type="gramEnd"/>
      <w:r w:rsidRPr="00401521">
        <w:rPr>
          <w:rFonts w:ascii="Arial" w:hAnsi="Arial"/>
        </w:rPr>
        <w:t xml:space="preserve"> текущий финансовый год и на плановый период, включающий в себя два последующих года;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  -  формируется «программный» бюджет городского </w:t>
      </w:r>
      <w:proofErr w:type="gramStart"/>
      <w:r w:rsidRPr="00401521">
        <w:rPr>
          <w:rFonts w:ascii="Arial" w:hAnsi="Arial"/>
        </w:rPr>
        <w:t>округа ,</w:t>
      </w:r>
      <w:proofErr w:type="gramEnd"/>
      <w:r w:rsidRPr="00401521">
        <w:rPr>
          <w:rFonts w:ascii="Arial" w:hAnsi="Arial"/>
        </w:rPr>
        <w:t xml:space="preserve"> расходы бюджета формируются в рамках муниципальных программ, в соответствии с перечнем, который утвержден постановлением Администрации городского округа  Электросталь   от 25.08.2014 № 739/9 «Перечень муниципальных программ городского округа Электросталь Московской области» (с последующими изменениями и дополнениями).</w:t>
      </w:r>
    </w:p>
    <w:p w:rsidR="00CD0A62" w:rsidRPr="00401521" w:rsidRDefault="00CD0A62" w:rsidP="00CD0A62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В целом задачи повышения эффективности бюджетных расходов были решены, что обеспечило преемственность развития системы управления общественными финансами и создало качественно новую базу для разработки новой программы в данной сфере.</w:t>
      </w:r>
    </w:p>
    <w:p w:rsidR="00CD0A62" w:rsidRPr="00401521" w:rsidRDefault="00CD0A62" w:rsidP="00CD0A62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Вместе с тем не все мероприятия были реализованы в полной мере и дали ожидаемый эффект. Необходимо принять дополнительные меры по повышению эффективности распределения бюджетных средств, обоснованию принятия новых и увеличению действующих расходных обязательств.</w:t>
      </w:r>
    </w:p>
    <w:p w:rsidR="00CD0A62" w:rsidRPr="00401521" w:rsidRDefault="00CD0A62" w:rsidP="00CD0A62">
      <w:pPr>
        <w:ind w:firstLine="567"/>
        <w:rPr>
          <w:rFonts w:ascii="Arial" w:hAnsi="Arial"/>
        </w:rPr>
      </w:pPr>
    </w:p>
    <w:p w:rsidR="00CD0A62" w:rsidRPr="00401521" w:rsidRDefault="00CD0A62" w:rsidP="00CD0A62">
      <w:pPr>
        <w:ind w:firstLine="567"/>
        <w:jc w:val="center"/>
        <w:rPr>
          <w:rFonts w:ascii="Arial" w:hAnsi="Arial"/>
        </w:rPr>
      </w:pPr>
      <w:r w:rsidRPr="00401521">
        <w:rPr>
          <w:rFonts w:ascii="Arial" w:hAnsi="Arial"/>
          <w:lang w:val="en-US"/>
        </w:rPr>
        <w:t>II</w:t>
      </w:r>
      <w:r w:rsidRPr="00401521">
        <w:rPr>
          <w:rFonts w:ascii="Arial" w:hAnsi="Arial"/>
        </w:rPr>
        <w:t xml:space="preserve">. Прогноз развития сферы управления муниципальными финансами при </w:t>
      </w:r>
      <w:proofErr w:type="gramStart"/>
      <w:r w:rsidRPr="00401521">
        <w:rPr>
          <w:rFonts w:ascii="Arial" w:hAnsi="Arial"/>
        </w:rPr>
        <w:t>реализации  муниципальной</w:t>
      </w:r>
      <w:proofErr w:type="gramEnd"/>
      <w:r w:rsidRPr="00401521">
        <w:rPr>
          <w:rFonts w:ascii="Arial" w:hAnsi="Arial"/>
        </w:rPr>
        <w:t xml:space="preserve"> Программы</w:t>
      </w:r>
    </w:p>
    <w:p w:rsidR="00BC58E7" w:rsidRDefault="00BC58E7" w:rsidP="00BC58E7">
      <w:pPr>
        <w:ind w:firstLine="708"/>
        <w:jc w:val="center"/>
        <w:rPr>
          <w:rFonts w:ascii="Arial" w:hAnsi="Arial"/>
          <w:sz w:val="20"/>
          <w:szCs w:val="20"/>
        </w:rPr>
      </w:pPr>
      <w:proofErr w:type="gramStart"/>
      <w:r w:rsidRPr="00462E46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  в</w:t>
      </w:r>
      <w:proofErr w:type="gramEnd"/>
      <w:r>
        <w:rPr>
          <w:rFonts w:ascii="Arial" w:hAnsi="Arial"/>
          <w:sz w:val="20"/>
          <w:szCs w:val="20"/>
        </w:rPr>
        <w:t xml:space="preserve"> редакции постановления От 06.12.2017 №888</w:t>
      </w:r>
      <w:r w:rsidRPr="00F26553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12)</w:t>
      </w:r>
    </w:p>
    <w:p w:rsidR="00CD0A62" w:rsidRPr="00401521" w:rsidRDefault="00CD0A62" w:rsidP="00CD0A62">
      <w:pPr>
        <w:ind w:firstLine="567"/>
        <w:rPr>
          <w:rFonts w:ascii="Arial" w:hAnsi="Arial"/>
        </w:rPr>
      </w:pP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     Приведенная выше характеристика текущего состояния сферы управления муниципальными </w:t>
      </w:r>
      <w:proofErr w:type="gramStart"/>
      <w:r w:rsidRPr="00401521">
        <w:rPr>
          <w:rFonts w:ascii="Arial" w:hAnsi="Arial"/>
        </w:rPr>
        <w:t>финансами  городского</w:t>
      </w:r>
      <w:proofErr w:type="gramEnd"/>
      <w:r w:rsidRPr="00401521">
        <w:rPr>
          <w:rFonts w:ascii="Arial" w:hAnsi="Arial"/>
        </w:rPr>
        <w:t xml:space="preserve"> округа Электросталь показывает необходимость принятия решений о проведении мероприятий по совершенствованию текущей бюджетной политики, по повышению открытости и прозрачности бюджетного процесса, более широкому применению экономических методов управления и управления муниципальным долгом  городского округа Электросталь.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Для продолжения работы на принципе </w:t>
      </w:r>
      <w:proofErr w:type="gramStart"/>
      <w:r w:rsidRPr="00401521">
        <w:rPr>
          <w:rFonts w:ascii="Arial" w:hAnsi="Arial"/>
        </w:rPr>
        <w:t>приемлемости  разработана</w:t>
      </w:r>
      <w:proofErr w:type="gramEnd"/>
      <w:r w:rsidRPr="00401521">
        <w:rPr>
          <w:rFonts w:ascii="Arial" w:hAnsi="Arial"/>
        </w:rPr>
        <w:t xml:space="preserve"> муниципальная программа  «Управление муниципальными  финансами городского округа Электросталь Московской области» на период 2017 - </w:t>
      </w:r>
      <w:smartTag w:uri="urn:schemas-microsoft-com:office:smarttags" w:element="metricconverter">
        <w:smartTagPr>
          <w:attr w:name="ProductID" w:val="2021 г"/>
        </w:smartTagPr>
        <w:r w:rsidRPr="00401521">
          <w:rPr>
            <w:rFonts w:ascii="Arial" w:hAnsi="Arial"/>
          </w:rPr>
          <w:t xml:space="preserve">2021 </w:t>
        </w:r>
        <w:proofErr w:type="spellStart"/>
        <w:r w:rsidRPr="00401521">
          <w:rPr>
            <w:rFonts w:ascii="Arial" w:hAnsi="Arial"/>
          </w:rPr>
          <w:t>г</w:t>
        </w:r>
      </w:smartTag>
      <w:r w:rsidRPr="00401521">
        <w:rPr>
          <w:rFonts w:ascii="Arial" w:hAnsi="Arial"/>
        </w:rPr>
        <w:t>.г</w:t>
      </w:r>
      <w:proofErr w:type="spellEnd"/>
      <w:r w:rsidRPr="00401521">
        <w:rPr>
          <w:rFonts w:ascii="Arial" w:hAnsi="Arial"/>
        </w:rPr>
        <w:t>. ( далее – муниципальная  Программа).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В обеспечение долгосрочной сбалансированности и финансовой устойчивости бюджета необходимо скоординировать действия структурных (функциональных) подразделений Администрации городского округа Электросталь для усовершенствования действующей системы социально-экономического и бюджетного планирования.  </w:t>
      </w:r>
    </w:p>
    <w:p w:rsidR="00CD0A62" w:rsidRPr="00401521" w:rsidRDefault="00CD0A62" w:rsidP="00CD0A62">
      <w:pPr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         Разработка бюджетного планирования даст </w:t>
      </w:r>
      <w:proofErr w:type="gramStart"/>
      <w:r w:rsidRPr="00401521">
        <w:rPr>
          <w:rFonts w:ascii="Arial" w:hAnsi="Arial"/>
        </w:rPr>
        <w:t>возможность  определить</w:t>
      </w:r>
      <w:proofErr w:type="gramEnd"/>
      <w:r w:rsidRPr="00401521">
        <w:rPr>
          <w:rFonts w:ascii="Arial" w:hAnsi="Arial"/>
        </w:rPr>
        <w:t xml:space="preserve"> долгосрочную политику в сфере управления доходной и расходной частями бюджета, что является важным направлением повышения эффективности бюджетных расходов.</w:t>
      </w:r>
    </w:p>
    <w:p w:rsidR="00CD0A62" w:rsidRPr="00401521" w:rsidRDefault="00CD0A62" w:rsidP="00CD0A62">
      <w:pPr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         Показатели исполнения бюджета , прогноза социально-экономического развития городского округа  Электросталь и достижение поставленных задач майскими Указами Президента должны быть взаимоувязаны, в результате чего будут увязаны показатели </w:t>
      </w:r>
      <w:r w:rsidRPr="00401521">
        <w:rPr>
          <w:rFonts w:ascii="Arial" w:hAnsi="Arial"/>
        </w:rPr>
        <w:lastRenderedPageBreak/>
        <w:t>экономического и бюджетного планирования в долгосрочной и среднесрочной перспективе, повысится обоснованность принимаемых стратегических решений с точки зрения требуемых бюджетных и иных связанных с ними ресурсов, стратегические ориентиры развития городского округа будут четко определять приоритетные направления расходования бюджетных средств .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Решение задач социально-экономического развития будет осуществляться в условиях, призванных обеспечить долгосрочную </w:t>
      </w:r>
      <w:proofErr w:type="gramStart"/>
      <w:r w:rsidRPr="00401521">
        <w:rPr>
          <w:rFonts w:ascii="Arial" w:hAnsi="Arial"/>
        </w:rPr>
        <w:t>сбалансированность  бюджета</w:t>
      </w:r>
      <w:proofErr w:type="gramEnd"/>
      <w:r w:rsidRPr="00401521">
        <w:rPr>
          <w:rFonts w:ascii="Arial" w:hAnsi="Arial"/>
        </w:rPr>
        <w:t>, устойчивость бюджетной системы  и минимизацию бюджетных рисков.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>На реализацию Программы могут оказать значительное влияние внешние риски, связанные: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>- с внесением изменений в Федеральный закон Российской Федерации от 06.10.2003 № 131-ФЗ «Об общих принципах организации местного самоуправления в Российской Федерации</w:t>
      </w:r>
      <w:proofErr w:type="gramStart"/>
      <w:r w:rsidRPr="00401521">
        <w:rPr>
          <w:rFonts w:ascii="Arial" w:hAnsi="Arial"/>
        </w:rPr>
        <w:t>» ,</w:t>
      </w:r>
      <w:proofErr w:type="gramEnd"/>
      <w:r w:rsidRPr="00401521">
        <w:rPr>
          <w:rFonts w:ascii="Arial" w:hAnsi="Arial"/>
        </w:rPr>
        <w:t xml:space="preserve"> с последующим  перераспределением расходных полномочий между органами государственной власти Московской области и органами местного самоуправления в соответствии с решениями, которые могут быть приняты на федеральном уровне;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 - риск ухудшения состояния экономики, что может привести к снижению бюджетных </w:t>
      </w:r>
      <w:proofErr w:type="gramStart"/>
      <w:r w:rsidRPr="00401521">
        <w:rPr>
          <w:rFonts w:ascii="Arial" w:hAnsi="Arial"/>
        </w:rPr>
        <w:t>доходов ,</w:t>
      </w:r>
      <w:proofErr w:type="gramEnd"/>
      <w:r w:rsidRPr="00401521">
        <w:rPr>
          <w:rFonts w:ascii="Arial" w:hAnsi="Arial"/>
        </w:rPr>
        <w:t xml:space="preserve"> ухудшению динамики основных экономических показателей, в том числе снижению темпов экономического роста и как следствие снижение налоговых и неналоговых доходов .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>В целях минимизации указанных рисков должна быть создана эффективная система управления муниципальной Программой.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  <w:color w:val="FF0000"/>
        </w:rPr>
      </w:pPr>
    </w:p>
    <w:p w:rsidR="00CD0A62" w:rsidRPr="00401521" w:rsidRDefault="00CD0A62" w:rsidP="00CD0A62">
      <w:pPr>
        <w:ind w:firstLine="567"/>
        <w:jc w:val="center"/>
        <w:rPr>
          <w:rFonts w:ascii="Arial" w:hAnsi="Arial"/>
        </w:rPr>
      </w:pPr>
      <w:r w:rsidRPr="00401521">
        <w:rPr>
          <w:rFonts w:ascii="Arial" w:hAnsi="Arial"/>
          <w:lang w:val="en-US"/>
        </w:rPr>
        <w:t>III</w:t>
      </w:r>
      <w:r w:rsidRPr="00401521">
        <w:rPr>
          <w:rFonts w:ascii="Arial" w:hAnsi="Arial"/>
        </w:rPr>
        <w:t>. Цели и задачи муниципальной Программы</w:t>
      </w:r>
    </w:p>
    <w:p w:rsidR="00BC58E7" w:rsidRPr="00354A63" w:rsidRDefault="00BC58E7" w:rsidP="00BC58E7">
      <w:pPr>
        <w:ind w:firstLine="708"/>
        <w:jc w:val="center"/>
        <w:rPr>
          <w:rFonts w:ascii="Arial" w:hAnsi="Arial"/>
        </w:rPr>
      </w:pPr>
      <w:proofErr w:type="gramStart"/>
      <w:r w:rsidRPr="00354A63">
        <w:rPr>
          <w:rFonts w:ascii="Arial" w:hAnsi="Arial"/>
        </w:rPr>
        <w:t>(</w:t>
      </w:r>
      <w:r w:rsidR="00CA496E" w:rsidRPr="00354A63">
        <w:rPr>
          <w:rFonts w:ascii="Arial" w:hAnsi="Arial"/>
        </w:rPr>
        <w:t xml:space="preserve">  в</w:t>
      </w:r>
      <w:proofErr w:type="gramEnd"/>
      <w:r w:rsidR="00CA496E" w:rsidRPr="00354A63">
        <w:rPr>
          <w:rFonts w:ascii="Arial" w:hAnsi="Arial"/>
        </w:rPr>
        <w:t xml:space="preserve"> редакции постановления о</w:t>
      </w:r>
      <w:r w:rsidRPr="00354A63">
        <w:rPr>
          <w:rFonts w:ascii="Arial" w:hAnsi="Arial"/>
        </w:rPr>
        <w:t>т 06.12.2017 №888/12)</w:t>
      </w:r>
    </w:p>
    <w:p w:rsidR="00CD0A62" w:rsidRPr="00401521" w:rsidRDefault="00CD0A62" w:rsidP="00CD0A62">
      <w:pPr>
        <w:ind w:firstLine="567"/>
        <w:rPr>
          <w:rFonts w:ascii="Arial" w:hAnsi="Arial"/>
        </w:rPr>
      </w:pP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Цель Программы - повышение качества управления </w:t>
      </w:r>
      <w:proofErr w:type="gramStart"/>
      <w:r w:rsidRPr="00401521">
        <w:rPr>
          <w:rFonts w:ascii="Arial" w:hAnsi="Arial"/>
        </w:rPr>
        <w:t>муниципальными  финансами</w:t>
      </w:r>
      <w:proofErr w:type="gramEnd"/>
      <w:r w:rsidRPr="00401521">
        <w:rPr>
          <w:rFonts w:ascii="Arial" w:hAnsi="Arial"/>
        </w:rPr>
        <w:t xml:space="preserve"> городского округа Электросталь путём достижения сбалансированности и устойчивости бюджетной системы городского округа, создание условий для эффективного социально-экономического развития муниципального образования и последовательного повышения уровня жизни населения городского округа Электросталь.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>Срок реализации муниципальной Программы 2017-</w:t>
      </w:r>
      <w:smartTag w:uri="urn:schemas-microsoft-com:office:smarttags" w:element="metricconverter">
        <w:smartTagPr>
          <w:attr w:name="ProductID" w:val="2021 г"/>
        </w:smartTagPr>
        <w:r w:rsidRPr="00401521">
          <w:rPr>
            <w:rFonts w:ascii="Arial" w:hAnsi="Arial"/>
          </w:rPr>
          <w:t xml:space="preserve">2021 </w:t>
        </w:r>
        <w:proofErr w:type="spellStart"/>
        <w:r w:rsidRPr="00401521">
          <w:rPr>
            <w:rFonts w:ascii="Arial" w:hAnsi="Arial"/>
          </w:rPr>
          <w:t>г</w:t>
        </w:r>
      </w:smartTag>
      <w:r w:rsidRPr="00401521">
        <w:rPr>
          <w:rFonts w:ascii="Arial" w:hAnsi="Arial"/>
        </w:rPr>
        <w:t>.г</w:t>
      </w:r>
      <w:proofErr w:type="spellEnd"/>
      <w:r w:rsidRPr="00401521">
        <w:rPr>
          <w:rFonts w:ascii="Arial" w:hAnsi="Arial"/>
        </w:rPr>
        <w:t>.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Исходя из текущей экономической ситуации и задач, озвученных Президентом Российской Федерации, Правительством Российской Федерации, Губернатором Московской области, Главой городского округа Электросталь достижение поставленной цели по повышению качества управления </w:t>
      </w:r>
      <w:proofErr w:type="gramStart"/>
      <w:r w:rsidRPr="00401521">
        <w:rPr>
          <w:rFonts w:ascii="Arial" w:hAnsi="Arial"/>
        </w:rPr>
        <w:t>муниципальными  финансами</w:t>
      </w:r>
      <w:proofErr w:type="gramEnd"/>
      <w:r w:rsidRPr="00401521">
        <w:rPr>
          <w:rFonts w:ascii="Arial" w:hAnsi="Arial"/>
        </w:rPr>
        <w:t xml:space="preserve"> будет осуществляться в городском округе Электросталь посредством решения следующих задач муниципальной Программы :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1) Обеспечение сбалансированности и устойчивости </w:t>
      </w:r>
      <w:proofErr w:type="gramStart"/>
      <w:r w:rsidRPr="00401521">
        <w:rPr>
          <w:rFonts w:ascii="Arial" w:hAnsi="Arial"/>
        </w:rPr>
        <w:t>бюджета ;</w:t>
      </w:r>
      <w:proofErr w:type="gramEnd"/>
    </w:p>
    <w:p w:rsidR="00CD0A62" w:rsidRPr="00401521" w:rsidRDefault="00CD0A62" w:rsidP="00CD0A62">
      <w:pPr>
        <w:pStyle w:val="ConsPlusCell"/>
        <w:jc w:val="both"/>
        <w:rPr>
          <w:rFonts w:ascii="Arial" w:hAnsi="Arial" w:cs="Arial"/>
        </w:rPr>
      </w:pPr>
      <w:r w:rsidRPr="00401521">
        <w:rPr>
          <w:rFonts w:ascii="Arial" w:hAnsi="Arial" w:cs="Arial"/>
        </w:rPr>
        <w:t xml:space="preserve">         2) Повышение эффективности бюджетных </w:t>
      </w:r>
      <w:proofErr w:type="gramStart"/>
      <w:r w:rsidRPr="00401521">
        <w:rPr>
          <w:rFonts w:ascii="Arial" w:hAnsi="Arial" w:cs="Arial"/>
        </w:rPr>
        <w:t>расходов  ;</w:t>
      </w:r>
      <w:proofErr w:type="gramEnd"/>
    </w:p>
    <w:p w:rsidR="00CD0A62" w:rsidRPr="00401521" w:rsidRDefault="00CD0A62" w:rsidP="00CD0A62">
      <w:pPr>
        <w:tabs>
          <w:tab w:val="left" w:pos="5820"/>
        </w:tabs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3) </w:t>
      </w:r>
      <w:proofErr w:type="gramStart"/>
      <w:r w:rsidRPr="00401521">
        <w:rPr>
          <w:rFonts w:ascii="Arial" w:hAnsi="Arial"/>
        </w:rPr>
        <w:t>Качественное  управление</w:t>
      </w:r>
      <w:proofErr w:type="gramEnd"/>
      <w:r w:rsidRPr="00401521">
        <w:rPr>
          <w:rFonts w:ascii="Arial" w:hAnsi="Arial"/>
        </w:rPr>
        <w:t xml:space="preserve"> муниципальным долгом;</w:t>
      </w:r>
      <w:r w:rsidRPr="00401521">
        <w:rPr>
          <w:rFonts w:ascii="Arial" w:hAnsi="Arial"/>
        </w:rPr>
        <w:tab/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4) Организация работы и выполнение полномочий по формированию, утверждению и исполнению бюджета муниципального образования «Городской округ Электросталь Московской области». </w:t>
      </w:r>
    </w:p>
    <w:p w:rsidR="00CD0A62" w:rsidRPr="00401521" w:rsidRDefault="00CD0A62" w:rsidP="00CD0A62">
      <w:pPr>
        <w:ind w:firstLine="567"/>
        <w:jc w:val="both"/>
        <w:rPr>
          <w:rFonts w:ascii="Arial" w:hAnsi="Arial"/>
        </w:rPr>
      </w:pPr>
    </w:p>
    <w:p w:rsidR="00CD0A62" w:rsidRPr="00354A63" w:rsidRDefault="00CD0A62" w:rsidP="00CD0A62">
      <w:pPr>
        <w:autoSpaceDE w:val="0"/>
        <w:autoSpaceDN w:val="0"/>
        <w:adjustRightInd w:val="0"/>
        <w:ind w:firstLine="539"/>
        <w:jc w:val="center"/>
        <w:rPr>
          <w:rFonts w:ascii="Arial" w:hAnsi="Arial"/>
        </w:rPr>
      </w:pPr>
      <w:r w:rsidRPr="00354A63">
        <w:rPr>
          <w:rFonts w:ascii="Arial" w:hAnsi="Arial"/>
          <w:lang w:val="en-US"/>
        </w:rPr>
        <w:t>IV</w:t>
      </w:r>
      <w:r w:rsidRPr="00354A63">
        <w:rPr>
          <w:rFonts w:ascii="Arial" w:hAnsi="Arial"/>
        </w:rPr>
        <w:t xml:space="preserve">. Характеристика основных мероприятий </w:t>
      </w:r>
    </w:p>
    <w:p w:rsidR="00CD0A62" w:rsidRPr="00354A63" w:rsidRDefault="00CD0A62" w:rsidP="00CD0A62">
      <w:pPr>
        <w:autoSpaceDE w:val="0"/>
        <w:autoSpaceDN w:val="0"/>
        <w:adjustRightInd w:val="0"/>
        <w:ind w:firstLine="539"/>
        <w:jc w:val="center"/>
        <w:rPr>
          <w:rFonts w:ascii="Arial" w:hAnsi="Arial"/>
        </w:rPr>
      </w:pPr>
      <w:r w:rsidRPr="00354A63">
        <w:rPr>
          <w:rFonts w:ascii="Arial" w:hAnsi="Arial"/>
        </w:rPr>
        <w:t xml:space="preserve">муниципальной Программы </w:t>
      </w:r>
    </w:p>
    <w:p w:rsidR="00BC58E7" w:rsidRPr="00354A63" w:rsidRDefault="00BC58E7" w:rsidP="00BC58E7">
      <w:pPr>
        <w:ind w:firstLine="708"/>
        <w:jc w:val="center"/>
        <w:rPr>
          <w:rFonts w:ascii="Arial" w:hAnsi="Arial"/>
        </w:rPr>
      </w:pPr>
      <w:proofErr w:type="gramStart"/>
      <w:r w:rsidRPr="00354A63">
        <w:rPr>
          <w:rFonts w:ascii="Arial" w:hAnsi="Arial"/>
        </w:rPr>
        <w:t>(  в</w:t>
      </w:r>
      <w:proofErr w:type="gramEnd"/>
      <w:r w:rsidRPr="00354A63">
        <w:rPr>
          <w:rFonts w:ascii="Arial" w:hAnsi="Arial"/>
        </w:rPr>
        <w:t xml:space="preserve"> редакции постановления </w:t>
      </w:r>
      <w:r w:rsidR="00354A63" w:rsidRPr="00354A63">
        <w:rPr>
          <w:rFonts w:ascii="Arial" w:hAnsi="Arial"/>
        </w:rPr>
        <w:t>о</w:t>
      </w:r>
      <w:r w:rsidRPr="00354A63">
        <w:rPr>
          <w:rFonts w:ascii="Arial" w:hAnsi="Arial"/>
        </w:rPr>
        <w:t>т 06.12.2017 №888/12)</w:t>
      </w:r>
    </w:p>
    <w:p w:rsidR="00CD0A62" w:rsidRPr="00354A63" w:rsidRDefault="00CD0A62" w:rsidP="00CD0A62">
      <w:pPr>
        <w:autoSpaceDE w:val="0"/>
        <w:autoSpaceDN w:val="0"/>
        <w:adjustRightInd w:val="0"/>
        <w:ind w:firstLine="539"/>
        <w:jc w:val="center"/>
        <w:rPr>
          <w:rFonts w:ascii="Arial" w:hAnsi="Arial"/>
        </w:rPr>
      </w:pPr>
    </w:p>
    <w:p w:rsidR="00CD0A62" w:rsidRPr="00354A63" w:rsidRDefault="00CD0A62" w:rsidP="00CD0A62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354A63">
        <w:rPr>
          <w:rFonts w:ascii="Arial" w:hAnsi="Arial"/>
        </w:rPr>
        <w:t xml:space="preserve">Достижение целей и решение задач муниципальной Программы в течение 2017-2021 годов планируется осуществить путем скоординированного выполнения комплекса взаимоувязанных по срокам, ресурсам, исполнителям и результатам мероприятий, предусмотренных в Приложении №1. </w:t>
      </w:r>
    </w:p>
    <w:p w:rsidR="00CD0A62" w:rsidRPr="00401521" w:rsidRDefault="00CD0A62" w:rsidP="00CD0A62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CD0A62" w:rsidRPr="00401521" w:rsidRDefault="00CD0A62" w:rsidP="00CD0A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Инструментами, обеспечивающими повышение качества управления муниципальными финансами городского округа Электросталь, являются:</w:t>
      </w:r>
    </w:p>
    <w:p w:rsidR="00CD0A62" w:rsidRPr="00401521" w:rsidRDefault="00CD0A62" w:rsidP="00CD0A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CD0A62" w:rsidRPr="00401521" w:rsidRDefault="00CD0A62" w:rsidP="00CD0A62">
      <w:pPr>
        <w:pStyle w:val="ConsPlusCell"/>
        <w:numPr>
          <w:ilvl w:val="0"/>
          <w:numId w:val="7"/>
        </w:numPr>
        <w:jc w:val="both"/>
        <w:rPr>
          <w:rFonts w:ascii="Arial" w:hAnsi="Arial" w:cs="Arial"/>
        </w:rPr>
      </w:pPr>
      <w:r w:rsidRPr="00401521">
        <w:rPr>
          <w:rFonts w:ascii="Arial" w:hAnsi="Arial" w:cs="Arial"/>
        </w:rPr>
        <w:t xml:space="preserve">Обеспечение сбалансированности и устойчивости </w:t>
      </w:r>
      <w:proofErr w:type="gramStart"/>
      <w:r w:rsidRPr="00401521">
        <w:rPr>
          <w:rFonts w:ascii="Arial" w:hAnsi="Arial" w:cs="Arial"/>
        </w:rPr>
        <w:t>бюджета  городского</w:t>
      </w:r>
      <w:proofErr w:type="gramEnd"/>
      <w:r w:rsidRPr="00401521">
        <w:rPr>
          <w:rFonts w:ascii="Arial" w:hAnsi="Arial" w:cs="Arial"/>
        </w:rPr>
        <w:t xml:space="preserve"> округа , что в свою очередь представляет  важную часть в управлении муниципальными финансами и в значительной мере определяется организацией бюджетного процесса, координацией в этой сфере деятельности участников бюджетного процесса.</w:t>
      </w:r>
    </w:p>
    <w:p w:rsidR="00CD0A62" w:rsidRPr="00401521" w:rsidRDefault="00CD0A62" w:rsidP="00CD0A62">
      <w:pPr>
        <w:pStyle w:val="ConsPlusCell"/>
        <w:ind w:left="360"/>
        <w:jc w:val="both"/>
        <w:rPr>
          <w:rFonts w:ascii="Arial" w:hAnsi="Arial" w:cs="Arial"/>
        </w:rPr>
      </w:pPr>
    </w:p>
    <w:p w:rsidR="00CD0A62" w:rsidRPr="00401521" w:rsidRDefault="00CD0A62" w:rsidP="00CD0A62">
      <w:pPr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Основными резервами в настоящее время являются:</w:t>
      </w:r>
    </w:p>
    <w:p w:rsidR="00CD0A62" w:rsidRPr="00401521" w:rsidRDefault="00CD0A62" w:rsidP="00CD0A62">
      <w:pPr>
        <w:pStyle w:val="aa"/>
        <w:ind w:right="-75"/>
        <w:jc w:val="both"/>
        <w:rPr>
          <w:rFonts w:ascii="Arial" w:hAnsi="Arial" w:cs="Arial"/>
        </w:rPr>
      </w:pPr>
      <w:r w:rsidRPr="00401521">
        <w:rPr>
          <w:rFonts w:ascii="Arial" w:hAnsi="Arial" w:cs="Arial"/>
        </w:rPr>
        <w:t xml:space="preserve">а) осуществление краткосрочного прогнозирования поступления доходов в бюджет городского округа Электросталь путем </w:t>
      </w:r>
      <w:proofErr w:type="gramStart"/>
      <w:r w:rsidRPr="00401521">
        <w:rPr>
          <w:rFonts w:ascii="Arial" w:hAnsi="Arial" w:cs="Arial"/>
        </w:rPr>
        <w:t>проведения  мониторинга</w:t>
      </w:r>
      <w:proofErr w:type="gramEnd"/>
      <w:r w:rsidRPr="00401521">
        <w:rPr>
          <w:rFonts w:ascii="Arial" w:hAnsi="Arial" w:cs="Arial"/>
        </w:rPr>
        <w:t xml:space="preserve"> ежедневных, ежемесячных  поступлений  налоговых и неналоговых доходов бюджета городского округа, а также  формирование прогноза поступлений налоговых и неналоговых доходов в бюджет городского округа Электросталь   на предстоящий месяц в целях детального прогнозирования ассигнований для финансирования социально-значимых расходов;</w:t>
      </w:r>
    </w:p>
    <w:p w:rsidR="00CD0A62" w:rsidRPr="00401521" w:rsidRDefault="006B7550" w:rsidP="00CD0A62">
      <w:pPr>
        <w:jc w:val="both"/>
        <w:rPr>
          <w:rFonts w:ascii="Arial" w:hAnsi="Arial"/>
        </w:rPr>
      </w:pPr>
      <w:r w:rsidRPr="00B116B3">
        <w:rPr>
          <w:rFonts w:ascii="Arial" w:hAnsi="Arial"/>
        </w:rPr>
        <w:t>б) мобилизация налоговых и неналоговых доходов бюджета  городского округа Электросталь Московской области, в том числе проведение мероприятий  по снижению налоговой задолженности в бюджет, 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разграничена, по платежам за установку и эксплуатацию рекламных конструкций,  проведение мероприятий по привлечению новых налогоплательщиков, проводимые в соответствии с утвержденным планом действий по реализации задач по мобилизации доходов бюджета городского округа Электросталь, а также проведение стабильной и предсказуемой налоговой политики в городском округе;</w:t>
      </w:r>
    </w:p>
    <w:p w:rsidR="00CD0A62" w:rsidRPr="00401521" w:rsidRDefault="00CD0A62" w:rsidP="00CD0A62">
      <w:pPr>
        <w:jc w:val="both"/>
        <w:rPr>
          <w:rFonts w:ascii="Arial" w:hAnsi="Arial"/>
        </w:rPr>
      </w:pPr>
      <w:r w:rsidRPr="00401521">
        <w:rPr>
          <w:rFonts w:ascii="Arial" w:hAnsi="Arial"/>
        </w:rPr>
        <w:lastRenderedPageBreak/>
        <w:t xml:space="preserve">в) </w:t>
      </w:r>
      <w:proofErr w:type="gramStart"/>
      <w:r w:rsidRPr="00401521">
        <w:rPr>
          <w:rFonts w:ascii="Arial" w:hAnsi="Arial"/>
        </w:rPr>
        <w:t>формирование  «</w:t>
      </w:r>
      <w:proofErr w:type="gramEnd"/>
      <w:r w:rsidRPr="00401521">
        <w:rPr>
          <w:rFonts w:ascii="Arial" w:hAnsi="Arial"/>
        </w:rPr>
        <w:t xml:space="preserve">программного»  бюджета городского округа, исходя из четкой </w:t>
      </w:r>
      <w:proofErr w:type="spellStart"/>
      <w:r w:rsidRPr="00401521">
        <w:rPr>
          <w:rFonts w:ascii="Arial" w:hAnsi="Arial"/>
        </w:rPr>
        <w:t>приоритизации</w:t>
      </w:r>
      <w:proofErr w:type="spellEnd"/>
      <w:r w:rsidRPr="00401521">
        <w:rPr>
          <w:rFonts w:ascii="Arial" w:hAnsi="Arial"/>
        </w:rPr>
        <w:t xml:space="preserve">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исполнения.</w:t>
      </w:r>
    </w:p>
    <w:p w:rsidR="00CD0A62" w:rsidRPr="00401521" w:rsidRDefault="00CD0A62" w:rsidP="00CD0A62">
      <w:pPr>
        <w:jc w:val="both"/>
        <w:rPr>
          <w:rFonts w:ascii="Arial" w:hAnsi="Arial"/>
        </w:rPr>
      </w:pPr>
    </w:p>
    <w:p w:rsidR="00CD0A62" w:rsidRPr="00401521" w:rsidRDefault="00CD0A62" w:rsidP="00CD0A62">
      <w:pPr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     В рамках проводимой налоговой политики основным источником повышения доходного потенциала взимаемых налогов будет являться оптимизация существующей системы налоговых </w:t>
      </w:r>
      <w:proofErr w:type="gramStart"/>
      <w:r w:rsidRPr="00401521">
        <w:rPr>
          <w:rFonts w:ascii="Arial" w:hAnsi="Arial"/>
        </w:rPr>
        <w:t>льгот  и</w:t>
      </w:r>
      <w:proofErr w:type="gramEnd"/>
      <w:r w:rsidRPr="00401521">
        <w:rPr>
          <w:rFonts w:ascii="Arial" w:hAnsi="Arial"/>
        </w:rPr>
        <w:t xml:space="preserve"> обеспечение полного учета объектов недвижимости, включая земельные участки.</w:t>
      </w:r>
    </w:p>
    <w:p w:rsidR="00CD0A62" w:rsidRPr="00401521" w:rsidRDefault="00CD0A62" w:rsidP="00CD0A62">
      <w:pPr>
        <w:pStyle w:val="aa"/>
        <w:jc w:val="both"/>
        <w:rPr>
          <w:rFonts w:ascii="Arial" w:hAnsi="Arial" w:cs="Arial"/>
        </w:rPr>
      </w:pPr>
      <w:r w:rsidRPr="00401521">
        <w:rPr>
          <w:rFonts w:ascii="Arial" w:hAnsi="Arial" w:cs="Arial"/>
        </w:rPr>
        <w:t xml:space="preserve">        2) Повышение эффективности бюджетных </w:t>
      </w:r>
      <w:proofErr w:type="gramStart"/>
      <w:r w:rsidRPr="00401521">
        <w:rPr>
          <w:rFonts w:ascii="Arial" w:hAnsi="Arial" w:cs="Arial"/>
        </w:rPr>
        <w:t>расходов  городского</w:t>
      </w:r>
      <w:proofErr w:type="gramEnd"/>
      <w:r w:rsidRPr="00401521">
        <w:rPr>
          <w:rFonts w:ascii="Arial" w:hAnsi="Arial" w:cs="Arial"/>
        </w:rPr>
        <w:t xml:space="preserve"> округа с целью обеспечения потребностей граждан в качественных и доступных муниципальных  услугах, в том числе за счет:</w:t>
      </w:r>
    </w:p>
    <w:p w:rsidR="00CD0A62" w:rsidRPr="00401521" w:rsidRDefault="00CD0A62" w:rsidP="00CD0A62">
      <w:pPr>
        <w:pStyle w:val="aa"/>
        <w:jc w:val="both"/>
        <w:rPr>
          <w:rFonts w:ascii="Arial" w:hAnsi="Arial" w:cs="Arial"/>
        </w:rPr>
      </w:pPr>
      <w:r w:rsidRPr="00401521">
        <w:rPr>
          <w:rFonts w:ascii="Arial" w:hAnsi="Arial" w:cs="Arial"/>
        </w:rPr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CD0A62" w:rsidRPr="00401521" w:rsidRDefault="00CD0A62" w:rsidP="00CD0A62">
      <w:pPr>
        <w:pStyle w:val="aa"/>
        <w:jc w:val="both"/>
        <w:rPr>
          <w:rFonts w:ascii="Arial" w:hAnsi="Arial" w:cs="Arial"/>
        </w:rPr>
      </w:pPr>
      <w:r w:rsidRPr="00401521">
        <w:rPr>
          <w:rFonts w:ascii="Arial" w:hAnsi="Arial" w:cs="Arial"/>
        </w:rPr>
        <w:t xml:space="preserve">- участия, исходя из возможностей бюджета, в реализации программ и мероприятий, </w:t>
      </w:r>
      <w:proofErr w:type="spellStart"/>
      <w:r w:rsidRPr="00401521">
        <w:rPr>
          <w:rFonts w:ascii="Arial" w:hAnsi="Arial" w:cs="Arial"/>
        </w:rPr>
        <w:t>софинансируемых</w:t>
      </w:r>
      <w:proofErr w:type="spellEnd"/>
      <w:r w:rsidRPr="00401521">
        <w:rPr>
          <w:rFonts w:ascii="Arial" w:hAnsi="Arial" w:cs="Arial"/>
        </w:rPr>
        <w:t xml:space="preserve"> из </w:t>
      </w:r>
      <w:proofErr w:type="gramStart"/>
      <w:r w:rsidRPr="00401521">
        <w:rPr>
          <w:rFonts w:ascii="Arial" w:hAnsi="Arial" w:cs="Arial"/>
        </w:rPr>
        <w:t>областного  бюджета</w:t>
      </w:r>
      <w:proofErr w:type="gramEnd"/>
      <w:r w:rsidRPr="00401521">
        <w:rPr>
          <w:rFonts w:ascii="Arial" w:hAnsi="Arial" w:cs="Arial"/>
        </w:rPr>
        <w:t>;</w:t>
      </w:r>
    </w:p>
    <w:p w:rsidR="00CD0A62" w:rsidRPr="00401521" w:rsidRDefault="00CD0A62" w:rsidP="00CD0A62">
      <w:pPr>
        <w:pStyle w:val="aa"/>
        <w:jc w:val="both"/>
        <w:rPr>
          <w:rFonts w:ascii="Arial" w:hAnsi="Arial" w:cs="Arial"/>
        </w:rPr>
      </w:pPr>
      <w:r w:rsidRPr="00401521">
        <w:rPr>
          <w:rFonts w:ascii="Arial" w:hAnsi="Arial" w:cs="Arial"/>
        </w:rPr>
        <w:t xml:space="preserve">- проведение анализа сложившейся кредиторской задолженности главных распорядителей (получателей) средств бюджета городского округа Электросталь за счет </w:t>
      </w:r>
      <w:proofErr w:type="gramStart"/>
      <w:r w:rsidRPr="00401521">
        <w:rPr>
          <w:rFonts w:ascii="Arial" w:hAnsi="Arial" w:cs="Arial"/>
        </w:rPr>
        <w:t>проведения  анализа</w:t>
      </w:r>
      <w:proofErr w:type="gramEnd"/>
      <w:r w:rsidRPr="00401521">
        <w:rPr>
          <w:rFonts w:ascii="Arial" w:hAnsi="Arial" w:cs="Arial"/>
        </w:rPr>
        <w:t xml:space="preserve"> сложившейся кредиторской задолженности главных распорядителей (получателей) средств бюджета городского округа .</w:t>
      </w:r>
    </w:p>
    <w:p w:rsidR="00CD0A62" w:rsidRPr="00401521" w:rsidRDefault="00CD0A62" w:rsidP="00CD0A62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      3) </w:t>
      </w:r>
      <w:proofErr w:type="gramStart"/>
      <w:r w:rsidRPr="00401521">
        <w:rPr>
          <w:rFonts w:ascii="Arial" w:hAnsi="Arial"/>
        </w:rPr>
        <w:t>Качественное  управление</w:t>
      </w:r>
      <w:proofErr w:type="gramEnd"/>
      <w:r w:rsidRPr="00401521">
        <w:rPr>
          <w:rFonts w:ascii="Arial" w:hAnsi="Arial"/>
        </w:rPr>
        <w:t xml:space="preserve"> муниципальным долгом .</w:t>
      </w:r>
    </w:p>
    <w:p w:rsidR="00CD0A62" w:rsidRPr="00401521" w:rsidRDefault="00CD0A62" w:rsidP="00CD0A62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CD0A62" w:rsidRPr="00401521" w:rsidRDefault="00CD0A62" w:rsidP="00CD0A62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        Проведение мероприятий по оптимизации структуры муниципального долга, анализа и мониторинга финансовых рынков с учетом анализа исполнения бюджета городского округа </w:t>
      </w:r>
      <w:proofErr w:type="gramStart"/>
      <w:r w:rsidRPr="00401521">
        <w:rPr>
          <w:rFonts w:ascii="Arial" w:hAnsi="Arial"/>
        </w:rPr>
        <w:t>Электросталь ,</w:t>
      </w:r>
      <w:proofErr w:type="gramEnd"/>
      <w:r w:rsidRPr="00401521">
        <w:rPr>
          <w:rFonts w:ascii="Arial" w:hAnsi="Arial"/>
        </w:rPr>
        <w:t xml:space="preserve"> мероприятий по снижению расходов на обслуживание муниципального долга обеспечит сбалансированность и социальную направленность бюджета городского округа Электросталь при сохранении высокой степени долговой устойчивости и осуществлении экономически обоснованной заемной политики.</w:t>
      </w:r>
    </w:p>
    <w:p w:rsidR="00CD0A62" w:rsidRPr="00401521" w:rsidRDefault="00CD0A62" w:rsidP="00CD0A62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CD0A62" w:rsidRPr="00401521" w:rsidRDefault="00CD0A62" w:rsidP="00CD0A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4)  Организация работы и выполнение полномочий по формированию, утверждению и исполнению бюджета муниципального образования «Городской округ Электросталь Московской области», в том числе за </w:t>
      </w:r>
      <w:proofErr w:type="gramStart"/>
      <w:r w:rsidRPr="00401521">
        <w:rPr>
          <w:rFonts w:ascii="Arial" w:hAnsi="Arial"/>
        </w:rPr>
        <w:t>счет  повышения</w:t>
      </w:r>
      <w:proofErr w:type="gramEnd"/>
      <w:r w:rsidRPr="00401521">
        <w:rPr>
          <w:rFonts w:ascii="Arial" w:hAnsi="Arial"/>
        </w:rPr>
        <w:t xml:space="preserve"> качества финансового менеджмента главными распорядителями бюджетных средств.</w:t>
      </w:r>
    </w:p>
    <w:p w:rsidR="00CD0A62" w:rsidRPr="00401521" w:rsidRDefault="00CD0A62" w:rsidP="00CD0A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CD0A62" w:rsidRPr="00401521" w:rsidRDefault="00CD0A62" w:rsidP="00CD0A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Для решения проблемы эффективного управления муниципальными финансами в городском округе Электросталь необходимо </w:t>
      </w:r>
      <w:r w:rsidRPr="00401521">
        <w:rPr>
          <w:rFonts w:ascii="Arial" w:hAnsi="Arial"/>
        </w:rPr>
        <w:lastRenderedPageBreak/>
        <w:t xml:space="preserve">своевременное </w:t>
      </w:r>
      <w:proofErr w:type="gramStart"/>
      <w:r w:rsidRPr="00401521">
        <w:rPr>
          <w:rFonts w:ascii="Arial" w:hAnsi="Arial"/>
        </w:rPr>
        <w:t>финансовое ,</w:t>
      </w:r>
      <w:proofErr w:type="gramEnd"/>
      <w:r w:rsidRPr="00401521">
        <w:rPr>
          <w:rFonts w:ascii="Arial" w:hAnsi="Arial"/>
        </w:rPr>
        <w:t xml:space="preserve"> информационное и методическое сопровождение функционирования структурных подразделений Администрации городского округа Электросталь.</w:t>
      </w:r>
    </w:p>
    <w:p w:rsidR="00CD0A62" w:rsidRPr="00401521" w:rsidRDefault="00CD0A62" w:rsidP="00CD0A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Проводимые мероприятия призваны повысить эффективность управления функционированием и развитием финансовой </w:t>
      </w:r>
      <w:proofErr w:type="gramStart"/>
      <w:r w:rsidRPr="00401521">
        <w:rPr>
          <w:rFonts w:ascii="Arial" w:hAnsi="Arial"/>
        </w:rPr>
        <w:t>системы  в</w:t>
      </w:r>
      <w:proofErr w:type="gramEnd"/>
      <w:r w:rsidRPr="00401521">
        <w:rPr>
          <w:rFonts w:ascii="Arial" w:hAnsi="Arial"/>
        </w:rPr>
        <w:t xml:space="preserve"> городском округе Электросталь и обеспечить согласованность управленческих решений в рамках реализации  других муниципальных программ городского округа.</w:t>
      </w:r>
    </w:p>
    <w:p w:rsidR="00CD0A62" w:rsidRPr="00401521" w:rsidRDefault="00CD0A62" w:rsidP="00CD0A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Мероприятия в рамках программы будут </w:t>
      </w:r>
      <w:proofErr w:type="gramStart"/>
      <w:r w:rsidRPr="00401521">
        <w:rPr>
          <w:rFonts w:ascii="Arial" w:hAnsi="Arial"/>
        </w:rPr>
        <w:t>направлены :</w:t>
      </w:r>
      <w:proofErr w:type="gramEnd"/>
    </w:p>
    <w:p w:rsidR="00CD0A62" w:rsidRPr="00401521" w:rsidRDefault="00CD0A62" w:rsidP="00CD0A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- на содействие в осуществлении единой государственной бюджетной, </w:t>
      </w:r>
      <w:proofErr w:type="gramStart"/>
      <w:r w:rsidRPr="00401521">
        <w:rPr>
          <w:rFonts w:ascii="Arial" w:hAnsi="Arial"/>
        </w:rPr>
        <w:t>кредитной ,</w:t>
      </w:r>
      <w:proofErr w:type="gramEnd"/>
      <w:r w:rsidRPr="00401521">
        <w:rPr>
          <w:rFonts w:ascii="Arial" w:hAnsi="Arial"/>
        </w:rPr>
        <w:t xml:space="preserve"> финансовой и налоговой политики в городском округе Электросталь;</w:t>
      </w:r>
    </w:p>
    <w:p w:rsidR="00CD0A62" w:rsidRPr="00401521" w:rsidRDefault="00CD0A62" w:rsidP="00CD0A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- на своевременную разработку проекта соответствующего бюджета городского округа Электросталь, а также организацию и обеспечение в установленном порядке исполнения бюджета городского округа Электросталь;</w:t>
      </w:r>
    </w:p>
    <w:p w:rsidR="00CD0A62" w:rsidRPr="00354A63" w:rsidRDefault="00CD0A62" w:rsidP="00CD0A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-на осуществление руководства организацией и ведением бюджетного учета получателями средств </w:t>
      </w:r>
      <w:proofErr w:type="gramStart"/>
      <w:r w:rsidRPr="00401521">
        <w:rPr>
          <w:rFonts w:ascii="Arial" w:hAnsi="Arial"/>
        </w:rPr>
        <w:t>бюджета ,</w:t>
      </w:r>
      <w:proofErr w:type="gramEnd"/>
      <w:r w:rsidRPr="00401521">
        <w:rPr>
          <w:rFonts w:ascii="Arial" w:hAnsi="Arial"/>
        </w:rPr>
        <w:t xml:space="preserve"> исполнением бюджета городского округа Электросталь и </w:t>
      </w:r>
      <w:r w:rsidRPr="00354A63">
        <w:rPr>
          <w:rFonts w:ascii="Arial" w:hAnsi="Arial"/>
        </w:rPr>
        <w:t>составлением бюджетной отчетности.</w:t>
      </w:r>
    </w:p>
    <w:p w:rsidR="00CD0A62" w:rsidRPr="00354A63" w:rsidRDefault="00CD0A62" w:rsidP="00CD0A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CD0A62" w:rsidRPr="00354A63" w:rsidRDefault="00CD0A62" w:rsidP="00CD0A62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354A63">
        <w:rPr>
          <w:rFonts w:ascii="Arial" w:hAnsi="Arial"/>
          <w:lang w:val="en-US"/>
        </w:rPr>
        <w:t>V</w:t>
      </w:r>
      <w:r w:rsidRPr="00354A63">
        <w:rPr>
          <w:rFonts w:ascii="Arial" w:hAnsi="Arial"/>
        </w:rPr>
        <w:t xml:space="preserve">. Планируемые результаты </w:t>
      </w:r>
    </w:p>
    <w:p w:rsidR="00CD0A62" w:rsidRPr="00354A63" w:rsidRDefault="00CD0A62" w:rsidP="00CD0A62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354A63">
        <w:rPr>
          <w:rFonts w:ascii="Arial" w:hAnsi="Arial"/>
        </w:rPr>
        <w:t>реализации муниципальной Программы</w:t>
      </w:r>
    </w:p>
    <w:p w:rsidR="00BC58E7" w:rsidRPr="00354A63" w:rsidRDefault="00BC58E7" w:rsidP="00BC58E7">
      <w:pPr>
        <w:ind w:firstLine="708"/>
        <w:jc w:val="center"/>
        <w:rPr>
          <w:rFonts w:ascii="Arial" w:hAnsi="Arial"/>
        </w:rPr>
      </w:pPr>
      <w:proofErr w:type="gramStart"/>
      <w:r w:rsidRPr="00354A63">
        <w:rPr>
          <w:rFonts w:ascii="Arial" w:hAnsi="Arial"/>
        </w:rPr>
        <w:t>(</w:t>
      </w:r>
      <w:r w:rsidR="006B7550" w:rsidRPr="00354A63">
        <w:rPr>
          <w:rFonts w:ascii="Arial" w:hAnsi="Arial"/>
        </w:rPr>
        <w:t xml:space="preserve">  в</w:t>
      </w:r>
      <w:proofErr w:type="gramEnd"/>
      <w:r w:rsidR="006B7550" w:rsidRPr="00354A63">
        <w:rPr>
          <w:rFonts w:ascii="Arial" w:hAnsi="Arial"/>
        </w:rPr>
        <w:t xml:space="preserve"> редакции постановления о</w:t>
      </w:r>
      <w:r w:rsidRPr="00354A63">
        <w:rPr>
          <w:rFonts w:ascii="Arial" w:hAnsi="Arial"/>
        </w:rPr>
        <w:t>т 06.12.2017 №888/12)</w:t>
      </w:r>
    </w:p>
    <w:p w:rsidR="00CD0A62" w:rsidRPr="00354A63" w:rsidRDefault="00CD0A62" w:rsidP="00CD0A62">
      <w:pPr>
        <w:autoSpaceDE w:val="0"/>
        <w:autoSpaceDN w:val="0"/>
        <w:adjustRightInd w:val="0"/>
        <w:ind w:firstLine="539"/>
        <w:jc w:val="center"/>
        <w:rPr>
          <w:rFonts w:ascii="Arial" w:hAnsi="Arial"/>
        </w:rPr>
      </w:pPr>
    </w:p>
    <w:p w:rsidR="00CD0A62" w:rsidRPr="00401521" w:rsidRDefault="00CD0A62" w:rsidP="00CD0A62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Планируемые результаты реализации Муниципальной программы с указанием количественных и качественных целевых показателей, отражены в приложении № 2 к муниципальной Программе. </w:t>
      </w:r>
    </w:p>
    <w:p w:rsidR="00CD0A62" w:rsidRPr="00401521" w:rsidRDefault="00CD0A62" w:rsidP="00CD0A62">
      <w:pPr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Значения достигнутых показателей эффективности реализации муниципальной Программы по итогам соответствующего финансового года рассчитываются исходя из показателей годового отчета об исполнении бюджета городского округа Электросталь,  данных долговой книги муниципального образования « Городской округ Электросталь Московской области» за соответствующий финансовый год и информации по  мониторингу и оценке качества управления муниципальными финансами в соответствии с распоряжением Министерства финансов Московской области от 06.07.2015 № 529/25 «О Порядке осуществления мониторинга и оценки качества управления муниципальными финансами». </w:t>
      </w:r>
    </w:p>
    <w:p w:rsidR="00CD0A62" w:rsidRPr="00401521" w:rsidRDefault="00CD0A62" w:rsidP="00CD0A62">
      <w:pPr>
        <w:ind w:firstLine="540"/>
        <w:jc w:val="both"/>
        <w:rPr>
          <w:rFonts w:ascii="Arial" w:hAnsi="Arial"/>
        </w:rPr>
      </w:pPr>
    </w:p>
    <w:p w:rsidR="00CD0A62" w:rsidRPr="00401521" w:rsidRDefault="00CD0A62" w:rsidP="00CD0A62">
      <w:pPr>
        <w:ind w:firstLine="540"/>
        <w:jc w:val="center"/>
        <w:rPr>
          <w:rFonts w:ascii="Arial" w:hAnsi="Arial"/>
        </w:rPr>
      </w:pPr>
      <w:r w:rsidRPr="00401521">
        <w:rPr>
          <w:rFonts w:ascii="Arial" w:hAnsi="Arial"/>
          <w:lang w:val="en-US"/>
        </w:rPr>
        <w:t>VI</w:t>
      </w:r>
      <w:r w:rsidRPr="00401521">
        <w:rPr>
          <w:rFonts w:ascii="Arial" w:hAnsi="Arial"/>
        </w:rPr>
        <w:t>. Методика расчета значений планируемых результатов реализации муниципальной Программы</w:t>
      </w:r>
    </w:p>
    <w:p w:rsidR="00BC58E7" w:rsidRDefault="00BC58E7" w:rsidP="00BC58E7">
      <w:pPr>
        <w:ind w:firstLine="708"/>
        <w:jc w:val="center"/>
        <w:rPr>
          <w:rFonts w:ascii="Arial" w:hAnsi="Arial"/>
          <w:sz w:val="20"/>
          <w:szCs w:val="20"/>
        </w:rPr>
      </w:pPr>
      <w:proofErr w:type="gramStart"/>
      <w:r w:rsidRPr="00462E46">
        <w:rPr>
          <w:rFonts w:ascii="Arial" w:hAnsi="Arial"/>
          <w:sz w:val="20"/>
          <w:szCs w:val="20"/>
        </w:rPr>
        <w:t>(</w:t>
      </w:r>
      <w:r w:rsidR="006B7550">
        <w:rPr>
          <w:rFonts w:ascii="Arial" w:hAnsi="Arial"/>
          <w:sz w:val="20"/>
          <w:szCs w:val="20"/>
        </w:rPr>
        <w:t xml:space="preserve">  в</w:t>
      </w:r>
      <w:proofErr w:type="gramEnd"/>
      <w:r w:rsidR="006B7550">
        <w:rPr>
          <w:rFonts w:ascii="Arial" w:hAnsi="Arial"/>
          <w:sz w:val="20"/>
          <w:szCs w:val="20"/>
        </w:rPr>
        <w:t xml:space="preserve"> редакции постановления о</w:t>
      </w:r>
      <w:r>
        <w:rPr>
          <w:rFonts w:ascii="Arial" w:hAnsi="Arial"/>
          <w:sz w:val="20"/>
          <w:szCs w:val="20"/>
        </w:rPr>
        <w:t>т 06.12.2017 №888</w:t>
      </w:r>
      <w:r w:rsidRPr="00F26553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12</w:t>
      </w:r>
      <w:r w:rsidR="006B7550">
        <w:rPr>
          <w:rFonts w:ascii="Arial" w:hAnsi="Arial"/>
          <w:sz w:val="20"/>
          <w:szCs w:val="20"/>
        </w:rPr>
        <w:t>, от 26.04.2018 № 342/4</w:t>
      </w:r>
      <w:r>
        <w:rPr>
          <w:rFonts w:ascii="Arial" w:hAnsi="Arial"/>
          <w:sz w:val="20"/>
          <w:szCs w:val="20"/>
        </w:rPr>
        <w:t>)</w:t>
      </w:r>
    </w:p>
    <w:p w:rsidR="00CD0A62" w:rsidRPr="00401521" w:rsidRDefault="00CD0A62" w:rsidP="00CD0A62">
      <w:pPr>
        <w:autoSpaceDE w:val="0"/>
        <w:autoSpaceDN w:val="0"/>
        <w:adjustRightInd w:val="0"/>
        <w:ind w:firstLine="539"/>
        <w:jc w:val="center"/>
        <w:rPr>
          <w:rFonts w:ascii="Arial" w:hAnsi="Arial"/>
        </w:rPr>
      </w:pPr>
    </w:p>
    <w:p w:rsidR="006B7550" w:rsidRDefault="006B7550" w:rsidP="00CD0A62">
      <w:pPr>
        <w:autoSpaceDE w:val="0"/>
        <w:autoSpaceDN w:val="0"/>
        <w:adjustRightInd w:val="0"/>
        <w:ind w:firstLine="540"/>
        <w:jc w:val="center"/>
        <w:rPr>
          <w:rFonts w:ascii="Arial" w:hAnsi="Arial"/>
        </w:rPr>
      </w:pPr>
    </w:p>
    <w:p w:rsidR="006B7550" w:rsidRPr="00B116B3" w:rsidRDefault="006B7550" w:rsidP="006B7550">
      <w:pPr>
        <w:pStyle w:val="af"/>
        <w:ind w:left="0" w:right="140" w:firstLine="426"/>
        <w:jc w:val="both"/>
        <w:rPr>
          <w:rFonts w:ascii="Arial" w:hAnsi="Arial"/>
        </w:rPr>
      </w:pPr>
      <w:r w:rsidRPr="00B116B3">
        <w:rPr>
          <w:rFonts w:ascii="Arial" w:hAnsi="Arial"/>
        </w:rPr>
        <w:t>Оценка выполнения показателя «</w:t>
      </w:r>
      <w:r w:rsidRPr="00B116B3">
        <w:rPr>
          <w:rFonts w:ascii="Arial" w:hAnsi="Arial"/>
          <w:lang w:val="en-US"/>
        </w:rPr>
        <w:t>C</w:t>
      </w:r>
      <w:proofErr w:type="spellStart"/>
      <w:r w:rsidRPr="00B116B3">
        <w:rPr>
          <w:rFonts w:ascii="Arial" w:hAnsi="Arial"/>
        </w:rPr>
        <w:t>нижение</w:t>
      </w:r>
      <w:proofErr w:type="spellEnd"/>
      <w:r w:rsidRPr="00B116B3">
        <w:rPr>
          <w:rFonts w:ascii="Arial" w:hAnsi="Arial"/>
        </w:rPr>
        <w:t xml:space="preserve"> налоговой и неналоговой задолженности в консолидированный бюджет Московской области (в части налоговой задолженности)» (СЗ</w:t>
      </w:r>
      <w:proofErr w:type="spellStart"/>
      <w:r w:rsidRPr="00B116B3">
        <w:rPr>
          <w:rFonts w:ascii="Arial" w:hAnsi="Arial"/>
          <w:lang w:val="en-US"/>
        </w:rPr>
        <w:t>i</w:t>
      </w:r>
      <w:proofErr w:type="spellEnd"/>
      <w:r w:rsidRPr="00B116B3">
        <w:rPr>
          <w:rFonts w:ascii="Arial" w:hAnsi="Arial"/>
        </w:rPr>
        <w:t>).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lastRenderedPageBreak/>
        <w:t>Единица измерения – Процент.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 xml:space="preserve">Источник информации: сведения, представляемые органам местного самоуправления территориальными налоговыми органами в соответствии с Приказом </w:t>
      </w:r>
      <w:r w:rsidRPr="00B116B3">
        <w:rPr>
          <w:rFonts w:ascii="Arial" w:hAnsi="Arial"/>
        </w:rPr>
        <w:br/>
        <w:t>Минфина РФ № 65н, ФНС РФ № ММ-3-1/295@ от 30.06.2008.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Периодичность предоставления – годовая, квартальная.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pStyle w:val="af0"/>
        <w:ind w:right="140" w:firstLine="708"/>
        <w:rPr>
          <w:rFonts w:ascii="Arial" w:hAnsi="Arial" w:cs="Arial"/>
          <w:sz w:val="24"/>
          <w:szCs w:val="24"/>
        </w:rPr>
      </w:pPr>
      <w:r w:rsidRPr="00B116B3">
        <w:rPr>
          <w:rFonts w:ascii="Arial" w:hAnsi="Arial" w:cs="Arial"/>
          <w:sz w:val="24"/>
          <w:szCs w:val="24"/>
        </w:rPr>
        <w:t xml:space="preserve">Расчет показателя </w:t>
      </w:r>
      <w:r w:rsidRPr="00B116B3">
        <w:rPr>
          <w:rFonts w:ascii="Arial" w:hAnsi="Arial" w:cs="Arial"/>
          <w:bCs/>
          <w:sz w:val="24"/>
          <w:szCs w:val="24"/>
        </w:rPr>
        <w:t>по снижению</w:t>
      </w:r>
      <w:r w:rsidRPr="00B116B3">
        <w:rPr>
          <w:rFonts w:ascii="Arial" w:hAnsi="Arial" w:cs="Arial"/>
          <w:sz w:val="24"/>
          <w:szCs w:val="24"/>
        </w:rPr>
        <w:t xml:space="preserve"> налоговой задолженности по налоговым платежам в консолидированный бюджет Московской области: </w:t>
      </w:r>
      <w:r w:rsidRPr="00B116B3">
        <w:rPr>
          <w:rFonts w:ascii="Arial" w:hAnsi="Arial" w:cs="Arial"/>
          <w:sz w:val="24"/>
          <w:szCs w:val="24"/>
        </w:rPr>
        <w:fldChar w:fldCharType="begin"/>
      </w:r>
      <w:r w:rsidRPr="00B116B3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СЗ</m:t>
        </m:r>
        <m:r>
          <m:rPr>
            <m:nor/>
          </m:rPr>
          <w:rPr>
            <w:rFonts w:ascii="Arial" w:hAnsi="Arial" w:cs="Arial"/>
            <w:sz w:val="24"/>
            <w:szCs w:val="24"/>
            <w:vertAlign w:val="subscript"/>
          </w:rPr>
          <m:t>о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=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50*СЗ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vertAlign w:val="subscript"/>
              </w:rPr>
              <m:t>i</m:t>
            </m:r>
            <m:ctrlPr>
              <w:rPr>
                <w:rFonts w:ascii="Cambria Math" w:hAnsi="Arial" w:cs="Arial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>+(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35*СЗ</m:t>
        </m:r>
        <m:r>
          <m:rPr>
            <m:nor/>
          </m:rPr>
          <w:rPr>
            <w:rFonts w:ascii="Arial" w:hAnsi="Arial" w:cs="Arial"/>
            <w:sz w:val="24"/>
            <w:szCs w:val="24"/>
            <w:vertAlign w:val="subscript"/>
          </w:rPr>
          <m:t xml:space="preserve">А </m:t>
        </m:r>
        <m:r>
          <m:rPr>
            <m:sty m:val="p"/>
          </m:rPr>
          <w:rPr>
            <w:rFonts w:ascii="Cambria Math" w:hAnsi="Arial" w:cs="Arial"/>
            <w:sz w:val="24"/>
            <w:szCs w:val="24"/>
            <w:vertAlign w:val="subscript"/>
          </w:rPr>
          <m:t>)</m:t>
        </m:r>
      </m:oMath>
      <w:r w:rsidRPr="00B116B3">
        <w:rPr>
          <w:rFonts w:ascii="Arial" w:hAnsi="Arial" w:cs="Arial"/>
          <w:sz w:val="24"/>
          <w:szCs w:val="24"/>
        </w:rPr>
        <w:instrText xml:space="preserve"> </w:instrText>
      </w:r>
      <w:r w:rsidRPr="00B116B3">
        <w:rPr>
          <w:rFonts w:ascii="Arial" w:hAnsi="Arial" w:cs="Arial"/>
          <w:sz w:val="24"/>
          <w:szCs w:val="24"/>
        </w:rPr>
        <w:fldChar w:fldCharType="end"/>
      </w:r>
      <w:r w:rsidRPr="00B116B3">
        <w:rPr>
          <w:rFonts w:ascii="Arial" w:hAnsi="Arial" w:cs="Arial"/>
          <w:sz w:val="24"/>
          <w:szCs w:val="24"/>
        </w:rPr>
        <w:fldChar w:fldCharType="begin"/>
      </w:r>
      <w:r w:rsidRPr="00B116B3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15*СЗ</m:t>
        </m:r>
        <m:r>
          <m:rPr>
            <m:nor/>
          </m:rPr>
          <w:rPr>
            <w:rFonts w:ascii="Arial" w:hAnsi="Arial" w:cs="Arial"/>
            <w:sz w:val="24"/>
            <w:szCs w:val="24"/>
            <w:vertAlign w:val="subscript"/>
          </w:rPr>
          <m:t>РК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)</m:t>
        </m:r>
      </m:oMath>
      <w:r w:rsidRPr="00B116B3">
        <w:rPr>
          <w:rFonts w:ascii="Arial" w:hAnsi="Arial" w:cs="Arial"/>
          <w:sz w:val="24"/>
          <w:szCs w:val="24"/>
        </w:rPr>
        <w:instrText xml:space="preserve"> </w:instrText>
      </w:r>
      <w:r w:rsidRPr="00B116B3">
        <w:rPr>
          <w:rFonts w:ascii="Arial" w:hAnsi="Arial" w:cs="Arial"/>
          <w:sz w:val="24"/>
          <w:szCs w:val="24"/>
        </w:rPr>
        <w:fldChar w:fldCharType="end"/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/>
        <w:rPr>
          <w:rFonts w:ascii="Arial" w:hAnsi="Arial"/>
          <w:bCs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center"/>
        <w:outlineLvl w:val="8"/>
        <w:rPr>
          <w:rFonts w:ascii="Arial" w:hAnsi="Arial"/>
          <w:bCs/>
        </w:rPr>
      </w:pPr>
      <w:r w:rsidRPr="00B116B3">
        <w:rPr>
          <w:rFonts w:ascii="Arial" w:hAnsi="Arial"/>
          <w:bCs/>
        </w:rPr>
        <w:t>СЗ</w:t>
      </w:r>
      <w:proofErr w:type="spellStart"/>
      <w:r w:rsidRPr="00B116B3">
        <w:rPr>
          <w:rFonts w:ascii="Arial" w:hAnsi="Arial"/>
          <w:bCs/>
          <w:vertAlign w:val="subscript"/>
          <w:lang w:val="en-US"/>
        </w:rPr>
        <w:t>i</w:t>
      </w:r>
      <w:proofErr w:type="spellEnd"/>
      <w:r w:rsidRPr="00B116B3">
        <w:rPr>
          <w:rFonts w:ascii="Arial" w:hAnsi="Arial"/>
          <w:bCs/>
        </w:rPr>
        <w:t>= 100% -  100% *(ЗН</w:t>
      </w:r>
      <w:proofErr w:type="spellStart"/>
      <w:proofErr w:type="gramStart"/>
      <w:r w:rsidRPr="00B116B3">
        <w:rPr>
          <w:rFonts w:ascii="Arial" w:hAnsi="Arial"/>
          <w:bCs/>
          <w:vertAlign w:val="subscript"/>
          <w:lang w:val="en-US"/>
        </w:rPr>
        <w:t>i</w:t>
      </w:r>
      <w:proofErr w:type="spellEnd"/>
      <w:r w:rsidRPr="00B116B3">
        <w:rPr>
          <w:rFonts w:ascii="Arial" w:hAnsi="Arial"/>
          <w:bCs/>
        </w:rPr>
        <w:t xml:space="preserve">  -</w:t>
      </w:r>
      <w:proofErr w:type="gramEnd"/>
      <w:r w:rsidRPr="00B116B3">
        <w:rPr>
          <w:rFonts w:ascii="Arial" w:hAnsi="Arial"/>
          <w:bCs/>
        </w:rPr>
        <w:t xml:space="preserve"> ЗНП</w:t>
      </w:r>
      <w:proofErr w:type="spellStart"/>
      <w:r w:rsidRPr="00B116B3">
        <w:rPr>
          <w:rFonts w:ascii="Arial" w:hAnsi="Arial"/>
          <w:bCs/>
          <w:vertAlign w:val="subscript"/>
          <w:lang w:val="en-US"/>
        </w:rPr>
        <w:t>i</w:t>
      </w:r>
      <w:proofErr w:type="spellEnd"/>
      <w:r w:rsidRPr="00B116B3">
        <w:rPr>
          <w:rFonts w:ascii="Arial" w:hAnsi="Arial"/>
          <w:bCs/>
        </w:rPr>
        <w:t>)/ (ЗН</w:t>
      </w:r>
      <w:proofErr w:type="spellStart"/>
      <w:r w:rsidRPr="00B116B3">
        <w:rPr>
          <w:rFonts w:ascii="Arial" w:hAnsi="Arial"/>
          <w:bCs/>
          <w:vertAlign w:val="subscript"/>
          <w:lang w:val="en-US"/>
        </w:rPr>
        <w:t>ig</w:t>
      </w:r>
      <w:proofErr w:type="spellEnd"/>
      <w:r w:rsidRPr="00B116B3">
        <w:rPr>
          <w:rFonts w:ascii="Arial" w:hAnsi="Arial"/>
          <w:bCs/>
          <w:vertAlign w:val="subscript"/>
        </w:rPr>
        <w:t>-1</w:t>
      </w:r>
      <w:r w:rsidRPr="00B116B3">
        <w:rPr>
          <w:rFonts w:ascii="Arial" w:hAnsi="Arial"/>
          <w:bCs/>
        </w:rPr>
        <w:t xml:space="preserve"> –ЗНП</w:t>
      </w:r>
      <w:proofErr w:type="spellStart"/>
      <w:r w:rsidRPr="00B116B3">
        <w:rPr>
          <w:rFonts w:ascii="Arial" w:hAnsi="Arial"/>
          <w:bCs/>
          <w:vertAlign w:val="subscript"/>
          <w:lang w:val="en-US"/>
        </w:rPr>
        <w:t>ig</w:t>
      </w:r>
      <w:proofErr w:type="spellEnd"/>
      <w:r w:rsidRPr="00B116B3">
        <w:rPr>
          <w:rFonts w:ascii="Arial" w:hAnsi="Arial"/>
          <w:bCs/>
          <w:vertAlign w:val="subscript"/>
        </w:rPr>
        <w:t>-1</w:t>
      </w:r>
      <w:r w:rsidRPr="00B116B3">
        <w:rPr>
          <w:rFonts w:ascii="Arial" w:hAnsi="Arial"/>
          <w:bCs/>
        </w:rPr>
        <w:t>),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где: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  <w:bCs/>
        </w:rPr>
        <w:t>ЗН</w:t>
      </w:r>
      <w:proofErr w:type="spellStart"/>
      <w:r w:rsidRPr="00B116B3">
        <w:rPr>
          <w:rFonts w:ascii="Arial" w:hAnsi="Arial"/>
          <w:bCs/>
          <w:vertAlign w:val="subscript"/>
          <w:lang w:val="en-US"/>
        </w:rPr>
        <w:t>i</w:t>
      </w:r>
      <w:proofErr w:type="spellEnd"/>
      <w:r w:rsidRPr="00B116B3">
        <w:rPr>
          <w:rFonts w:ascii="Arial" w:hAnsi="Arial"/>
        </w:rPr>
        <w:t xml:space="preserve"> - задолженность по налоговым платежам в консолидированный бюджет Московской области на первое число последнего месяца отчетного периода (млн. рублей);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  <w:bCs/>
        </w:rPr>
        <w:t>ЗН</w:t>
      </w:r>
      <w:proofErr w:type="spellStart"/>
      <w:r w:rsidRPr="00B116B3">
        <w:rPr>
          <w:rFonts w:ascii="Arial" w:hAnsi="Arial"/>
          <w:bCs/>
          <w:vertAlign w:val="subscript"/>
          <w:lang w:val="en-US"/>
        </w:rPr>
        <w:t>ig</w:t>
      </w:r>
      <w:proofErr w:type="spellEnd"/>
      <w:r w:rsidRPr="00B116B3">
        <w:rPr>
          <w:rFonts w:ascii="Arial" w:hAnsi="Arial"/>
          <w:bCs/>
          <w:vertAlign w:val="subscript"/>
        </w:rPr>
        <w:t>-1</w:t>
      </w:r>
      <w:r w:rsidRPr="00B116B3">
        <w:rPr>
          <w:rFonts w:ascii="Arial" w:hAnsi="Arial"/>
          <w:bCs/>
        </w:rPr>
        <w:t xml:space="preserve"> </w:t>
      </w:r>
      <w:r w:rsidRPr="00B116B3">
        <w:rPr>
          <w:rFonts w:ascii="Arial" w:hAnsi="Arial"/>
        </w:rPr>
        <w:t>- задолженность по налоговым платежам в консолидированный бюджет Московской области на 1 января отчетного года (млн. рублей);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  <w:bCs/>
        </w:rPr>
        <w:t>ЗНП</w:t>
      </w:r>
      <w:proofErr w:type="spellStart"/>
      <w:r w:rsidRPr="00B116B3">
        <w:rPr>
          <w:rFonts w:ascii="Arial" w:hAnsi="Arial"/>
          <w:bCs/>
          <w:vertAlign w:val="subscript"/>
          <w:lang w:val="en-US"/>
        </w:rPr>
        <w:t>i</w:t>
      </w:r>
      <w:proofErr w:type="spellEnd"/>
      <w:r w:rsidRPr="00B116B3">
        <w:rPr>
          <w:rFonts w:ascii="Arial" w:hAnsi="Arial"/>
        </w:rPr>
        <w:t xml:space="preserve"> – приостановленная к взысканию задолженность на первое число последнего месяца отчетного периода (млн. рублей);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  <w:bCs/>
        </w:rPr>
        <w:t>ЗНП</w:t>
      </w:r>
      <w:proofErr w:type="spellStart"/>
      <w:r w:rsidRPr="00B116B3">
        <w:rPr>
          <w:rFonts w:ascii="Arial" w:hAnsi="Arial"/>
          <w:bCs/>
          <w:vertAlign w:val="subscript"/>
          <w:lang w:val="en-US"/>
        </w:rPr>
        <w:t>ig</w:t>
      </w:r>
      <w:proofErr w:type="spellEnd"/>
      <w:r w:rsidRPr="00B116B3">
        <w:rPr>
          <w:rFonts w:ascii="Arial" w:hAnsi="Arial"/>
          <w:bCs/>
          <w:vertAlign w:val="subscript"/>
        </w:rPr>
        <w:t>-1</w:t>
      </w:r>
      <w:r w:rsidRPr="00B116B3">
        <w:rPr>
          <w:rFonts w:ascii="Arial" w:hAnsi="Arial"/>
        </w:rPr>
        <w:t xml:space="preserve"> – приостановленная к взысканию задолженность на 1 января отчетного года (млн. рублей).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/>
        <w:jc w:val="center"/>
        <w:rPr>
          <w:rFonts w:ascii="Arial" w:hAnsi="Arial"/>
        </w:rPr>
      </w:pPr>
      <w:r w:rsidRPr="00B116B3">
        <w:rPr>
          <w:rFonts w:ascii="Arial" w:hAnsi="Arial"/>
        </w:rPr>
        <w:t>ЗНП = НО + НР + ОПВ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где: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НО – сумма непогашенной отсрочки (рассрочки);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НР – остаток непогашенной реструктурированной задолженности;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 xml:space="preserve">ОПВ – остаток непогашенной задолженности, приостановленной </w:t>
      </w:r>
      <w:r w:rsidRPr="00B116B3">
        <w:rPr>
          <w:rFonts w:ascii="Arial" w:hAnsi="Arial"/>
        </w:rPr>
        <w:br/>
        <w:t>к взысканию.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pStyle w:val="af0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B116B3">
        <w:rPr>
          <w:rFonts w:ascii="Arial" w:hAnsi="Arial" w:cs="Arial"/>
          <w:sz w:val="24"/>
          <w:szCs w:val="24"/>
        </w:rPr>
        <w:t>Оценка выполнения показателя «</w:t>
      </w:r>
      <w:r w:rsidRPr="00B116B3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r w:rsidRPr="00B116B3">
        <w:rPr>
          <w:rFonts w:ascii="Arial" w:hAnsi="Arial" w:cs="Arial"/>
          <w:sz w:val="24"/>
          <w:szCs w:val="24"/>
        </w:rPr>
        <w:t>нижение</w:t>
      </w:r>
      <w:proofErr w:type="spellEnd"/>
      <w:r w:rsidRPr="00B116B3">
        <w:rPr>
          <w:rFonts w:ascii="Arial" w:hAnsi="Arial" w:cs="Arial"/>
          <w:sz w:val="24"/>
          <w:szCs w:val="24"/>
        </w:rPr>
        <w:t xml:space="preserve">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разграничена)» (СЗ</w:t>
      </w:r>
      <w:r w:rsidRPr="00B116B3">
        <w:rPr>
          <w:rFonts w:ascii="Arial" w:hAnsi="Arial" w:cs="Arial"/>
          <w:sz w:val="24"/>
          <w:szCs w:val="24"/>
          <w:vertAlign w:val="subscript"/>
          <w:lang w:val="en-US"/>
        </w:rPr>
        <w:t>A</w:t>
      </w:r>
      <w:r w:rsidRPr="00B116B3">
        <w:rPr>
          <w:rFonts w:ascii="Arial" w:hAnsi="Arial" w:cs="Arial"/>
          <w:sz w:val="24"/>
          <w:szCs w:val="24"/>
        </w:rPr>
        <w:t>).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Единица измерения – Процент.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Источник информации: сведения, представленные Комитетом имущественных отношений Администрации городского округа Электросталь Московской области.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Периодичность предоставления – годовая, квартальная.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 xml:space="preserve">Расчет показателя </w:t>
      </w:r>
      <w:r w:rsidRPr="00B116B3">
        <w:rPr>
          <w:rFonts w:ascii="Arial" w:hAnsi="Arial"/>
          <w:bCs/>
        </w:rPr>
        <w:t xml:space="preserve">по </w:t>
      </w:r>
      <w:r w:rsidRPr="00B116B3">
        <w:rPr>
          <w:rFonts w:ascii="Arial" w:hAnsi="Arial"/>
        </w:rPr>
        <w:t xml:space="preserve">снижению задолженности по арендной плате </w:t>
      </w:r>
      <w:r w:rsidRPr="00B116B3">
        <w:rPr>
          <w:rFonts w:ascii="Arial" w:hAnsi="Arial"/>
        </w:rPr>
        <w:br/>
        <w:t>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разграничена: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pStyle w:val="af0"/>
        <w:ind w:left="1559" w:right="140" w:firstLine="1843"/>
        <w:jc w:val="both"/>
        <w:rPr>
          <w:rFonts w:ascii="Arial" w:hAnsi="Arial" w:cs="Arial"/>
          <w:sz w:val="24"/>
          <w:szCs w:val="24"/>
        </w:rPr>
      </w:pPr>
      <w:r w:rsidRPr="00B116B3">
        <w:rPr>
          <w:rFonts w:ascii="Arial" w:hAnsi="Arial" w:cs="Arial"/>
          <w:sz w:val="24"/>
          <w:szCs w:val="24"/>
        </w:rPr>
        <w:t>СЗ</w:t>
      </w:r>
      <w:r w:rsidRPr="00B116B3">
        <w:rPr>
          <w:rFonts w:ascii="Arial" w:hAnsi="Arial" w:cs="Arial"/>
          <w:sz w:val="24"/>
          <w:szCs w:val="24"/>
          <w:vertAlign w:val="subscript"/>
        </w:rPr>
        <w:t>А</w:t>
      </w:r>
      <w:r w:rsidRPr="00B116B3">
        <w:rPr>
          <w:rFonts w:ascii="Arial" w:hAnsi="Arial" w:cs="Arial"/>
          <w:sz w:val="24"/>
          <w:szCs w:val="24"/>
        </w:rPr>
        <w:t>= 100% - 100%*(ЗАП</w:t>
      </w:r>
      <w:proofErr w:type="spellStart"/>
      <w:r w:rsidRPr="00B116B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B116B3">
        <w:rPr>
          <w:rFonts w:ascii="Arial" w:hAnsi="Arial" w:cs="Arial"/>
          <w:sz w:val="24"/>
          <w:szCs w:val="24"/>
        </w:rPr>
        <w:t xml:space="preserve"> - ПМАП</w:t>
      </w:r>
      <w:proofErr w:type="spellStart"/>
      <w:proofErr w:type="gramStart"/>
      <w:r w:rsidRPr="00B116B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B116B3">
        <w:rPr>
          <w:rFonts w:ascii="Arial" w:hAnsi="Arial" w:cs="Arial"/>
          <w:sz w:val="24"/>
          <w:szCs w:val="24"/>
          <w:vertAlign w:val="subscript"/>
        </w:rPr>
        <w:t>)</w:t>
      </w:r>
      <w:r w:rsidRPr="00B116B3">
        <w:rPr>
          <w:rFonts w:ascii="Arial" w:hAnsi="Arial" w:cs="Arial"/>
          <w:sz w:val="24"/>
          <w:szCs w:val="24"/>
        </w:rPr>
        <w:t>/</w:t>
      </w:r>
      <w:proofErr w:type="gramEnd"/>
      <w:r w:rsidRPr="00B116B3">
        <w:rPr>
          <w:rFonts w:ascii="Arial" w:hAnsi="Arial" w:cs="Arial"/>
          <w:sz w:val="24"/>
          <w:szCs w:val="24"/>
        </w:rPr>
        <w:t>ЗАП</w:t>
      </w:r>
      <w:proofErr w:type="spellStart"/>
      <w:r w:rsidRPr="00B116B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B116B3">
        <w:rPr>
          <w:rFonts w:ascii="Arial" w:hAnsi="Arial" w:cs="Arial"/>
          <w:sz w:val="24"/>
          <w:szCs w:val="24"/>
          <w:vertAlign w:val="subscript"/>
        </w:rPr>
        <w:t>-1</w:t>
      </w:r>
      <w:r w:rsidRPr="00B116B3">
        <w:rPr>
          <w:rFonts w:ascii="Arial" w:hAnsi="Arial" w:cs="Arial"/>
          <w:sz w:val="24"/>
          <w:szCs w:val="24"/>
        </w:rPr>
        <w:t xml:space="preserve"> ,  </w:t>
      </w:r>
    </w:p>
    <w:p w:rsidR="006B7550" w:rsidRPr="00B116B3" w:rsidRDefault="006B7550" w:rsidP="006B7550">
      <w:pPr>
        <w:pStyle w:val="af0"/>
        <w:ind w:left="1559" w:right="140" w:firstLine="1843"/>
        <w:jc w:val="both"/>
        <w:rPr>
          <w:rFonts w:ascii="Arial" w:hAnsi="Arial" w:cs="Arial"/>
          <w:sz w:val="24"/>
          <w:szCs w:val="24"/>
        </w:rPr>
      </w:pPr>
      <w:r w:rsidRPr="00B116B3">
        <w:rPr>
          <w:rFonts w:ascii="Arial" w:hAnsi="Arial" w:cs="Arial"/>
          <w:sz w:val="24"/>
          <w:szCs w:val="24"/>
        </w:rPr>
        <w:t xml:space="preserve">     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где:</w:t>
      </w:r>
      <w:r w:rsidRPr="00B116B3">
        <w:rPr>
          <w:rFonts w:ascii="Arial" w:hAnsi="Arial"/>
          <w:position w:val="-6"/>
        </w:rPr>
        <w:t xml:space="preserve"> СЗ</w:t>
      </w:r>
      <w:r w:rsidRPr="00B116B3">
        <w:rPr>
          <w:rFonts w:ascii="Arial" w:hAnsi="Arial"/>
          <w:position w:val="-6"/>
          <w:vertAlign w:val="subscript"/>
        </w:rPr>
        <w:t>А</w:t>
      </w:r>
      <w:r w:rsidRPr="00B116B3">
        <w:rPr>
          <w:rFonts w:ascii="Arial" w:hAnsi="Arial"/>
        </w:rPr>
        <w:t xml:space="preserve"> - снижение задолженности по арендной плате </w:t>
      </w:r>
      <w:r w:rsidRPr="00B116B3">
        <w:rPr>
          <w:rFonts w:ascii="Arial" w:hAnsi="Arial"/>
        </w:rPr>
        <w:br/>
        <w:t xml:space="preserve">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разграничена, на первое число последнего месяца отчетного периода. 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7325F9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ЗАП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="006B7550" w:rsidRPr="00B116B3">
        <w:rPr>
          <w:rFonts w:ascii="Arial" w:eastAsia="Times New Roman" w:hAnsi="Arial" w:cs="Arial"/>
          <w:sz w:val="24"/>
          <w:szCs w:val="24"/>
        </w:rPr>
        <w:t xml:space="preserve"> – задолженность по арендной плате </w:t>
      </w:r>
      <w:r w:rsidR="006B7550" w:rsidRPr="00B116B3">
        <w:rPr>
          <w:rFonts w:ascii="Arial" w:hAnsi="Arial" w:cs="Arial"/>
          <w:sz w:val="24"/>
          <w:szCs w:val="24"/>
        </w:rPr>
        <w:t>на первое число последнего месяца отчетного периода</w:t>
      </w:r>
      <w:r w:rsidR="006B7550" w:rsidRPr="00B116B3">
        <w:rPr>
          <w:rFonts w:ascii="Arial" w:eastAsia="Times New Roman" w:hAnsi="Arial" w:cs="Arial"/>
          <w:sz w:val="24"/>
          <w:szCs w:val="24"/>
        </w:rPr>
        <w:t xml:space="preserve"> (млн. рублей);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B7550" w:rsidRPr="00B116B3" w:rsidRDefault="007325F9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ЗАП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>1</m:t>
            </m:r>
          </m:sub>
        </m:sSub>
      </m:oMath>
      <w:r w:rsidR="006B7550" w:rsidRPr="00B116B3">
        <w:rPr>
          <w:rFonts w:ascii="Arial" w:eastAsia="Times New Roman" w:hAnsi="Arial" w:cs="Arial"/>
          <w:sz w:val="24"/>
          <w:szCs w:val="24"/>
        </w:rPr>
        <w:t xml:space="preserve"> – задолженность по арендной плате на первое января отчетного года (млн. рублей);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B7550" w:rsidRPr="00B116B3" w:rsidRDefault="007325F9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ПМАП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="006B7550" w:rsidRPr="00B116B3">
        <w:rPr>
          <w:rFonts w:ascii="Arial" w:eastAsia="Times New Roman" w:hAnsi="Arial" w:cs="Arial"/>
          <w:sz w:val="24"/>
          <w:szCs w:val="24"/>
        </w:rPr>
        <w:t xml:space="preserve"> – сумма задолженности по арендной плате </w:t>
      </w:r>
      <w:r w:rsidR="006B7550" w:rsidRPr="00B116B3">
        <w:rPr>
          <w:rFonts w:ascii="Arial" w:hAnsi="Arial" w:cs="Arial"/>
          <w:sz w:val="24"/>
          <w:szCs w:val="24"/>
        </w:rPr>
        <w:t>на первое число последнего месяца отчетного периода</w:t>
      </w:r>
      <w:r w:rsidR="006B7550" w:rsidRPr="00B116B3">
        <w:rPr>
          <w:rFonts w:ascii="Arial" w:eastAsia="Times New Roman" w:hAnsi="Arial" w:cs="Arial"/>
          <w:sz w:val="24"/>
          <w:szCs w:val="24"/>
        </w:rPr>
        <w:t xml:space="preserve"> (млн. рублей), по которой приняты или ведутся следующие меры по взысканию: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>рассматривается дело о несостоятельности (банкротстве);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 xml:space="preserve">вступил в законную силу судебный акт (постановление), принятый </w:t>
      </w:r>
      <w:r w:rsidRPr="00B116B3">
        <w:rPr>
          <w:rFonts w:ascii="Arial" w:eastAsia="Times New Roman" w:hAnsi="Arial" w:cs="Arial"/>
          <w:sz w:val="24"/>
          <w:szCs w:val="24"/>
        </w:rPr>
        <w:br/>
        <w:t>в пользу муниципального образования;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>получен исполнительный документ;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 xml:space="preserve">исполнительный документ направлен для принудительного исполнения </w:t>
      </w:r>
      <w:r w:rsidRPr="00B116B3">
        <w:rPr>
          <w:rFonts w:ascii="Arial" w:eastAsia="Times New Roman" w:hAnsi="Arial" w:cs="Arial"/>
          <w:sz w:val="24"/>
          <w:szCs w:val="24"/>
        </w:rPr>
        <w:br/>
        <w:t>в Федеральную службу судебных приставов;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lastRenderedPageBreak/>
        <w:t xml:space="preserve">возбуждено исполнительное производство; 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 xml:space="preserve">исполнительное производство окончено ввиду невозможности установить местонахождение должника и его имущества. 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 xml:space="preserve">Сведения о принятых мерах по взысканию необходимо указывать </w:t>
      </w:r>
      <w:r w:rsidRPr="00B116B3">
        <w:rPr>
          <w:rFonts w:ascii="Arial" w:eastAsia="Times New Roman" w:hAnsi="Arial" w:cs="Arial"/>
          <w:sz w:val="24"/>
          <w:szCs w:val="24"/>
        </w:rPr>
        <w:br/>
        <w:t xml:space="preserve">с учетом оплаты по состоянию на первое число месяца, следующего </w:t>
      </w:r>
      <w:r w:rsidRPr="00B116B3">
        <w:rPr>
          <w:rFonts w:ascii="Arial" w:eastAsia="Times New Roman" w:hAnsi="Arial" w:cs="Arial"/>
          <w:sz w:val="24"/>
          <w:szCs w:val="24"/>
        </w:rPr>
        <w:br/>
        <w:t xml:space="preserve">за отчетным периодом. Так, если должник оплатил часть задолженности, </w:t>
      </w:r>
      <w:r w:rsidRPr="00B116B3">
        <w:rPr>
          <w:rFonts w:ascii="Arial" w:eastAsia="Times New Roman" w:hAnsi="Arial" w:cs="Arial"/>
          <w:sz w:val="24"/>
          <w:szCs w:val="24"/>
        </w:rPr>
        <w:br/>
        <w:t xml:space="preserve">то в принятых мерах отображается только неоплаченная часть. 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 xml:space="preserve">Если в отчетный период принято несколько из перечисленных мер </w:t>
      </w:r>
      <w:r w:rsidRPr="00B116B3">
        <w:rPr>
          <w:rFonts w:ascii="Arial" w:eastAsia="Times New Roman" w:hAnsi="Arial" w:cs="Arial"/>
          <w:sz w:val="24"/>
          <w:szCs w:val="24"/>
        </w:rPr>
        <w:br/>
        <w:t xml:space="preserve">по взысканию задолженности в отношении одного договора аренды, сумма долга по такому договору учитывается один раз. 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pStyle w:val="Default"/>
        <w:ind w:right="140" w:firstLine="708"/>
        <w:jc w:val="both"/>
        <w:rPr>
          <w:rFonts w:ascii="Arial" w:hAnsi="Arial" w:cs="Arial"/>
          <w:color w:val="auto"/>
        </w:rPr>
      </w:pPr>
      <w:r w:rsidRPr="00B116B3">
        <w:rPr>
          <w:rFonts w:ascii="Arial" w:hAnsi="Arial" w:cs="Arial"/>
          <w:color w:val="auto"/>
        </w:rPr>
        <w:t>Оценка выполнения показателя «Снижение налоговой и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конструкций)» (</w:t>
      </w:r>
      <w:proofErr w:type="spellStart"/>
      <w:r w:rsidRPr="00B116B3">
        <w:rPr>
          <w:rFonts w:ascii="Arial" w:hAnsi="Arial" w:cs="Arial"/>
          <w:color w:val="auto"/>
        </w:rPr>
        <w:t>СЗрк</w:t>
      </w:r>
      <w:proofErr w:type="spellEnd"/>
      <w:r w:rsidRPr="00B116B3">
        <w:rPr>
          <w:rFonts w:ascii="Arial" w:hAnsi="Arial" w:cs="Arial"/>
          <w:color w:val="auto"/>
        </w:rPr>
        <w:t>).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Единица измерения – Процент.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708"/>
        <w:jc w:val="both"/>
        <w:rPr>
          <w:rFonts w:ascii="Arial" w:hAnsi="Arial"/>
        </w:rPr>
      </w:pPr>
      <w:r w:rsidRPr="00B116B3">
        <w:rPr>
          <w:rFonts w:ascii="Arial" w:hAnsi="Arial"/>
        </w:rPr>
        <w:t xml:space="preserve">   Источники информации: сведения, представленные МКУ «Департамент по развитию промышленности, инвестиционной политике и рекламе городского округа Электросталь Московской области».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Периодичность предоставления – годовая, квартальная.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pStyle w:val="af0"/>
        <w:ind w:right="140" w:firstLine="708"/>
        <w:rPr>
          <w:rFonts w:ascii="Arial" w:hAnsi="Arial" w:cs="Arial"/>
          <w:sz w:val="24"/>
          <w:szCs w:val="24"/>
        </w:rPr>
      </w:pPr>
      <w:r w:rsidRPr="00B116B3">
        <w:rPr>
          <w:rFonts w:ascii="Arial" w:hAnsi="Arial" w:cs="Arial"/>
          <w:sz w:val="24"/>
          <w:szCs w:val="24"/>
        </w:rPr>
        <w:t xml:space="preserve">Расчет показателя </w:t>
      </w:r>
      <w:r w:rsidRPr="00B116B3">
        <w:rPr>
          <w:rFonts w:ascii="Arial" w:hAnsi="Arial" w:cs="Arial"/>
          <w:bCs/>
          <w:sz w:val="24"/>
          <w:szCs w:val="24"/>
        </w:rPr>
        <w:t>по снижению</w:t>
      </w:r>
      <w:r w:rsidRPr="00B116B3">
        <w:rPr>
          <w:rFonts w:ascii="Arial" w:hAnsi="Arial" w:cs="Arial"/>
          <w:sz w:val="24"/>
          <w:szCs w:val="24"/>
        </w:rPr>
        <w:t xml:space="preserve"> задолженности по платежам за установку и эксплуатацию рекламных конструкций: </w:t>
      </w:r>
      <w:r w:rsidRPr="00B116B3">
        <w:rPr>
          <w:rFonts w:ascii="Arial" w:hAnsi="Arial" w:cs="Arial"/>
          <w:sz w:val="24"/>
          <w:szCs w:val="24"/>
        </w:rPr>
        <w:fldChar w:fldCharType="begin"/>
      </w:r>
      <w:r w:rsidRPr="00B116B3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СЗ</m:t>
        </m:r>
        <m:r>
          <m:rPr>
            <m:nor/>
          </m:rPr>
          <w:rPr>
            <w:rFonts w:ascii="Arial" w:hAnsi="Arial" w:cs="Arial"/>
            <w:sz w:val="24"/>
            <w:szCs w:val="24"/>
            <w:vertAlign w:val="subscript"/>
          </w:rPr>
          <m:t>о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=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50*СЗ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vertAlign w:val="subscript"/>
              </w:rPr>
              <m:t>i</m:t>
            </m:r>
            <m:ctrlPr>
              <w:rPr>
                <w:rFonts w:ascii="Cambria Math" w:hAnsi="Arial" w:cs="Arial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>+(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35*СЗ</m:t>
        </m:r>
        <m:r>
          <m:rPr>
            <m:nor/>
          </m:rPr>
          <w:rPr>
            <w:rFonts w:ascii="Arial" w:hAnsi="Arial" w:cs="Arial"/>
            <w:sz w:val="24"/>
            <w:szCs w:val="24"/>
            <w:vertAlign w:val="subscript"/>
          </w:rPr>
          <m:t xml:space="preserve">А </m:t>
        </m:r>
        <m:r>
          <m:rPr>
            <m:sty m:val="p"/>
          </m:rPr>
          <w:rPr>
            <w:rFonts w:ascii="Cambria Math" w:hAnsi="Arial" w:cs="Arial"/>
            <w:sz w:val="24"/>
            <w:szCs w:val="24"/>
            <w:vertAlign w:val="subscript"/>
          </w:rPr>
          <m:t>)</m:t>
        </m:r>
      </m:oMath>
      <w:r w:rsidRPr="00B116B3">
        <w:rPr>
          <w:rFonts w:ascii="Arial" w:hAnsi="Arial" w:cs="Arial"/>
          <w:sz w:val="24"/>
          <w:szCs w:val="24"/>
        </w:rPr>
        <w:instrText xml:space="preserve"> </w:instrText>
      </w:r>
      <w:r w:rsidRPr="00B116B3">
        <w:rPr>
          <w:rFonts w:ascii="Arial" w:hAnsi="Arial" w:cs="Arial"/>
          <w:sz w:val="24"/>
          <w:szCs w:val="24"/>
        </w:rPr>
        <w:fldChar w:fldCharType="end"/>
      </w:r>
      <w:r w:rsidRPr="00B116B3">
        <w:rPr>
          <w:rFonts w:ascii="Arial" w:hAnsi="Arial" w:cs="Arial"/>
          <w:sz w:val="24"/>
          <w:szCs w:val="24"/>
        </w:rPr>
        <w:fldChar w:fldCharType="begin"/>
      </w:r>
      <w:r w:rsidRPr="00B116B3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15*СЗ</m:t>
        </m:r>
        <m:r>
          <m:rPr>
            <m:nor/>
          </m:rPr>
          <w:rPr>
            <w:rFonts w:ascii="Arial" w:hAnsi="Arial" w:cs="Arial"/>
            <w:sz w:val="24"/>
            <w:szCs w:val="24"/>
            <w:vertAlign w:val="subscript"/>
          </w:rPr>
          <m:t>РК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)</m:t>
        </m:r>
      </m:oMath>
      <w:r w:rsidRPr="00B116B3">
        <w:rPr>
          <w:rFonts w:ascii="Arial" w:hAnsi="Arial" w:cs="Arial"/>
          <w:sz w:val="24"/>
          <w:szCs w:val="24"/>
        </w:rPr>
        <w:instrText xml:space="preserve"> </w:instrText>
      </w:r>
      <w:r w:rsidRPr="00B116B3">
        <w:rPr>
          <w:rFonts w:ascii="Arial" w:hAnsi="Arial" w:cs="Arial"/>
          <w:sz w:val="24"/>
          <w:szCs w:val="24"/>
        </w:rPr>
        <w:fldChar w:fldCharType="end"/>
      </w:r>
    </w:p>
    <w:p w:rsidR="006B7550" w:rsidRPr="00B116B3" w:rsidRDefault="006B7550" w:rsidP="006B7550">
      <w:pPr>
        <w:pStyle w:val="af0"/>
        <w:ind w:right="140"/>
        <w:jc w:val="both"/>
        <w:rPr>
          <w:rFonts w:ascii="Arial" w:hAnsi="Arial" w:cs="Arial"/>
          <w:sz w:val="24"/>
          <w:szCs w:val="24"/>
        </w:rPr>
      </w:pP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hAnsi="Arial" w:cs="Arial"/>
          <w:sz w:val="24"/>
          <w:szCs w:val="24"/>
        </w:rPr>
      </w:pPr>
    </w:p>
    <w:p w:rsidR="006B7550" w:rsidRPr="00B116B3" w:rsidRDefault="006B7550" w:rsidP="006B7550">
      <w:pPr>
        <w:pStyle w:val="af0"/>
        <w:ind w:right="140"/>
        <w:jc w:val="center"/>
        <w:rPr>
          <w:rFonts w:ascii="Arial" w:hAnsi="Arial" w:cs="Arial"/>
          <w:sz w:val="24"/>
          <w:szCs w:val="24"/>
        </w:rPr>
      </w:pPr>
      <w:proofErr w:type="spellStart"/>
      <w:r w:rsidRPr="00B116B3">
        <w:rPr>
          <w:rFonts w:ascii="Arial" w:hAnsi="Arial" w:cs="Arial"/>
          <w:sz w:val="24"/>
          <w:szCs w:val="24"/>
        </w:rPr>
        <w:t>СЗрк</w:t>
      </w:r>
      <w:proofErr w:type="spellEnd"/>
      <w:r w:rsidRPr="00B116B3">
        <w:rPr>
          <w:rFonts w:ascii="Arial" w:hAnsi="Arial" w:cs="Arial"/>
          <w:sz w:val="24"/>
          <w:szCs w:val="24"/>
        </w:rPr>
        <w:t xml:space="preserve"> =100% - 100% * (ЗПРК</w:t>
      </w:r>
      <w:proofErr w:type="spellStart"/>
      <w:r w:rsidRPr="00B116B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B116B3">
        <w:rPr>
          <w:rFonts w:ascii="Arial" w:hAnsi="Arial" w:cs="Arial"/>
          <w:sz w:val="24"/>
          <w:szCs w:val="24"/>
        </w:rPr>
        <w:t xml:space="preserve"> – ПМРК</w:t>
      </w:r>
      <w:proofErr w:type="spellStart"/>
      <w:r w:rsidRPr="00B116B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B116B3">
        <w:rPr>
          <w:rFonts w:ascii="Arial" w:hAnsi="Arial" w:cs="Arial"/>
          <w:sz w:val="24"/>
          <w:szCs w:val="24"/>
        </w:rPr>
        <w:t>) /ЗПРК</w:t>
      </w:r>
      <w:proofErr w:type="spellStart"/>
      <w:r w:rsidRPr="00B116B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B116B3">
        <w:rPr>
          <w:rFonts w:ascii="Arial" w:hAnsi="Arial" w:cs="Arial"/>
          <w:sz w:val="24"/>
          <w:szCs w:val="24"/>
          <w:vertAlign w:val="subscript"/>
        </w:rPr>
        <w:t>-1,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hAnsi="Arial" w:cs="Arial"/>
          <w:sz w:val="24"/>
          <w:szCs w:val="24"/>
        </w:rPr>
      </w:pP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B116B3">
        <w:rPr>
          <w:rFonts w:ascii="Arial" w:hAnsi="Arial" w:cs="Arial"/>
          <w:sz w:val="24"/>
          <w:szCs w:val="24"/>
        </w:rPr>
        <w:t xml:space="preserve">   где: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proofErr w:type="spellStart"/>
      <w:r w:rsidRPr="00B116B3">
        <w:rPr>
          <w:rFonts w:ascii="Arial" w:hAnsi="Arial"/>
        </w:rPr>
        <w:t>СЗрк</w:t>
      </w:r>
      <w:proofErr w:type="spellEnd"/>
      <w:r w:rsidRPr="00B116B3">
        <w:rPr>
          <w:rFonts w:ascii="Arial" w:hAnsi="Arial"/>
        </w:rPr>
        <w:t xml:space="preserve"> – снижения задолженности за установку </w:t>
      </w:r>
      <w:r w:rsidRPr="00B116B3">
        <w:rPr>
          <w:rFonts w:ascii="Arial" w:hAnsi="Arial"/>
        </w:rPr>
        <w:br/>
        <w:t>и эксплуатацию рекламных конструкций на первое число последнего месяца отчетного квартала.</w:t>
      </w:r>
    </w:p>
    <w:p w:rsidR="006B7550" w:rsidRPr="00B116B3" w:rsidRDefault="006B7550" w:rsidP="006B7550">
      <w:pPr>
        <w:pStyle w:val="af0"/>
        <w:ind w:left="709" w:right="140" w:firstLine="709"/>
        <w:jc w:val="both"/>
        <w:rPr>
          <w:rFonts w:ascii="Arial" w:hAnsi="Arial" w:cs="Arial"/>
          <w:sz w:val="24"/>
          <w:szCs w:val="24"/>
        </w:rPr>
      </w:pPr>
    </w:p>
    <w:p w:rsidR="006B7550" w:rsidRPr="00B116B3" w:rsidRDefault="007325F9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ЗПРК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="006B7550" w:rsidRPr="00B116B3">
        <w:rPr>
          <w:rFonts w:ascii="Arial" w:eastAsia="Times New Roman" w:hAnsi="Arial" w:cs="Arial"/>
          <w:sz w:val="24"/>
          <w:szCs w:val="24"/>
        </w:rPr>
        <w:t xml:space="preserve"> – задолженность по </w:t>
      </w:r>
      <w:r w:rsidR="006B7550" w:rsidRPr="00B116B3">
        <w:rPr>
          <w:rFonts w:ascii="Arial" w:hAnsi="Arial" w:cs="Arial"/>
          <w:sz w:val="24"/>
          <w:szCs w:val="24"/>
        </w:rPr>
        <w:t>платежам за установку и эксплуатацию рекламных конструкций</w:t>
      </w:r>
      <w:r w:rsidR="006B7550" w:rsidRPr="00B116B3">
        <w:rPr>
          <w:rFonts w:ascii="Arial" w:eastAsia="Times New Roman" w:hAnsi="Arial" w:cs="Arial"/>
          <w:sz w:val="24"/>
          <w:szCs w:val="24"/>
        </w:rPr>
        <w:t xml:space="preserve"> на первое число последнего месяца отчетного периода (млн. рублей);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B7550" w:rsidRPr="00B116B3" w:rsidRDefault="007325F9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ЗПРК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>1</m:t>
            </m:r>
          </m:sub>
        </m:sSub>
      </m:oMath>
      <w:r w:rsidR="006B7550" w:rsidRPr="00B116B3">
        <w:rPr>
          <w:rFonts w:ascii="Arial" w:eastAsia="Times New Roman" w:hAnsi="Arial" w:cs="Arial"/>
          <w:sz w:val="24"/>
          <w:szCs w:val="24"/>
        </w:rPr>
        <w:t xml:space="preserve"> – задолженность по </w:t>
      </w:r>
      <w:r w:rsidR="006B7550" w:rsidRPr="00B116B3">
        <w:rPr>
          <w:rFonts w:ascii="Arial" w:hAnsi="Arial" w:cs="Arial"/>
          <w:sz w:val="24"/>
          <w:szCs w:val="24"/>
        </w:rPr>
        <w:t>платежам за установку и эксплуатацию рекламных конструкций</w:t>
      </w:r>
      <w:r w:rsidR="006B7550" w:rsidRPr="00B116B3">
        <w:rPr>
          <w:rFonts w:ascii="Arial" w:eastAsia="Times New Roman" w:hAnsi="Arial" w:cs="Arial"/>
          <w:sz w:val="24"/>
          <w:szCs w:val="24"/>
        </w:rPr>
        <w:t xml:space="preserve"> на первое января отчетного года (млн. рублей);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lastRenderedPageBreak/>
        <w:fldChar w:fldCharType="begin"/>
      </w:r>
      <w:r w:rsidRPr="00B116B3">
        <w:rPr>
          <w:rFonts w:ascii="Arial" w:eastAsia="Times New Roman" w:hAnsi="Arial" w:cs="Arial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ПМ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B116B3">
        <w:rPr>
          <w:rFonts w:ascii="Arial" w:eastAsia="Times New Roman" w:hAnsi="Arial" w:cs="Arial"/>
          <w:sz w:val="24"/>
          <w:szCs w:val="24"/>
        </w:rPr>
        <w:instrText xml:space="preserve"> </w:instrText>
      </w:r>
      <w:r w:rsidRPr="00B116B3">
        <w:rPr>
          <w:rFonts w:ascii="Arial" w:eastAsia="Times New Roman" w:hAnsi="Arial" w:cs="Arial"/>
          <w:sz w:val="24"/>
          <w:szCs w:val="24"/>
        </w:rPr>
        <w:fldChar w:fldCharType="end"/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ПМРК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B116B3">
        <w:rPr>
          <w:rFonts w:ascii="Arial" w:eastAsia="Times New Roman" w:hAnsi="Arial" w:cs="Arial"/>
          <w:sz w:val="24"/>
          <w:szCs w:val="24"/>
        </w:rPr>
        <w:t xml:space="preserve"> – сумма задолженности на первое число последнего месяца отчетного периода (млн. рублей), по которой приняты или ведутся следующие меры по взысканию: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>рассматривается дело о несостоятельности (банкротстве);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 xml:space="preserve">вступил в законную силу судебный акт (постановление), принятый </w:t>
      </w:r>
      <w:r w:rsidRPr="00B116B3">
        <w:rPr>
          <w:rFonts w:ascii="Arial" w:eastAsia="Times New Roman" w:hAnsi="Arial" w:cs="Arial"/>
          <w:sz w:val="24"/>
          <w:szCs w:val="24"/>
        </w:rPr>
        <w:br/>
        <w:t>в пользу муниципального образования;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>получен исполнительный документ;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 xml:space="preserve">исполнительный документ направлен для принудительного исполнения </w:t>
      </w:r>
      <w:r w:rsidRPr="00B116B3">
        <w:rPr>
          <w:rFonts w:ascii="Arial" w:eastAsia="Times New Roman" w:hAnsi="Arial" w:cs="Arial"/>
          <w:sz w:val="24"/>
          <w:szCs w:val="24"/>
        </w:rPr>
        <w:br/>
        <w:t>в Федеральную службу судебных приставов;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 xml:space="preserve">возбуждено исполнительное производство; 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 xml:space="preserve">исполнительное производство окончено ввиду невозможности установить местонахождение должника и его имущества. 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 xml:space="preserve">Сведения о принятых мерах по взысканию необходимо </w:t>
      </w:r>
      <w:proofErr w:type="gramStart"/>
      <w:r w:rsidRPr="00B116B3">
        <w:rPr>
          <w:rFonts w:ascii="Arial" w:eastAsia="Times New Roman" w:hAnsi="Arial" w:cs="Arial"/>
          <w:sz w:val="24"/>
          <w:szCs w:val="24"/>
        </w:rPr>
        <w:t xml:space="preserve">указывать </w:t>
      </w:r>
      <w:r w:rsidR="00CA496E">
        <w:rPr>
          <w:rFonts w:ascii="Arial" w:eastAsia="Times New Roman" w:hAnsi="Arial" w:cs="Arial"/>
          <w:sz w:val="24"/>
          <w:szCs w:val="24"/>
        </w:rPr>
        <w:t xml:space="preserve"> </w:t>
      </w:r>
      <w:r w:rsidRPr="00B116B3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B116B3">
        <w:rPr>
          <w:rFonts w:ascii="Arial" w:eastAsia="Times New Roman" w:hAnsi="Arial" w:cs="Arial"/>
          <w:sz w:val="24"/>
          <w:szCs w:val="24"/>
        </w:rPr>
        <w:t xml:space="preserve"> учетом оплаты по состоянию на первое число месяца, </w:t>
      </w:r>
      <w:r w:rsidR="00CA496E">
        <w:rPr>
          <w:rFonts w:ascii="Arial" w:eastAsia="Times New Roman" w:hAnsi="Arial" w:cs="Arial"/>
          <w:sz w:val="24"/>
          <w:szCs w:val="24"/>
        </w:rPr>
        <w:t xml:space="preserve"> с</w:t>
      </w:r>
      <w:r w:rsidRPr="00B116B3">
        <w:rPr>
          <w:rFonts w:ascii="Arial" w:eastAsia="Times New Roman" w:hAnsi="Arial" w:cs="Arial"/>
          <w:sz w:val="24"/>
          <w:szCs w:val="24"/>
        </w:rPr>
        <w:t xml:space="preserve">ледующего за отчетным периодом. Так, если должник оплатил часть задолженности, </w:t>
      </w:r>
      <w:r w:rsidRPr="00B116B3">
        <w:rPr>
          <w:rFonts w:ascii="Arial" w:eastAsia="Times New Roman" w:hAnsi="Arial" w:cs="Arial"/>
          <w:sz w:val="24"/>
          <w:szCs w:val="24"/>
        </w:rPr>
        <w:br/>
        <w:t xml:space="preserve">то в принятых мерах отображается только неоплаченная часть. </w:t>
      </w:r>
    </w:p>
    <w:p w:rsidR="006B7550" w:rsidRPr="00B116B3" w:rsidRDefault="006B7550" w:rsidP="006B7550">
      <w:pPr>
        <w:pStyle w:val="af0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16B3">
        <w:rPr>
          <w:rFonts w:ascii="Arial" w:eastAsia="Times New Roman" w:hAnsi="Arial" w:cs="Arial"/>
          <w:sz w:val="24"/>
          <w:szCs w:val="24"/>
        </w:rPr>
        <w:t xml:space="preserve">Если в отчетный период принято несколько из перечисленных </w:t>
      </w:r>
      <w:proofErr w:type="gramStart"/>
      <w:r w:rsidRPr="00B116B3">
        <w:rPr>
          <w:rFonts w:ascii="Arial" w:eastAsia="Times New Roman" w:hAnsi="Arial" w:cs="Arial"/>
          <w:sz w:val="24"/>
          <w:szCs w:val="24"/>
        </w:rPr>
        <w:t xml:space="preserve">мер </w:t>
      </w:r>
      <w:r w:rsidR="00CA496E">
        <w:rPr>
          <w:rFonts w:ascii="Arial" w:eastAsia="Times New Roman" w:hAnsi="Arial" w:cs="Arial"/>
          <w:sz w:val="24"/>
          <w:szCs w:val="24"/>
        </w:rPr>
        <w:t xml:space="preserve"> </w:t>
      </w:r>
      <w:r w:rsidRPr="00B116B3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B116B3">
        <w:rPr>
          <w:rFonts w:ascii="Arial" w:eastAsia="Times New Roman" w:hAnsi="Arial" w:cs="Arial"/>
          <w:sz w:val="24"/>
          <w:szCs w:val="24"/>
        </w:rPr>
        <w:t xml:space="preserve"> взысканию задолженности в отношении одного договора аренды, сумма долга по такому договору учитывается один раз. 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708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708"/>
        <w:jc w:val="both"/>
        <w:rPr>
          <w:rFonts w:ascii="Arial" w:hAnsi="Arial"/>
        </w:rPr>
      </w:pPr>
      <w:r w:rsidRPr="00B116B3">
        <w:rPr>
          <w:rFonts w:ascii="Arial" w:hAnsi="Arial"/>
        </w:rPr>
        <w:t>Оценка выполнения показателя «Увеличение налогоплательщиков юридических лиц и индивидуальных предпринимателей» (КП</w:t>
      </w:r>
      <w:proofErr w:type="spellStart"/>
      <w:r w:rsidRPr="00B116B3">
        <w:rPr>
          <w:rFonts w:ascii="Arial" w:hAnsi="Arial"/>
          <w:lang w:val="en-US"/>
        </w:rPr>
        <w:t>i</w:t>
      </w:r>
      <w:proofErr w:type="spellEnd"/>
      <w:r w:rsidRPr="00B116B3">
        <w:rPr>
          <w:rFonts w:ascii="Arial" w:hAnsi="Arial"/>
        </w:rPr>
        <w:t>).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/>
        <w:jc w:val="center"/>
        <w:rPr>
          <w:rFonts w:ascii="Arial" w:hAnsi="Arial"/>
          <w:i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Единица измерения – Процент.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Источник информации: сведения, представляемые органам местного самоуправления территориальными налоговыми органами в соответствии с Приказом Минфина РФ № 65н, ФНС РФ № ММ-3-1/295@ от 30.06.2008.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Периодичность предоставления – годовая, квартальная.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  <w:bCs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  <w:bCs/>
        </w:rPr>
      </w:pPr>
      <w:r w:rsidRPr="00B116B3">
        <w:rPr>
          <w:rFonts w:ascii="Arial" w:hAnsi="Arial"/>
          <w:bCs/>
        </w:rPr>
        <w:t xml:space="preserve">Расчет показателя:  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/>
        <w:rPr>
          <w:rFonts w:ascii="Arial" w:hAnsi="Arial"/>
          <w:i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/>
        <w:jc w:val="center"/>
        <w:rPr>
          <w:rFonts w:ascii="Arial" w:hAnsi="Arial"/>
          <w:i/>
        </w:rPr>
      </w:pPr>
      <m:oMath>
        <m:r>
          <m:rPr>
            <m:sty m:val="p"/>
          </m:rPr>
          <w:rPr>
            <w:rFonts w:ascii="Cambria Math" w:hAnsi="Arial"/>
          </w:rPr>
          <m:t>КП</m:t>
        </m:r>
        <m:r>
          <m:rPr>
            <m:nor/>
          </m:rPr>
          <w:rPr>
            <w:rFonts w:ascii="Arial" w:hAnsi="Arial"/>
            <w:vertAlign w:val="subscript"/>
            <w:lang w:val="en-US"/>
          </w:rPr>
          <m:t>i</m:t>
        </m:r>
        <m:r>
          <w:rPr>
            <w:rFonts w:ascii="Cambria Math" w:hAnsi="Arial"/>
          </w:rPr>
          <m:t>=</m:t>
        </m:r>
        <m:f>
          <m:fPr>
            <m:ctrlPr>
              <w:rPr>
                <w:rFonts w:ascii="Cambria Math" w:hAnsi="Arial"/>
              </w:rPr>
            </m:ctrlPr>
          </m:fPr>
          <m:num>
            <m:r>
              <m:rPr>
                <m:nor/>
              </m:rPr>
              <w:rPr>
                <w:rFonts w:ascii="Arial" w:hAnsi="Arial"/>
              </w:rPr>
              <m:t>КЮЛ</m:t>
            </m:r>
            <m:r>
              <m:rPr>
                <m:nor/>
              </m:rPr>
              <w:rPr>
                <w:rFonts w:ascii="Arial" w:hAnsi="Arial"/>
                <w:vertAlign w:val="subscript"/>
                <w:lang w:val="en-US"/>
              </w:rPr>
              <m:t>i</m:t>
            </m:r>
            <m:r>
              <m:rPr>
                <m:nor/>
              </m:rPr>
              <w:rPr>
                <w:rFonts w:ascii="Arial" w:hAnsi="Arial"/>
                <w:vertAlign w:val="subscript"/>
              </w:rPr>
              <m:t xml:space="preserve">  </m:t>
            </m:r>
            <m:r>
              <m:rPr>
                <m:nor/>
              </m:rPr>
              <w:rPr>
                <w:rFonts w:ascii="Arial" w:hAnsi="Arial"/>
              </w:rPr>
              <m:t>+ КИП</m:t>
            </m:r>
            <m:r>
              <m:rPr>
                <m:nor/>
              </m:rPr>
              <w:rPr>
                <w:rFonts w:ascii="Arial" w:hAnsi="Arial"/>
                <w:vertAlign w:val="subscript"/>
                <w:lang w:val="en-US"/>
              </w:rPr>
              <m:t>i</m:t>
            </m:r>
            <m:r>
              <m:rPr>
                <m:nor/>
              </m:rPr>
              <w:rPr>
                <w:rFonts w:ascii="Arial" w:hAnsi="Arial"/>
              </w:rPr>
              <m:t xml:space="preserve"> </m:t>
            </m:r>
          </m:num>
          <m:den>
            <m:r>
              <m:rPr>
                <m:nor/>
              </m:rPr>
              <w:rPr>
                <w:rFonts w:ascii="Arial" w:hAnsi="Arial"/>
              </w:rPr>
              <m:t>КЮЛ</m:t>
            </m:r>
            <m:r>
              <m:rPr>
                <m:nor/>
              </m:rPr>
              <w:rPr>
                <w:rFonts w:ascii="Arial" w:hAnsi="Arial"/>
                <w:vertAlign w:val="subscript"/>
                <w:lang w:val="en-US"/>
              </w:rPr>
              <m:t>ig</m:t>
            </m:r>
            <m:r>
              <m:rPr>
                <m:nor/>
              </m:rPr>
              <w:rPr>
                <w:rFonts w:ascii="Arial" w:hAnsi="Arial"/>
                <w:vertAlign w:val="subscript"/>
              </w:rPr>
              <m:t>-1</m:t>
            </m:r>
            <m:r>
              <m:rPr>
                <m:nor/>
              </m:rPr>
              <w:rPr>
                <w:rFonts w:ascii="Arial" w:hAnsi="Arial"/>
              </w:rPr>
              <m:t>+КИП</m:t>
            </m:r>
            <m:r>
              <m:rPr>
                <m:nor/>
              </m:rPr>
              <w:rPr>
                <w:rFonts w:ascii="Arial" w:hAnsi="Arial"/>
                <w:vertAlign w:val="subscript"/>
                <w:lang w:val="en-US"/>
              </w:rPr>
              <m:t>ig</m:t>
            </m:r>
            <m:r>
              <m:rPr>
                <m:nor/>
              </m:rPr>
              <w:rPr>
                <w:rFonts w:ascii="Arial" w:hAnsi="Arial"/>
                <w:vertAlign w:val="subscript"/>
              </w:rPr>
              <m:t>-1</m:t>
            </m:r>
          </m:den>
        </m:f>
      </m:oMath>
      <w:r w:rsidRPr="00B116B3">
        <w:rPr>
          <w:rFonts w:ascii="Arial" w:hAnsi="Arial"/>
          <w:i/>
        </w:rPr>
        <w:t>*100%-100%,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/>
        <w:rPr>
          <w:rFonts w:ascii="Arial" w:hAnsi="Arial"/>
          <w:i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r w:rsidRPr="00B116B3">
        <w:rPr>
          <w:rFonts w:ascii="Arial" w:hAnsi="Arial"/>
        </w:rPr>
        <w:t>где: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708"/>
        <w:jc w:val="both"/>
        <w:rPr>
          <w:rFonts w:ascii="Arial" w:hAnsi="Arial"/>
        </w:rPr>
      </w:pPr>
      <w:r w:rsidRPr="00B116B3">
        <w:rPr>
          <w:rFonts w:ascii="Arial" w:hAnsi="Arial"/>
        </w:rPr>
        <w:t xml:space="preserve">  КП</w:t>
      </w:r>
      <w:proofErr w:type="spellStart"/>
      <w:r w:rsidRPr="00B116B3">
        <w:rPr>
          <w:rFonts w:ascii="Arial" w:hAnsi="Arial"/>
          <w:lang w:val="en-US"/>
        </w:rPr>
        <w:t>i</w:t>
      </w:r>
      <w:proofErr w:type="spellEnd"/>
      <w:r w:rsidRPr="00B116B3">
        <w:rPr>
          <w:rFonts w:ascii="Arial" w:hAnsi="Arial"/>
        </w:rPr>
        <w:t xml:space="preserve"> - увеличение налогоплательщиков юридических лиц </w:t>
      </w:r>
      <w:r w:rsidRPr="00B116B3">
        <w:rPr>
          <w:rFonts w:ascii="Arial" w:hAnsi="Arial"/>
        </w:rPr>
        <w:br/>
        <w:t>и индивидуальных предпринимателей.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proofErr w:type="spellStart"/>
      <m:oMath>
        <m:r>
          <m:rPr>
            <m:nor/>
          </m:rPr>
          <w:rPr>
            <w:rFonts w:ascii="Arial" w:hAnsi="Arial"/>
          </w:rPr>
          <w:lastRenderedPageBreak/>
          <m:t>КЮЛ</m:t>
        </m:r>
        <m:r>
          <m:rPr>
            <m:nor/>
          </m:rPr>
          <w:rPr>
            <w:rFonts w:ascii="Arial" w:hAnsi="Arial"/>
            <w:vertAlign w:val="subscript"/>
          </w:rPr>
          <m:t>i</m:t>
        </m:r>
      </m:oMath>
      <w:proofErr w:type="spellEnd"/>
      <w:r w:rsidRPr="00B116B3">
        <w:rPr>
          <w:rFonts w:ascii="Arial" w:hAnsi="Arial"/>
        </w:rPr>
        <w:t xml:space="preserve"> – количество юридических лиц, поставленных на налоговый учет на территории муниципального образования на первое число месяца следующего за отчетным кварталом (единиц);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m:oMath>
        <m:r>
          <m:rPr>
            <m:nor/>
          </m:rPr>
          <w:rPr>
            <w:rFonts w:ascii="Arial" w:hAnsi="Arial"/>
          </w:rPr>
          <m:t>КЮЛ</m:t>
        </m:r>
        <m:r>
          <m:rPr>
            <m:nor/>
          </m:rPr>
          <w:rPr>
            <w:rFonts w:ascii="Arial" w:hAnsi="Arial"/>
            <w:vertAlign w:val="subscript"/>
          </w:rPr>
          <m:t>ig-1</m:t>
        </m:r>
      </m:oMath>
      <w:r w:rsidRPr="00B116B3">
        <w:rPr>
          <w:rFonts w:ascii="Arial" w:hAnsi="Arial"/>
        </w:rPr>
        <w:t xml:space="preserve">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6B7550" w:rsidRPr="00B116B3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w:proofErr w:type="spellStart"/>
      <m:oMath>
        <m:r>
          <m:rPr>
            <m:nor/>
          </m:rPr>
          <w:rPr>
            <w:rFonts w:ascii="Arial" w:hAnsi="Arial"/>
          </w:rPr>
          <m:t>КИП</m:t>
        </m:r>
        <m:r>
          <m:rPr>
            <m:nor/>
          </m:rPr>
          <w:rPr>
            <w:rFonts w:ascii="Arial" w:hAnsi="Arial"/>
            <w:vertAlign w:val="subscript"/>
          </w:rPr>
          <m:t>i</m:t>
        </m:r>
      </m:oMath>
      <w:proofErr w:type="spellEnd"/>
      <w:r w:rsidRPr="00B116B3">
        <w:rPr>
          <w:rFonts w:ascii="Arial" w:hAnsi="Arial"/>
        </w:rPr>
        <w:t xml:space="preserve"> –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кварталом (единиц);</w:t>
      </w:r>
    </w:p>
    <w:p w:rsidR="006B7550" w:rsidRPr="00933C29" w:rsidRDefault="006B7550" w:rsidP="006B7550">
      <w:pPr>
        <w:widowControl w:val="0"/>
        <w:autoSpaceDE w:val="0"/>
        <w:autoSpaceDN w:val="0"/>
        <w:adjustRightInd w:val="0"/>
        <w:ind w:right="140" w:firstLine="851"/>
        <w:jc w:val="both"/>
        <w:rPr>
          <w:rFonts w:ascii="Arial" w:hAnsi="Arial"/>
        </w:rPr>
      </w:pPr>
      <m:oMath>
        <m:r>
          <m:rPr>
            <m:nor/>
          </m:rPr>
          <w:rPr>
            <w:rFonts w:ascii="Arial" w:hAnsi="Arial"/>
          </w:rPr>
          <m:t>КИП</m:t>
        </m:r>
        <m:r>
          <m:rPr>
            <m:nor/>
          </m:rPr>
          <w:rPr>
            <w:rFonts w:ascii="Arial" w:hAnsi="Arial"/>
            <w:vertAlign w:val="subscript"/>
          </w:rPr>
          <m:t>ig-1</m:t>
        </m:r>
      </m:oMath>
      <w:r w:rsidRPr="00B116B3">
        <w:rPr>
          <w:rFonts w:ascii="Arial" w:hAnsi="Arial"/>
        </w:rPr>
        <w:t xml:space="preserve"> - количество индивидуальных предпринимателей, поставленных на налоговый учет на территории муниципального образования на 1 января отчетного </w:t>
      </w:r>
      <w:r w:rsidRPr="00933C29">
        <w:rPr>
          <w:rFonts w:ascii="Arial" w:hAnsi="Arial"/>
        </w:rPr>
        <w:t>года (единиц).»;</w:t>
      </w:r>
    </w:p>
    <w:p w:rsidR="006B7550" w:rsidRPr="00933C29" w:rsidRDefault="006B7550" w:rsidP="00CD0A62">
      <w:pPr>
        <w:autoSpaceDE w:val="0"/>
        <w:autoSpaceDN w:val="0"/>
        <w:adjustRightInd w:val="0"/>
        <w:ind w:firstLine="540"/>
        <w:jc w:val="center"/>
        <w:rPr>
          <w:rFonts w:ascii="Arial" w:hAnsi="Arial"/>
        </w:rPr>
      </w:pPr>
    </w:p>
    <w:p w:rsidR="00CD0A62" w:rsidRPr="00933C29" w:rsidRDefault="00CD0A62" w:rsidP="00CD0A62">
      <w:pPr>
        <w:autoSpaceDE w:val="0"/>
        <w:autoSpaceDN w:val="0"/>
        <w:adjustRightInd w:val="0"/>
        <w:ind w:firstLine="540"/>
        <w:jc w:val="center"/>
        <w:rPr>
          <w:rFonts w:ascii="Arial" w:hAnsi="Arial"/>
        </w:rPr>
      </w:pPr>
      <w:proofErr w:type="gramStart"/>
      <w:r w:rsidRPr="00933C29">
        <w:rPr>
          <w:rFonts w:ascii="Arial" w:hAnsi="Arial"/>
          <w:lang w:val="en-US"/>
        </w:rPr>
        <w:t>VII</w:t>
      </w:r>
      <w:r w:rsidRPr="00933C29">
        <w:rPr>
          <w:rFonts w:ascii="Arial" w:hAnsi="Arial"/>
        </w:rPr>
        <w:t xml:space="preserve"> .</w:t>
      </w:r>
      <w:proofErr w:type="gramEnd"/>
      <w:r w:rsidRPr="00933C29">
        <w:rPr>
          <w:rFonts w:ascii="Arial" w:hAnsi="Arial"/>
        </w:rPr>
        <w:t xml:space="preserve"> Механизм реализации муниципальной Программы</w:t>
      </w:r>
    </w:p>
    <w:p w:rsidR="00BC58E7" w:rsidRPr="00933C29" w:rsidRDefault="00BC58E7" w:rsidP="00BC58E7">
      <w:pPr>
        <w:ind w:firstLine="708"/>
        <w:jc w:val="center"/>
        <w:rPr>
          <w:rFonts w:ascii="Arial" w:hAnsi="Arial"/>
        </w:rPr>
      </w:pPr>
      <w:proofErr w:type="gramStart"/>
      <w:r w:rsidRPr="00933C29">
        <w:rPr>
          <w:rFonts w:ascii="Arial" w:hAnsi="Arial"/>
        </w:rPr>
        <w:t>(</w:t>
      </w:r>
      <w:r w:rsidR="00933C29">
        <w:rPr>
          <w:rFonts w:ascii="Arial" w:hAnsi="Arial"/>
        </w:rPr>
        <w:t xml:space="preserve"> </w:t>
      </w:r>
      <w:r w:rsidRPr="00933C29">
        <w:rPr>
          <w:rFonts w:ascii="Arial" w:hAnsi="Arial"/>
        </w:rPr>
        <w:t>в</w:t>
      </w:r>
      <w:proofErr w:type="gramEnd"/>
      <w:r w:rsidRPr="00933C29">
        <w:rPr>
          <w:rFonts w:ascii="Arial" w:hAnsi="Arial"/>
        </w:rPr>
        <w:t xml:space="preserve"> редакции постановления </w:t>
      </w:r>
      <w:r w:rsidR="00933C29">
        <w:rPr>
          <w:rFonts w:ascii="Arial" w:hAnsi="Arial"/>
        </w:rPr>
        <w:t>о</w:t>
      </w:r>
      <w:r w:rsidRPr="00933C29">
        <w:rPr>
          <w:rFonts w:ascii="Arial" w:hAnsi="Arial"/>
        </w:rPr>
        <w:t>т 06.12.2017 №888/12)</w:t>
      </w:r>
    </w:p>
    <w:p w:rsidR="00CD0A62" w:rsidRPr="00933C29" w:rsidRDefault="00CD0A62" w:rsidP="00CD0A62">
      <w:pPr>
        <w:autoSpaceDE w:val="0"/>
        <w:autoSpaceDN w:val="0"/>
        <w:adjustRightInd w:val="0"/>
        <w:ind w:firstLine="540"/>
        <w:jc w:val="center"/>
        <w:rPr>
          <w:rFonts w:ascii="Arial" w:hAnsi="Arial"/>
        </w:rPr>
      </w:pPr>
    </w:p>
    <w:p w:rsidR="00CD0A62" w:rsidRPr="00401521" w:rsidRDefault="00CD0A62" w:rsidP="00CD0A62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933C29">
        <w:rPr>
          <w:rFonts w:ascii="Arial" w:hAnsi="Arial"/>
        </w:rPr>
        <w:t>Финансовое управление Администрации городского округа Электросталь ( далее муниципальный заказчик) на принципах организационно-методического и информационного единства управления реализацией муниципальной</w:t>
      </w:r>
      <w:r w:rsidRPr="00401521">
        <w:rPr>
          <w:rFonts w:ascii="Arial" w:hAnsi="Arial"/>
        </w:rPr>
        <w:t xml:space="preserve"> Программы и на основе единых подходов к формированию программных мероприятий, определению сроков и процедур мониторинга основных целевых показателей эффективности выполнения мероприятий муниципальной Программы осуществляет координацию деятельности по исполнению программных мероприятий , контроль за ходом и эффективностью их исполнения. Также муниципальный заказчик представляет координатору муниципальной Программы и в экономическое управление Администрации городского округа области отчет о реализации Программы.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bookmarkStart w:id="0" w:name="Par207"/>
      <w:bookmarkEnd w:id="0"/>
      <w:r w:rsidRPr="00401521">
        <w:rPr>
          <w:rFonts w:ascii="Arial" w:hAnsi="Arial"/>
        </w:rPr>
        <w:t>Муниципальный заказчик программы: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1) разрабатывает муниципальную программу;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2) формирует прогноз расходов на реализацию мероприятий и готовит финансовое экономическое обоснование;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bookmarkStart w:id="1" w:name="Par210"/>
      <w:bookmarkEnd w:id="1"/>
      <w:r w:rsidRPr="00401521">
        <w:rPr>
          <w:rFonts w:ascii="Arial" w:hAnsi="Arial"/>
        </w:rPr>
        <w:t>3) </w:t>
      </w:r>
      <w:proofErr w:type="gramStart"/>
      <w:r w:rsidRPr="00401521">
        <w:rPr>
          <w:rFonts w:ascii="Arial" w:hAnsi="Arial"/>
        </w:rPr>
        <w:t>обеспечивает  координацию</w:t>
      </w:r>
      <w:proofErr w:type="gramEnd"/>
      <w:r w:rsidRPr="00401521">
        <w:rPr>
          <w:rFonts w:ascii="Arial" w:hAnsi="Arial"/>
        </w:rPr>
        <w:t xml:space="preserve"> действий ответственных за выполнение мероприятий по реализации муниципальной программы;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4) согласовывает «Дорожные карты» и отчеты об их исполнении;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5) участвует в обсуждении вопросов, связанных с реализацией и финансированием муниципальной программы;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6) вводит в подсистему ГАСУ МО информацию в соответствии с пунктом 41 настоящего Порядка.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bookmarkStart w:id="2" w:name="Par217"/>
      <w:bookmarkStart w:id="3" w:name="Par218"/>
      <w:bookmarkEnd w:id="2"/>
      <w:bookmarkEnd w:id="3"/>
      <w:r w:rsidRPr="00401521">
        <w:rPr>
          <w:rFonts w:ascii="Arial" w:hAnsi="Arial"/>
        </w:rPr>
        <w:t>7)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bookmarkStart w:id="4" w:name="Par219"/>
      <w:bookmarkEnd w:id="4"/>
      <w:r w:rsidRPr="00401521">
        <w:rPr>
          <w:rFonts w:ascii="Arial" w:hAnsi="Arial"/>
        </w:rPr>
        <w:t xml:space="preserve">8) обеспечивает выполнение муниципальной программы, а </w:t>
      </w:r>
      <w:proofErr w:type="gramStart"/>
      <w:r w:rsidRPr="00401521">
        <w:rPr>
          <w:rFonts w:ascii="Arial" w:hAnsi="Arial"/>
        </w:rPr>
        <w:t>также  эффективность</w:t>
      </w:r>
      <w:proofErr w:type="gramEnd"/>
      <w:r w:rsidRPr="00401521">
        <w:rPr>
          <w:rFonts w:ascii="Arial" w:hAnsi="Arial"/>
        </w:rPr>
        <w:t xml:space="preserve"> и результативность ее реализации.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401521">
        <w:rPr>
          <w:rFonts w:ascii="Arial" w:hAnsi="Arial"/>
        </w:rPr>
        <w:lastRenderedPageBreak/>
        <w:t>Ответственный за выполнение мероприятия: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CD0A62" w:rsidRPr="00401521" w:rsidRDefault="00CD0A62" w:rsidP="00CD0A6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401521">
        <w:rPr>
          <w:rFonts w:ascii="Arial" w:hAnsi="Arial"/>
        </w:rPr>
        <w:t>4) направляет муниципальному заказчику подпрограммы отчет о реализации мероприятия, отчет об исполнении «Дорожных карт»;</w:t>
      </w:r>
    </w:p>
    <w:p w:rsidR="00CD0A62" w:rsidRPr="00401521" w:rsidRDefault="00CD0A62" w:rsidP="00CD0A62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CD0A62" w:rsidRPr="00401521" w:rsidRDefault="00CD0A62" w:rsidP="00CD0A62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401521">
        <w:rPr>
          <w:rFonts w:ascii="Arial" w:hAnsi="Arial"/>
          <w:lang w:val="en-US"/>
        </w:rPr>
        <w:t>VIII</w:t>
      </w:r>
      <w:r w:rsidRPr="00401521">
        <w:rPr>
          <w:rFonts w:ascii="Arial" w:hAnsi="Arial"/>
        </w:rPr>
        <w:t xml:space="preserve">. Состав, форма и сроки предоставления отчетности о ходе реализации мероприятий </w:t>
      </w:r>
      <w:proofErr w:type="gramStart"/>
      <w:r w:rsidRPr="00401521">
        <w:rPr>
          <w:rFonts w:ascii="Arial" w:hAnsi="Arial"/>
        </w:rPr>
        <w:t>муниципальной  Программы</w:t>
      </w:r>
      <w:proofErr w:type="gramEnd"/>
    </w:p>
    <w:p w:rsidR="00CD0A62" w:rsidRPr="00401521" w:rsidRDefault="00CD0A62" w:rsidP="00CD0A62">
      <w:pPr>
        <w:autoSpaceDE w:val="0"/>
        <w:autoSpaceDN w:val="0"/>
        <w:adjustRightInd w:val="0"/>
        <w:jc w:val="center"/>
        <w:rPr>
          <w:rFonts w:ascii="Arial" w:hAnsi="Arial"/>
        </w:rPr>
      </w:pPr>
    </w:p>
    <w:p w:rsidR="00CD0A62" w:rsidRPr="00401521" w:rsidRDefault="00CD0A62" w:rsidP="00CD0A62">
      <w:pPr>
        <w:ind w:firstLine="708"/>
        <w:jc w:val="both"/>
        <w:rPr>
          <w:rFonts w:ascii="Arial" w:hAnsi="Arial"/>
          <w:bCs/>
        </w:rPr>
      </w:pPr>
      <w:r w:rsidRPr="00401521">
        <w:rPr>
          <w:rFonts w:ascii="Arial" w:hAnsi="Arial"/>
          <w:bCs/>
        </w:rPr>
        <w:t xml:space="preserve">Контроль за реализацией муниципальной Программы осуществляется координатором </w:t>
      </w:r>
      <w:r w:rsidRPr="00401521">
        <w:rPr>
          <w:rFonts w:ascii="Arial" w:hAnsi="Arial"/>
        </w:rPr>
        <w:t>муниципальной Программы</w:t>
      </w:r>
      <w:r w:rsidRPr="00401521">
        <w:rPr>
          <w:rFonts w:ascii="Arial" w:hAnsi="Arial"/>
          <w:bCs/>
        </w:rPr>
        <w:t>.</w:t>
      </w:r>
    </w:p>
    <w:p w:rsidR="00CD0A62" w:rsidRPr="00401521" w:rsidRDefault="00CD0A62" w:rsidP="00CD0A62">
      <w:pPr>
        <w:ind w:firstLine="708"/>
        <w:jc w:val="both"/>
        <w:rPr>
          <w:rFonts w:ascii="Arial" w:hAnsi="Arial"/>
        </w:rPr>
      </w:pPr>
      <w:r w:rsidRPr="00401521">
        <w:rPr>
          <w:rFonts w:ascii="Arial" w:hAnsi="Arial"/>
        </w:rPr>
        <w:t>С целью контроля за реализацией муниципальной Программы муниципальный заказчик:</w:t>
      </w:r>
    </w:p>
    <w:p w:rsidR="00CD0A62" w:rsidRPr="00401521" w:rsidRDefault="00CD0A62" w:rsidP="00CD0A62">
      <w:pPr>
        <w:ind w:firstLine="708"/>
        <w:jc w:val="both"/>
        <w:rPr>
          <w:rFonts w:ascii="Arial" w:hAnsi="Arial"/>
        </w:rPr>
      </w:pPr>
      <w:r w:rsidRPr="00401521">
        <w:rPr>
          <w:rFonts w:ascii="Arial" w:hAnsi="Arial"/>
        </w:rPr>
        <w:t>1) ежеквартально до 20 числа месяца, следующего за отчетным кварталом, формирует в подсистеме ГАСУ МО:</w:t>
      </w:r>
    </w:p>
    <w:p w:rsidR="00CD0A62" w:rsidRPr="00401521" w:rsidRDefault="00CD0A62" w:rsidP="00CD0A62">
      <w:pPr>
        <w:ind w:firstLine="708"/>
        <w:jc w:val="both"/>
        <w:rPr>
          <w:rFonts w:ascii="Arial" w:hAnsi="Arial"/>
        </w:rPr>
      </w:pPr>
      <w:r w:rsidRPr="00401521">
        <w:rPr>
          <w:rFonts w:ascii="Arial" w:hAnsi="Arial"/>
        </w:rPr>
        <w:t>- оперативный отчет о реализации мероприятий муниципальной Программы;</w:t>
      </w:r>
    </w:p>
    <w:p w:rsidR="00CD0A62" w:rsidRPr="00401521" w:rsidRDefault="00CD0A62" w:rsidP="00CD0A62">
      <w:pPr>
        <w:ind w:firstLine="708"/>
        <w:jc w:val="both"/>
        <w:rPr>
          <w:rFonts w:ascii="Arial" w:hAnsi="Arial"/>
        </w:rPr>
      </w:pPr>
      <w:r w:rsidRPr="00401521">
        <w:rPr>
          <w:rFonts w:ascii="Arial" w:hAnsi="Arial"/>
        </w:rPr>
        <w:t xml:space="preserve">2) ежегодно в срок до 1 марта года, следующего за отчетным, формирует в подсистеме ГАСУ </w:t>
      </w:r>
      <w:proofErr w:type="gramStart"/>
      <w:r w:rsidRPr="00401521">
        <w:rPr>
          <w:rFonts w:ascii="Arial" w:hAnsi="Arial"/>
        </w:rPr>
        <w:t>МО  годовой</w:t>
      </w:r>
      <w:proofErr w:type="gramEnd"/>
      <w:r w:rsidRPr="00401521">
        <w:rPr>
          <w:rFonts w:ascii="Arial" w:hAnsi="Arial"/>
        </w:rPr>
        <w:t xml:space="preserve"> отчет о реализации муниципальной Программы для оценки эффективности реализации муниципальной Программы.</w:t>
      </w:r>
    </w:p>
    <w:p w:rsidR="00CD0A62" w:rsidRPr="00401521" w:rsidRDefault="00CD0A62" w:rsidP="00CD0A62">
      <w:pPr>
        <w:ind w:firstLine="708"/>
        <w:jc w:val="both"/>
        <w:rPr>
          <w:rFonts w:ascii="Arial" w:hAnsi="Arial"/>
          <w:bCs/>
        </w:rPr>
      </w:pPr>
      <w:r w:rsidRPr="00401521">
        <w:rPr>
          <w:rFonts w:ascii="Arial" w:hAnsi="Arial"/>
        </w:rPr>
        <w:t xml:space="preserve"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</w:t>
      </w:r>
      <w:proofErr w:type="gramStart"/>
      <w:r w:rsidRPr="00401521">
        <w:rPr>
          <w:rFonts w:ascii="Arial" w:hAnsi="Arial"/>
        </w:rPr>
        <w:t>Электросталь,  утвержденным</w:t>
      </w:r>
      <w:proofErr w:type="gramEnd"/>
      <w:r w:rsidRPr="00401521">
        <w:rPr>
          <w:rFonts w:ascii="Arial" w:hAnsi="Arial"/>
        </w:rPr>
        <w:t xml:space="preserve"> постановлением Администрации городского округа Электросталь от 27.08.2013 №651/8 (с последующими изменениями и дополнениями).</w:t>
      </w:r>
    </w:p>
    <w:p w:rsidR="00CD0A62" w:rsidRPr="00401521" w:rsidRDefault="00CD0A62" w:rsidP="00CD0A62">
      <w:pPr>
        <w:jc w:val="both"/>
        <w:rPr>
          <w:rFonts w:ascii="Arial" w:hAnsi="Arial"/>
        </w:rPr>
      </w:pPr>
    </w:p>
    <w:p w:rsidR="00CD0A62" w:rsidRPr="00401521" w:rsidRDefault="00CD0A62" w:rsidP="00CD0A6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/>
        </w:rPr>
      </w:pPr>
      <w:r w:rsidRPr="00401521">
        <w:rPr>
          <w:rFonts w:ascii="Arial" w:hAnsi="Arial"/>
        </w:rPr>
        <w:t>Приложение N 1</w:t>
      </w:r>
    </w:p>
    <w:p w:rsidR="00CD0A62" w:rsidRPr="00401521" w:rsidRDefault="00CD0A62" w:rsidP="00CD0A62">
      <w:pPr>
        <w:ind w:left="9000"/>
        <w:jc w:val="right"/>
        <w:rPr>
          <w:rFonts w:ascii="Arial" w:hAnsi="Arial"/>
          <w:u w:val="single"/>
        </w:rPr>
      </w:pPr>
      <w:r w:rsidRPr="00401521">
        <w:rPr>
          <w:rFonts w:ascii="Arial" w:hAnsi="Arial"/>
        </w:rPr>
        <w:t xml:space="preserve">к муниципальной Программе </w:t>
      </w:r>
      <w:proofErr w:type="gramStart"/>
      <w:r w:rsidRPr="00401521">
        <w:rPr>
          <w:rFonts w:ascii="Arial" w:hAnsi="Arial"/>
        </w:rPr>
        <w:t>« Управление</w:t>
      </w:r>
      <w:proofErr w:type="gramEnd"/>
      <w:r w:rsidRPr="00401521">
        <w:rPr>
          <w:rFonts w:ascii="Arial" w:hAnsi="Arial"/>
        </w:rPr>
        <w:t xml:space="preserve"> муниципальными финансами городского округа Электросталь Московской области» на 2017-2021 годы» </w:t>
      </w:r>
    </w:p>
    <w:p w:rsidR="00CD0A62" w:rsidRPr="00354A63" w:rsidRDefault="00CD0A62" w:rsidP="00CD0A62">
      <w:pPr>
        <w:tabs>
          <w:tab w:val="left" w:pos="180"/>
        </w:tabs>
        <w:jc w:val="center"/>
        <w:rPr>
          <w:rFonts w:ascii="Arial" w:hAnsi="Arial"/>
        </w:rPr>
      </w:pPr>
    </w:p>
    <w:p w:rsidR="00CD0A62" w:rsidRPr="00354A63" w:rsidRDefault="00CD0A62" w:rsidP="00CD0A62">
      <w:pPr>
        <w:tabs>
          <w:tab w:val="left" w:pos="180"/>
        </w:tabs>
        <w:jc w:val="center"/>
        <w:rPr>
          <w:rFonts w:ascii="Arial" w:hAnsi="Arial"/>
        </w:rPr>
      </w:pPr>
      <w:r w:rsidRPr="00354A63">
        <w:rPr>
          <w:rFonts w:ascii="Arial" w:hAnsi="Arial"/>
        </w:rPr>
        <w:t>ПЕРЕЧЕНЬ МЕРОПРИЯТИЙ МУНИЦИПАЛЬНОЙ ПРОГРАММЫ</w:t>
      </w:r>
    </w:p>
    <w:p w:rsidR="00CD0A62" w:rsidRPr="00354A63" w:rsidRDefault="00CD0A62" w:rsidP="00CD0A62">
      <w:pPr>
        <w:tabs>
          <w:tab w:val="left" w:pos="180"/>
        </w:tabs>
        <w:jc w:val="center"/>
        <w:rPr>
          <w:rFonts w:ascii="Arial" w:hAnsi="Arial"/>
        </w:rPr>
      </w:pPr>
    </w:p>
    <w:p w:rsidR="00CD0A62" w:rsidRPr="00354A63" w:rsidRDefault="00CD0A62" w:rsidP="00CD0A6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54A63">
        <w:rPr>
          <w:rFonts w:ascii="Arial" w:hAnsi="Arial" w:cs="Arial"/>
          <w:sz w:val="24"/>
          <w:szCs w:val="24"/>
        </w:rPr>
        <w:t xml:space="preserve">«Управление </w:t>
      </w:r>
      <w:proofErr w:type="gramStart"/>
      <w:r w:rsidRPr="00354A63">
        <w:rPr>
          <w:rFonts w:ascii="Arial" w:hAnsi="Arial" w:cs="Arial"/>
          <w:sz w:val="24"/>
          <w:szCs w:val="24"/>
        </w:rPr>
        <w:t>муниципальными  финансами</w:t>
      </w:r>
      <w:proofErr w:type="gramEnd"/>
      <w:r w:rsidRPr="00354A63">
        <w:rPr>
          <w:rFonts w:ascii="Arial" w:hAnsi="Arial" w:cs="Arial"/>
          <w:sz w:val="24"/>
          <w:szCs w:val="24"/>
        </w:rPr>
        <w:t xml:space="preserve"> городского округа Электросталь Московской области» на 2017-2021 годы</w:t>
      </w:r>
    </w:p>
    <w:p w:rsidR="00CD0A62" w:rsidRPr="00354A63" w:rsidRDefault="00CD0A62" w:rsidP="00CD0A6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54A63">
        <w:rPr>
          <w:rFonts w:ascii="Arial" w:hAnsi="Arial" w:cs="Arial"/>
          <w:sz w:val="24"/>
          <w:szCs w:val="24"/>
        </w:rPr>
        <w:t>(наименование программы)</w:t>
      </w:r>
    </w:p>
    <w:p w:rsidR="00BC58E7" w:rsidRPr="00354A63" w:rsidRDefault="00933C29" w:rsidP="00BC58E7">
      <w:pPr>
        <w:ind w:firstLine="708"/>
        <w:jc w:val="center"/>
        <w:rPr>
          <w:rFonts w:ascii="Arial" w:hAnsi="Arial"/>
        </w:rPr>
      </w:pPr>
      <w:r>
        <w:rPr>
          <w:rFonts w:ascii="Arial" w:hAnsi="Arial"/>
        </w:rPr>
        <w:t>(</w:t>
      </w:r>
      <w:r w:rsidR="00BC58E7" w:rsidRPr="00354A63">
        <w:rPr>
          <w:rFonts w:ascii="Arial" w:hAnsi="Arial"/>
        </w:rPr>
        <w:t>в редакции постановлени</w:t>
      </w:r>
      <w:r>
        <w:rPr>
          <w:rFonts w:ascii="Arial" w:hAnsi="Arial"/>
        </w:rPr>
        <w:t>й</w:t>
      </w:r>
      <w:r w:rsidR="00BC58E7" w:rsidRPr="00354A63"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 w:rsidR="00BC58E7" w:rsidRPr="00354A63">
        <w:rPr>
          <w:rFonts w:ascii="Arial" w:hAnsi="Arial"/>
        </w:rPr>
        <w:t>т 06.12.2017 №888/12</w:t>
      </w:r>
      <w:r w:rsidR="00A115C4" w:rsidRPr="00354A63">
        <w:rPr>
          <w:rFonts w:ascii="Arial" w:hAnsi="Arial"/>
        </w:rPr>
        <w:t>, от 21.03.2018 №222/3</w:t>
      </w:r>
      <w:r>
        <w:rPr>
          <w:rFonts w:ascii="Arial" w:hAnsi="Arial"/>
        </w:rPr>
        <w:t>, от 30.10.2018 № 1002/10</w:t>
      </w:r>
      <w:r w:rsidR="00B228D0">
        <w:rPr>
          <w:rFonts w:ascii="Arial" w:hAnsi="Arial"/>
        </w:rPr>
        <w:t>, от 14.01.2019 № 5/1</w:t>
      </w:r>
      <w:r w:rsidR="00BC58E7" w:rsidRPr="00354A63">
        <w:rPr>
          <w:rFonts w:ascii="Arial" w:hAnsi="Arial"/>
        </w:rPr>
        <w:t>)</w:t>
      </w:r>
    </w:p>
    <w:p w:rsidR="00CD0A62" w:rsidRPr="00354A63" w:rsidRDefault="00CD0A62" w:rsidP="00CD0A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966"/>
        <w:gridCol w:w="865"/>
        <w:gridCol w:w="1306"/>
        <w:gridCol w:w="1010"/>
        <w:gridCol w:w="1134"/>
        <w:gridCol w:w="1114"/>
        <w:gridCol w:w="982"/>
        <w:gridCol w:w="10"/>
        <w:gridCol w:w="973"/>
        <w:gridCol w:w="982"/>
        <w:gridCol w:w="982"/>
        <w:gridCol w:w="1478"/>
        <w:gridCol w:w="1671"/>
      </w:tblGrid>
      <w:tr w:rsidR="00CD0A62" w:rsidRPr="00933C29" w:rsidTr="00AB64E7">
        <w:trPr>
          <w:trHeight w:val="555"/>
          <w:jc w:val="center"/>
        </w:trPr>
        <w:tc>
          <w:tcPr>
            <w:tcW w:w="666" w:type="dxa"/>
            <w:vMerge w:val="restart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933C29">
              <w:rPr>
                <w:rFonts w:ascii="Arial" w:hAnsi="Arial"/>
                <w:sz w:val="16"/>
                <w:szCs w:val="16"/>
                <w:lang w:val="en-US"/>
              </w:rPr>
              <w:lastRenderedPageBreak/>
              <w:t>N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п/п</w:t>
            </w:r>
          </w:p>
        </w:tc>
        <w:tc>
          <w:tcPr>
            <w:tcW w:w="1966" w:type="dxa"/>
            <w:vMerge w:val="restart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Мероприятия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по    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 xml:space="preserve">реализации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>программы</w:t>
            </w:r>
            <w:proofErr w:type="gramEnd"/>
          </w:p>
        </w:tc>
        <w:tc>
          <w:tcPr>
            <w:tcW w:w="865" w:type="dxa"/>
            <w:vMerge w:val="restart"/>
          </w:tcPr>
          <w:p w:rsidR="00CD0A62" w:rsidRPr="00933C29" w:rsidRDefault="00CD0A62" w:rsidP="006B7550">
            <w:pPr>
              <w:pStyle w:val="ConsPlusCell"/>
              <w:ind w:right="-10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Срок 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испол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  <w:p w:rsidR="00CD0A62" w:rsidRPr="00933C29" w:rsidRDefault="00CD0A62" w:rsidP="006B7550">
            <w:pPr>
              <w:pStyle w:val="ConsPlusCell"/>
              <w:ind w:right="-10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нения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меро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приятия</w:t>
            </w:r>
          </w:p>
        </w:tc>
        <w:tc>
          <w:tcPr>
            <w:tcW w:w="1306" w:type="dxa"/>
            <w:vMerge w:val="restart"/>
          </w:tcPr>
          <w:p w:rsidR="00CD0A62" w:rsidRPr="00933C29" w:rsidRDefault="00CD0A62" w:rsidP="006B7550">
            <w:pPr>
              <w:pStyle w:val="ConsPlusCell"/>
              <w:ind w:right="-182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Источники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финансиро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010" w:type="dxa"/>
            <w:vMerge w:val="restart"/>
          </w:tcPr>
          <w:p w:rsidR="00CD0A62" w:rsidRPr="00933C29" w:rsidRDefault="00CD0A62" w:rsidP="006B7550">
            <w:pPr>
              <w:pStyle w:val="ConsPlusCell"/>
              <w:ind w:right="-78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Объем    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финансирова</w:t>
            </w:r>
            <w:proofErr w:type="spellEnd"/>
          </w:p>
          <w:p w:rsidR="00CD0A62" w:rsidRPr="00933C29" w:rsidRDefault="00CD0A62" w:rsidP="006B7550">
            <w:pPr>
              <w:pStyle w:val="ConsPlusCell"/>
              <w:ind w:right="-7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мероприятия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 xml:space="preserve">в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>году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, предшествующем году реализации муниципальной </w:t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програмы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  <w:p w:rsidR="00CD0A62" w:rsidRPr="00933C29" w:rsidRDefault="00CD0A62" w:rsidP="006B7550">
            <w:pPr>
              <w:pStyle w:val="ConsPlusCell"/>
              <w:ind w:right="-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Всего (</w:t>
            </w:r>
            <w:proofErr w:type="spellStart"/>
            <w:r w:rsidRPr="00933C29">
              <w:rPr>
                <w:rFonts w:ascii="Arial" w:hAnsi="Arial"/>
                <w:sz w:val="16"/>
                <w:szCs w:val="16"/>
              </w:rPr>
              <w:t>тыс.руб</w:t>
            </w:r>
            <w:proofErr w:type="spellEnd"/>
            <w:r w:rsidRPr="00933C29">
              <w:rPr>
                <w:rFonts w:ascii="Arial" w:hAnsi="Arial"/>
                <w:sz w:val="16"/>
                <w:szCs w:val="16"/>
              </w:rPr>
              <w:t xml:space="preserve">.)   </w:t>
            </w:r>
          </w:p>
        </w:tc>
        <w:tc>
          <w:tcPr>
            <w:tcW w:w="5043" w:type="dxa"/>
            <w:gridSpan w:val="6"/>
          </w:tcPr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Объем финансирования по годам (</w:t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 xml:space="preserve">.)         </w:t>
            </w:r>
          </w:p>
        </w:tc>
        <w:tc>
          <w:tcPr>
            <w:tcW w:w="1478" w:type="dxa"/>
            <w:vMerge w:val="restart"/>
          </w:tcPr>
          <w:p w:rsidR="00CD0A62" w:rsidRPr="00933C29" w:rsidRDefault="00CD0A62" w:rsidP="006B7550">
            <w:pPr>
              <w:pStyle w:val="ConsPlusCell"/>
              <w:ind w:right="-160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Ответствен-</w:t>
            </w:r>
          </w:p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ный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за </w:t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выполне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D0A62" w:rsidRPr="00933C29" w:rsidRDefault="00CD0A62" w:rsidP="006B7550">
            <w:pPr>
              <w:pStyle w:val="ConsPlusCell"/>
              <w:ind w:left="-74" w:right="-149" w:firstLine="7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ние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 xml:space="preserve">мероприятия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>программы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 xml:space="preserve">Результаты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>выполнения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мероприятий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программы </w:t>
            </w:r>
          </w:p>
        </w:tc>
      </w:tr>
      <w:tr w:rsidR="00CD0A62" w:rsidRPr="00933C29" w:rsidTr="00AB64E7">
        <w:trPr>
          <w:trHeight w:val="1600"/>
          <w:jc w:val="center"/>
        </w:trPr>
        <w:tc>
          <w:tcPr>
            <w:tcW w:w="666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CD0A62" w:rsidRPr="00933C29" w:rsidRDefault="00CD0A62" w:rsidP="006B7550">
            <w:pPr>
              <w:pStyle w:val="ConsPlusCell"/>
              <w:ind w:right="-10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Merge/>
          </w:tcPr>
          <w:p w:rsidR="00CD0A62" w:rsidRPr="00933C29" w:rsidRDefault="00CD0A62" w:rsidP="006B7550">
            <w:pPr>
              <w:pStyle w:val="ConsPlusCell"/>
              <w:ind w:right="-18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dxa"/>
            <w:vMerge/>
          </w:tcPr>
          <w:p w:rsidR="00CD0A62" w:rsidRPr="00933C29" w:rsidRDefault="00CD0A62" w:rsidP="006B7550">
            <w:pPr>
              <w:pStyle w:val="ConsPlusCell"/>
              <w:ind w:right="-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4" w:type="dxa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2017год</w:t>
            </w:r>
          </w:p>
        </w:tc>
        <w:tc>
          <w:tcPr>
            <w:tcW w:w="982" w:type="dxa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2018год</w:t>
            </w:r>
          </w:p>
        </w:tc>
        <w:tc>
          <w:tcPr>
            <w:tcW w:w="983" w:type="dxa"/>
            <w:gridSpan w:val="2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2019год</w:t>
            </w:r>
          </w:p>
        </w:tc>
        <w:tc>
          <w:tcPr>
            <w:tcW w:w="982" w:type="dxa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2020год</w:t>
            </w:r>
          </w:p>
        </w:tc>
        <w:tc>
          <w:tcPr>
            <w:tcW w:w="982" w:type="dxa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2021год</w:t>
            </w:r>
          </w:p>
        </w:tc>
        <w:tc>
          <w:tcPr>
            <w:tcW w:w="1478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D0A62" w:rsidRPr="00933C29" w:rsidTr="00AB64E7">
        <w:trPr>
          <w:jc w:val="center"/>
        </w:trPr>
        <w:tc>
          <w:tcPr>
            <w:tcW w:w="666" w:type="dxa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966" w:type="dxa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65" w:type="dxa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010" w:type="dxa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114" w:type="dxa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982" w:type="dxa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983" w:type="dxa"/>
            <w:gridSpan w:val="2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982" w:type="dxa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982" w:type="dxa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478" w:type="dxa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671" w:type="dxa"/>
          </w:tcPr>
          <w:p w:rsidR="00CD0A62" w:rsidRPr="00933C29" w:rsidRDefault="00CD0A62" w:rsidP="006B75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 w:rsidR="00CD0A62" w:rsidRPr="00933C29" w:rsidTr="006B7550">
        <w:trPr>
          <w:trHeight w:val="300"/>
          <w:jc w:val="center"/>
        </w:trPr>
        <w:tc>
          <w:tcPr>
            <w:tcW w:w="666" w:type="dxa"/>
            <w:vMerge w:val="restart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966" w:type="dxa"/>
            <w:vMerge w:val="restart"/>
          </w:tcPr>
          <w:p w:rsidR="00CD0A62" w:rsidRPr="00933C29" w:rsidRDefault="00CD0A62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3C29">
              <w:rPr>
                <w:rFonts w:ascii="Arial" w:hAnsi="Arial" w:cs="Arial"/>
                <w:sz w:val="16"/>
                <w:szCs w:val="16"/>
                <w:u w:val="single"/>
              </w:rPr>
              <w:t xml:space="preserve">Основное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  <w:u w:val="single"/>
              </w:rPr>
              <w:t>мероприятие  №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  <w:u w:val="single"/>
              </w:rPr>
              <w:t xml:space="preserve"> 1</w:t>
            </w:r>
          </w:p>
          <w:p w:rsidR="00CD0A62" w:rsidRPr="00933C29" w:rsidRDefault="00CD0A62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D0A62" w:rsidRPr="00933C29" w:rsidRDefault="00CD0A62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Реализация комплекса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мер ,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направленных на обеспечение сбалансированности и устойчивости бюджета городского округа</w:t>
            </w:r>
          </w:p>
        </w:tc>
        <w:tc>
          <w:tcPr>
            <w:tcW w:w="865" w:type="dxa"/>
            <w:vMerge w:val="restart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Итого:         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7" w:type="dxa"/>
            <w:gridSpan w:val="8"/>
            <w:vMerge w:val="restart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В пределах средств, выделенных на обеспечение деятельности структурных (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функциональных)  подразделений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Администрации городского округа Электросталь </w:t>
            </w:r>
          </w:p>
        </w:tc>
        <w:tc>
          <w:tcPr>
            <w:tcW w:w="1478" w:type="dxa"/>
            <w:vMerge w:val="restart"/>
          </w:tcPr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экономичес</w:t>
            </w:r>
            <w:proofErr w:type="spellEnd"/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кое 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управление,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структурные 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функцио-нальные</w:t>
            </w:r>
            <w:proofErr w:type="spellEnd"/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подразделе-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671" w:type="dxa"/>
            <w:vMerge w:val="restart"/>
          </w:tcPr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A62" w:rsidRPr="00933C29" w:rsidTr="006B7550">
        <w:trPr>
          <w:trHeight w:val="765"/>
          <w:jc w:val="center"/>
        </w:trPr>
        <w:tc>
          <w:tcPr>
            <w:tcW w:w="666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:rsidR="00CD0A62" w:rsidRPr="00933C29" w:rsidRDefault="00CD0A62" w:rsidP="006B7550">
            <w:pPr>
              <w:pStyle w:val="ConsPlusCell"/>
              <w:ind w:right="-70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865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06" w:type="dxa"/>
          </w:tcPr>
          <w:p w:rsidR="00CD0A62" w:rsidRPr="00933C29" w:rsidRDefault="00CD0A62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7" w:type="dxa"/>
            <w:gridSpan w:val="8"/>
            <w:vMerge/>
          </w:tcPr>
          <w:p w:rsidR="00CD0A62" w:rsidRPr="00933C29" w:rsidRDefault="00CD0A62" w:rsidP="006B7550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CD0A62" w:rsidRPr="00933C29" w:rsidTr="00CD0A62">
        <w:trPr>
          <w:trHeight w:val="3392"/>
          <w:jc w:val="center"/>
        </w:trPr>
        <w:tc>
          <w:tcPr>
            <w:tcW w:w="666" w:type="dxa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966" w:type="dxa"/>
          </w:tcPr>
          <w:p w:rsidR="00CD0A62" w:rsidRPr="00933C29" w:rsidRDefault="00CD0A62" w:rsidP="006B7550">
            <w:pPr>
              <w:pStyle w:val="ConsPlusCell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Мероприятие №1 </w:t>
            </w:r>
          </w:p>
          <w:p w:rsidR="00CD0A62" w:rsidRPr="00933C29" w:rsidRDefault="00CD0A62" w:rsidP="006B7550">
            <w:pPr>
              <w:pStyle w:val="ConsPlusCell"/>
              <w:ind w:right="-20"/>
              <w:rPr>
                <w:rFonts w:ascii="Arial" w:hAnsi="Arial" w:cs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pStyle w:val="ConsPlusCell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Осуществление краткосрочного </w:t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прогнозирова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D0A62" w:rsidRPr="00933C29" w:rsidRDefault="00CD0A62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 xml:space="preserve"> поступления доходов в бюджет городского округа Электросталь</w:t>
            </w:r>
          </w:p>
        </w:tc>
        <w:tc>
          <w:tcPr>
            <w:tcW w:w="865" w:type="dxa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Итого:         </w:t>
            </w:r>
          </w:p>
          <w:p w:rsidR="00CD0A62" w:rsidRPr="00933C29" w:rsidRDefault="00CD0A62" w:rsidP="006B7550">
            <w:pPr>
              <w:ind w:left="-206" w:right="-66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_______________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бюджета   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городского округа Электросталь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  <w:p w:rsidR="00CD0A62" w:rsidRPr="00933C29" w:rsidRDefault="00CD0A62" w:rsidP="00CD0A62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7" w:type="dxa"/>
            <w:gridSpan w:val="8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478" w:type="dxa"/>
          </w:tcPr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экономичес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кое управление,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структурные 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функцио-нальные</w:t>
            </w:r>
            <w:proofErr w:type="spellEnd"/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подразделе-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городского округа</w:t>
            </w:r>
          </w:p>
        </w:tc>
        <w:tc>
          <w:tcPr>
            <w:tcW w:w="1671" w:type="dxa"/>
            <w:vMerge w:val="restart"/>
          </w:tcPr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Прогноз поступлений налоговых и неналоговых доходов в бюджет городского округа в разрезе ежедневных поступлений.</w:t>
            </w:r>
          </w:p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уровню,%</w:t>
            </w:r>
            <w:proofErr w:type="gramEnd"/>
          </w:p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33C29">
                <w:rPr>
                  <w:rFonts w:ascii="Arial" w:hAnsi="Arial" w:cs="Arial"/>
                  <w:sz w:val="16"/>
                  <w:szCs w:val="16"/>
                </w:rPr>
                <w:t>2017 г</w:t>
              </w:r>
            </w:smartTag>
            <w:r w:rsidRPr="00933C29">
              <w:rPr>
                <w:rFonts w:ascii="Arial" w:hAnsi="Arial" w:cs="Arial"/>
                <w:sz w:val="16"/>
                <w:szCs w:val="16"/>
              </w:rPr>
              <w:t xml:space="preserve">. - ≥ 100 процента; </w:t>
            </w:r>
          </w:p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33C29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933C29">
              <w:rPr>
                <w:rFonts w:ascii="Arial" w:hAnsi="Arial" w:cs="Arial"/>
                <w:sz w:val="16"/>
                <w:szCs w:val="16"/>
              </w:rPr>
              <w:t xml:space="preserve">. – ≥ 100 процента;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2019 г. – ≥ 100 процента;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2020 г. – ≥ 100 процента;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2021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г. .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– ≥ 100 процента.</w:t>
            </w:r>
          </w:p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Обеспечение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доли  расходов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бюджета городского округа, сформированных программно-целевым методом , в общем объеме расходов бюджета городского округа:</w:t>
            </w:r>
          </w:p>
          <w:p w:rsidR="00CD0A62" w:rsidRPr="00933C29" w:rsidRDefault="00CD0A62" w:rsidP="006B7550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33C29">
                <w:rPr>
                  <w:rFonts w:ascii="Arial" w:hAnsi="Arial"/>
                  <w:sz w:val="16"/>
                  <w:szCs w:val="16"/>
                </w:rPr>
                <w:t>2017 г</w:t>
              </w:r>
            </w:smartTag>
            <w:r w:rsidRPr="00933C29">
              <w:rPr>
                <w:rFonts w:ascii="Arial" w:hAnsi="Arial"/>
                <w:sz w:val="16"/>
                <w:szCs w:val="16"/>
              </w:rPr>
              <w:t>. -≥ 97,0</w:t>
            </w:r>
          </w:p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CD0A62" w:rsidRPr="00933C29" w:rsidRDefault="00CD0A62" w:rsidP="006B755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33C29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933C29">
              <w:rPr>
                <w:rFonts w:ascii="Arial" w:hAnsi="Arial" w:cs="Arial"/>
                <w:sz w:val="16"/>
                <w:szCs w:val="16"/>
              </w:rPr>
              <w:t>. – ≥97,0</w:t>
            </w:r>
          </w:p>
          <w:p w:rsidR="00CD0A62" w:rsidRPr="00933C29" w:rsidRDefault="00CD0A62" w:rsidP="006B755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>2019г.– ≥ 97,0</w:t>
            </w:r>
          </w:p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CD0A62" w:rsidRPr="00933C29" w:rsidRDefault="00CD0A62" w:rsidP="006B755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33C29">
                <w:rPr>
                  <w:rFonts w:ascii="Arial" w:hAnsi="Arial" w:cs="Arial"/>
                  <w:sz w:val="16"/>
                  <w:szCs w:val="16"/>
                </w:rPr>
                <w:lastRenderedPageBreak/>
                <w:t>2020 г</w:t>
              </w:r>
            </w:smartTag>
            <w:r w:rsidRPr="00933C29">
              <w:rPr>
                <w:rFonts w:ascii="Arial" w:hAnsi="Arial" w:cs="Arial"/>
                <w:sz w:val="16"/>
                <w:szCs w:val="16"/>
              </w:rPr>
              <w:t>. –≥ 97,0</w:t>
            </w:r>
          </w:p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CD0A62" w:rsidRPr="00933C29" w:rsidRDefault="00CD0A62" w:rsidP="006B755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2021г. – ≥ 97,0</w:t>
            </w:r>
          </w:p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процентов.</w:t>
            </w:r>
          </w:p>
        </w:tc>
      </w:tr>
      <w:tr w:rsidR="00CD0A62" w:rsidRPr="00933C29" w:rsidTr="006B7550">
        <w:trPr>
          <w:trHeight w:val="345"/>
          <w:jc w:val="center"/>
        </w:trPr>
        <w:tc>
          <w:tcPr>
            <w:tcW w:w="666" w:type="dxa"/>
            <w:vMerge w:val="restart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1.2</w:t>
            </w:r>
          </w:p>
        </w:tc>
        <w:tc>
          <w:tcPr>
            <w:tcW w:w="1966" w:type="dxa"/>
            <w:vMerge w:val="restart"/>
          </w:tcPr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Мероприятие №2</w:t>
            </w:r>
          </w:p>
          <w:p w:rsidR="00CD0A62" w:rsidRPr="00933C29" w:rsidRDefault="00CD0A62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Проведение работы с главными администраторами по предоставлению прогноза поступления доходов бюджета бюджетной отчетности главного администратора и аналитических материалов по исполнению бюджета </w:t>
            </w:r>
          </w:p>
        </w:tc>
        <w:tc>
          <w:tcPr>
            <w:tcW w:w="865" w:type="dxa"/>
            <w:vMerge w:val="restart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Итого:</w:t>
            </w:r>
          </w:p>
        </w:tc>
        <w:tc>
          <w:tcPr>
            <w:tcW w:w="7187" w:type="dxa"/>
            <w:gridSpan w:val="8"/>
            <w:vMerge w:val="restart"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478" w:type="dxa"/>
            <w:vMerge w:val="restart"/>
          </w:tcPr>
          <w:p w:rsidR="00CD0A62" w:rsidRPr="00933C29" w:rsidRDefault="00CD0A62" w:rsidP="006B7550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Финансовое управление, структурные 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функцио</w:t>
            </w:r>
            <w:proofErr w:type="spellEnd"/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нальные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подразделе-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D0A62" w:rsidRPr="00933C29" w:rsidRDefault="00CD0A62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CD0A62" w:rsidRPr="00933C29" w:rsidRDefault="00CD0A62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городского округа,</w:t>
            </w:r>
          </w:p>
          <w:p w:rsidR="00CD0A62" w:rsidRPr="00933C29" w:rsidRDefault="00CD0A62" w:rsidP="006B7550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являющиеся  администраторами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доходов бюджета или главными распорядителями бюджетных средств городского округа 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CD0A62" w:rsidRPr="00933C29" w:rsidTr="006B7550">
        <w:trPr>
          <w:trHeight w:val="3420"/>
          <w:jc w:val="center"/>
        </w:trPr>
        <w:tc>
          <w:tcPr>
            <w:tcW w:w="666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:rsidR="00CD0A62" w:rsidRPr="00933C29" w:rsidRDefault="00CD0A62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CD0A62" w:rsidRPr="00933C29" w:rsidRDefault="00CD0A62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  <w:p w:rsidR="00CD0A62" w:rsidRPr="00933C29" w:rsidRDefault="00CD0A62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CD0A62" w:rsidRPr="00933C29" w:rsidRDefault="00CD0A62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7" w:type="dxa"/>
            <w:gridSpan w:val="8"/>
            <w:vMerge/>
          </w:tcPr>
          <w:p w:rsidR="00CD0A62" w:rsidRPr="00933C29" w:rsidRDefault="00CD0A62" w:rsidP="006B7550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D0A62" w:rsidRPr="00933C29" w:rsidRDefault="00CD0A62" w:rsidP="006B7550">
            <w:pPr>
              <w:pStyle w:val="ConsPlusCell"/>
              <w:ind w:right="-149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CD0A62" w:rsidRPr="00933C29" w:rsidRDefault="00CD0A62" w:rsidP="006B7550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6B7550" w:rsidRPr="00933C29" w:rsidTr="006B7550">
        <w:trPr>
          <w:trHeight w:val="130"/>
          <w:jc w:val="center"/>
        </w:trPr>
        <w:tc>
          <w:tcPr>
            <w:tcW w:w="66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1.3</w:t>
            </w:r>
          </w:p>
        </w:tc>
        <w:tc>
          <w:tcPr>
            <w:tcW w:w="1966" w:type="dxa"/>
          </w:tcPr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Мероприятие №3</w:t>
            </w:r>
          </w:p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Мобилизация налоговых и неналоговых доходов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бюджета  городского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округа Электросталь, снижение задолженности в бюджет (налоговой, неналоговой)</w:t>
            </w:r>
          </w:p>
        </w:tc>
        <w:tc>
          <w:tcPr>
            <w:tcW w:w="865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Итого:</w:t>
            </w:r>
          </w:p>
          <w:p w:rsidR="006B7550" w:rsidRPr="00933C29" w:rsidRDefault="006B7550" w:rsidP="006B7550">
            <w:pPr>
              <w:ind w:right="-246" w:hanging="206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____________</w:t>
            </w:r>
          </w:p>
          <w:p w:rsidR="006B7550" w:rsidRPr="00933C29" w:rsidRDefault="006B7550" w:rsidP="006B7550">
            <w:pPr>
              <w:ind w:right="-246" w:hanging="206"/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7" w:type="dxa"/>
            <w:gridSpan w:val="8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В пределах средств, выделенных на обеспечение деятельности структурных (функциональных) подразделений Администрации городского округа Электросталь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6B7550" w:rsidRPr="00933C29" w:rsidRDefault="006B7550" w:rsidP="006B7550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Финансовое управление, Комитет имущественных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отношений,  МКУ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«Департамент по развитию промышленности, инвестиционной политике и рекламе городского округа Электросталь Московской области», структурные 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функцио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нальные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подразделе-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городского округа,</w:t>
            </w:r>
          </w:p>
          <w:p w:rsidR="006B7550" w:rsidRPr="00933C29" w:rsidRDefault="006B7550" w:rsidP="006B7550">
            <w:pPr>
              <w:pStyle w:val="ConsPlusCell"/>
              <w:ind w:left="-74" w:right="-149" w:firstLine="74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комиссия по мобилизации доходов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бюджета  городского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округа 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lastRenderedPageBreak/>
              <w:t xml:space="preserve">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уровню,%</w:t>
            </w:r>
            <w:proofErr w:type="gramEnd"/>
          </w:p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33C29">
                <w:rPr>
                  <w:rFonts w:ascii="Arial" w:hAnsi="Arial" w:cs="Arial"/>
                  <w:sz w:val="16"/>
                  <w:szCs w:val="16"/>
                </w:rPr>
                <w:t>2017 г</w:t>
              </w:r>
            </w:smartTag>
            <w:r w:rsidRPr="00933C29">
              <w:rPr>
                <w:rFonts w:ascii="Arial" w:hAnsi="Arial" w:cs="Arial"/>
                <w:sz w:val="16"/>
                <w:szCs w:val="16"/>
              </w:rPr>
              <w:t xml:space="preserve">. - ≥ 100 процента; 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33C29">
                <w:rPr>
                  <w:rFonts w:ascii="Arial" w:hAnsi="Arial"/>
                  <w:sz w:val="16"/>
                  <w:szCs w:val="16"/>
                </w:rPr>
                <w:t>2018 г</w:t>
              </w:r>
            </w:smartTag>
            <w:r w:rsidRPr="00933C29">
              <w:rPr>
                <w:rFonts w:ascii="Arial" w:hAnsi="Arial"/>
                <w:sz w:val="16"/>
                <w:szCs w:val="16"/>
              </w:rPr>
              <w:t xml:space="preserve">. – ≥ 100 процента;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2019 г. – ≥ 100 процента;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2020 г. – ≥ 100 процента;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2021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г. .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– ≥ 100 процента.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Снижение налоговой задолженности в бюджет, %: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2018г.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–  19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>,2 процента;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2019 г. -  9 </w:t>
            </w:r>
            <w:r w:rsidRPr="00933C29">
              <w:rPr>
                <w:rFonts w:ascii="Arial" w:hAnsi="Arial"/>
                <w:sz w:val="16"/>
                <w:szCs w:val="16"/>
              </w:rPr>
              <w:lastRenderedPageBreak/>
              <w:t>процентов;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2020 г. -  9 процентов;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2021 г. -  9 процентов.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Снижение задолженности по арендной плате, %: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2018г.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–  20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 процентов;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2019 г. - 20 процентов;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2020 г. - 20 процентов;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2021 г. - 20 процентов.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Снижение задолженности по платежам за установку и эксплуатацию рекламных конструкций, %: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2018г. – 30   процентов;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2019 г. -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30  процентов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>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2020 г. -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40  процентов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>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2021 г. -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40  процентов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>.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B7550" w:rsidRPr="00933C29" w:rsidTr="006B7550">
        <w:trPr>
          <w:trHeight w:val="130"/>
          <w:jc w:val="center"/>
        </w:trPr>
        <w:tc>
          <w:tcPr>
            <w:tcW w:w="66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966" w:type="dxa"/>
          </w:tcPr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Мероприятие №4</w:t>
            </w:r>
          </w:p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Проведение мероприятий по привлечению новых налогоплательщиков </w:t>
            </w:r>
          </w:p>
        </w:tc>
        <w:tc>
          <w:tcPr>
            <w:tcW w:w="865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2018-2021 годы</w:t>
            </w:r>
          </w:p>
        </w:tc>
        <w:tc>
          <w:tcPr>
            <w:tcW w:w="130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Итого: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7" w:type="dxa"/>
            <w:gridSpan w:val="8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В пределах средств, выделенных на обеспечение деятельности структурных (функциональных) подразделений Администрации городского округа Электросталь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Финансовое управление, структурные 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функцио-нальные</w:t>
            </w:r>
            <w:proofErr w:type="spellEnd"/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подразделе-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6B7550" w:rsidRPr="00933C29" w:rsidRDefault="006B7550" w:rsidP="006B7550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городского округа</w:t>
            </w:r>
          </w:p>
        </w:tc>
        <w:tc>
          <w:tcPr>
            <w:tcW w:w="1671" w:type="dxa"/>
          </w:tcPr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Увеличение налогоплательщиков юридических лиц и индивидуальных предпринимателей, %: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2018г. –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3  процента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>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2019 г. - 3 процента;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2020 г. - 3 процента;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2021 г. -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 xml:space="preserve">3  </w:t>
            </w:r>
            <w:r w:rsidRPr="00933C29">
              <w:rPr>
                <w:rFonts w:ascii="Arial" w:hAnsi="Arial"/>
                <w:sz w:val="16"/>
                <w:szCs w:val="16"/>
              </w:rPr>
              <w:lastRenderedPageBreak/>
              <w:t>процента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>.</w:t>
            </w:r>
          </w:p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550" w:rsidRPr="00933C29" w:rsidTr="006B7550">
        <w:trPr>
          <w:trHeight w:val="564"/>
          <w:jc w:val="center"/>
        </w:trPr>
        <w:tc>
          <w:tcPr>
            <w:tcW w:w="66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66" w:type="dxa"/>
          </w:tcPr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3C29">
              <w:rPr>
                <w:rFonts w:ascii="Arial" w:hAnsi="Arial" w:cs="Arial"/>
                <w:sz w:val="16"/>
                <w:szCs w:val="16"/>
                <w:u w:val="single"/>
              </w:rPr>
              <w:t>Основное мероприятие № 2</w:t>
            </w:r>
          </w:p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Реализация комплекса мер, направленных на повышение эффективности бюджетных расходов городского округа Электросталь</w:t>
            </w:r>
          </w:p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865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Итого:</w:t>
            </w:r>
          </w:p>
          <w:p w:rsidR="006B7550" w:rsidRPr="00933C29" w:rsidRDefault="006B7550" w:rsidP="006B7550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_______________</w:t>
            </w:r>
          </w:p>
          <w:p w:rsidR="006B7550" w:rsidRPr="00933C29" w:rsidRDefault="006B7550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7" w:type="dxa"/>
            <w:gridSpan w:val="8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478" w:type="dxa"/>
          </w:tcPr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экономичес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кое управление,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структурные 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функцио-нальные</w:t>
            </w:r>
            <w:proofErr w:type="spellEnd"/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подразделе-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6B7550" w:rsidRPr="00933C29" w:rsidRDefault="006B7550" w:rsidP="006B7550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671" w:type="dxa"/>
          </w:tcPr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B7550" w:rsidRPr="00933C29" w:rsidTr="006B7550">
        <w:trPr>
          <w:trHeight w:val="3955"/>
          <w:jc w:val="center"/>
        </w:trPr>
        <w:tc>
          <w:tcPr>
            <w:tcW w:w="666" w:type="dxa"/>
            <w:tcBorders>
              <w:top w:val="nil"/>
            </w:tcBorders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2.1.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Мероприятие №1</w:t>
            </w:r>
          </w:p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Равномерное</w:t>
            </w:r>
          </w:p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финансирование  расходов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бюджета городского округа Электросталь          </w:t>
            </w:r>
          </w:p>
        </w:tc>
        <w:tc>
          <w:tcPr>
            <w:tcW w:w="865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Итого:</w:t>
            </w:r>
          </w:p>
          <w:p w:rsidR="006B7550" w:rsidRPr="00933C29" w:rsidRDefault="006B7550" w:rsidP="006B7550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_______________</w:t>
            </w:r>
          </w:p>
          <w:p w:rsidR="006B7550" w:rsidRPr="00933C29" w:rsidRDefault="006B7550" w:rsidP="006B7550">
            <w:pPr>
              <w:pStyle w:val="ConsPlusCell"/>
              <w:ind w:left="-206" w:right="-246"/>
              <w:rPr>
                <w:rFonts w:ascii="Arial" w:hAnsi="Arial" w:cs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7187" w:type="dxa"/>
            <w:gridSpan w:val="8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478" w:type="dxa"/>
          </w:tcPr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экономичес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кое управление,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структурные 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функцио-нальные</w:t>
            </w:r>
            <w:proofErr w:type="spellEnd"/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подразделе-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6B7550" w:rsidRPr="00933C29" w:rsidRDefault="006B7550" w:rsidP="006B7550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городского округа </w:t>
            </w:r>
          </w:p>
          <w:p w:rsidR="006B7550" w:rsidRPr="00933C29" w:rsidRDefault="006B7550" w:rsidP="006B7550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Доля  просроченной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кредиторской задолженности в расходах бюджета городского округа Электросталь :</w:t>
            </w:r>
          </w:p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33C29">
                <w:rPr>
                  <w:rFonts w:ascii="Arial" w:hAnsi="Arial" w:cs="Arial"/>
                  <w:sz w:val="16"/>
                  <w:szCs w:val="16"/>
                </w:rPr>
                <w:t>2017 г</w:t>
              </w:r>
            </w:smartTag>
            <w:r w:rsidRPr="00933C2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-&lt;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1  процента; </w:t>
            </w:r>
          </w:p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33C29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933C29">
              <w:rPr>
                <w:rFonts w:ascii="Arial" w:hAnsi="Arial" w:cs="Arial"/>
                <w:sz w:val="16"/>
                <w:szCs w:val="16"/>
              </w:rPr>
              <w:t>.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-&lt;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>1  процента ;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33C29">
                <w:rPr>
                  <w:rFonts w:ascii="Arial" w:hAnsi="Arial"/>
                  <w:sz w:val="16"/>
                  <w:szCs w:val="16"/>
                </w:rPr>
                <w:t>2019 г</w:t>
              </w:r>
            </w:smartTag>
            <w:r w:rsidRPr="00933C29">
              <w:rPr>
                <w:rFonts w:ascii="Arial" w:hAnsi="Arial"/>
                <w:sz w:val="16"/>
                <w:szCs w:val="16"/>
              </w:rPr>
              <w:t>.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-&lt;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>1  процента;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2020 г. -&lt;1  процента;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33C29">
                <w:rPr>
                  <w:rFonts w:ascii="Arial" w:hAnsi="Arial"/>
                  <w:sz w:val="16"/>
                  <w:szCs w:val="16"/>
                </w:rPr>
                <w:t>2021 г</w:t>
              </w:r>
            </w:smartTag>
            <w:r w:rsidRPr="00933C29">
              <w:rPr>
                <w:rFonts w:ascii="Arial" w:hAnsi="Arial"/>
                <w:sz w:val="16"/>
                <w:szCs w:val="16"/>
              </w:rPr>
              <w:t>.-&lt;1  процента</w:t>
            </w:r>
          </w:p>
        </w:tc>
      </w:tr>
      <w:tr w:rsidR="006B7550" w:rsidRPr="00933C29" w:rsidTr="006B7550">
        <w:trPr>
          <w:trHeight w:val="5667"/>
          <w:jc w:val="center"/>
        </w:trPr>
        <w:tc>
          <w:tcPr>
            <w:tcW w:w="66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966" w:type="dxa"/>
          </w:tcPr>
          <w:p w:rsidR="006B7550" w:rsidRPr="00933C29" w:rsidRDefault="006B7550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Мероприятие №2</w:t>
            </w:r>
          </w:p>
          <w:p w:rsidR="006B7550" w:rsidRPr="00933C29" w:rsidRDefault="006B7550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Осуществление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взаимодействия  с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главными </w:t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администрато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рами доходов бюджета и получателями бюджетных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средств ,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в целях обеспечения достоверности прогнозных показателей поступления налоговых и неналоговых доходов бюджета  и эффективности бюджетных расходов городского округа Электросталь</w:t>
            </w:r>
          </w:p>
        </w:tc>
        <w:tc>
          <w:tcPr>
            <w:tcW w:w="865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2017-2021 годы </w:t>
            </w:r>
          </w:p>
        </w:tc>
        <w:tc>
          <w:tcPr>
            <w:tcW w:w="130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Итого :</w:t>
            </w:r>
            <w:proofErr w:type="gramEnd"/>
          </w:p>
          <w:p w:rsidR="006B7550" w:rsidRPr="00933C29" w:rsidRDefault="006B7550" w:rsidP="006B7550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_______________</w:t>
            </w:r>
          </w:p>
          <w:p w:rsidR="006B7550" w:rsidRPr="00933C29" w:rsidRDefault="006B7550" w:rsidP="006B7550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7" w:type="dxa"/>
            <w:gridSpan w:val="8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подразделений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Администрации  городского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округа Электросталь являющихся  администраторами доходов бюджета или главными распорядителями бюджетных средств городского округа Электросталь </w:t>
            </w:r>
          </w:p>
        </w:tc>
        <w:tc>
          <w:tcPr>
            <w:tcW w:w="1478" w:type="dxa"/>
          </w:tcPr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6B7550" w:rsidRPr="00933C29" w:rsidRDefault="006B7550" w:rsidP="006B7550">
            <w:pPr>
              <w:pStyle w:val="ConsPlusCell"/>
              <w:ind w:left="-74" w:right="-149" w:firstLine="74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структурные (</w:t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функцио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7550" w:rsidRPr="00933C29" w:rsidRDefault="006B7550" w:rsidP="006B7550">
            <w:pPr>
              <w:pStyle w:val="ConsPlusCell"/>
              <w:ind w:left="-74" w:right="-149" w:firstLine="7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нальных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) подразделе-</w:t>
            </w:r>
          </w:p>
          <w:p w:rsidR="006B7550" w:rsidRPr="00933C29" w:rsidRDefault="006B7550" w:rsidP="006B7550">
            <w:pPr>
              <w:pStyle w:val="ConsPlusCell"/>
              <w:ind w:left="-74" w:right="-14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нияАдминистра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7550" w:rsidRPr="00933C29" w:rsidRDefault="006B7550" w:rsidP="006B7550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ции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 xml:space="preserve">  городского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округа являющиеся  администраторами доходов бюджета или главными распорядителями бюджетных средств городского округа </w:t>
            </w:r>
          </w:p>
        </w:tc>
        <w:tc>
          <w:tcPr>
            <w:tcW w:w="1671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Отношение дефицита бюджета к доходам бюджета без учета безвозмездных поступлений и (или) поступлений налоговых доходов по дополнительным нормативам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отчислений :</w:t>
            </w:r>
            <w:proofErr w:type="gramEnd"/>
          </w:p>
          <w:p w:rsidR="006B7550" w:rsidRPr="00933C29" w:rsidRDefault="006B7550" w:rsidP="006B7550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33C29">
                <w:rPr>
                  <w:rFonts w:ascii="Arial" w:hAnsi="Arial"/>
                  <w:sz w:val="16"/>
                  <w:szCs w:val="16"/>
                </w:rPr>
                <w:t>2017 г</w:t>
              </w:r>
            </w:smartTag>
            <w:r w:rsidRPr="00933C29">
              <w:rPr>
                <w:rFonts w:ascii="Arial" w:hAnsi="Arial"/>
                <w:sz w:val="16"/>
                <w:szCs w:val="16"/>
              </w:rPr>
              <w:t>. -≤ 10</w:t>
            </w:r>
          </w:p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процента; </w:t>
            </w:r>
          </w:p>
          <w:p w:rsidR="006B7550" w:rsidRPr="00933C29" w:rsidRDefault="006B7550" w:rsidP="006B755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33C29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933C29">
              <w:rPr>
                <w:rFonts w:ascii="Arial" w:hAnsi="Arial" w:cs="Arial"/>
                <w:sz w:val="16"/>
                <w:szCs w:val="16"/>
              </w:rPr>
              <w:t>. – ≤ 10</w:t>
            </w:r>
          </w:p>
          <w:p w:rsidR="006B7550" w:rsidRPr="00933C29" w:rsidRDefault="006B7550" w:rsidP="006B755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>2019 г.– ≤ 10</w:t>
            </w:r>
          </w:p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6B7550" w:rsidRPr="00933C29" w:rsidRDefault="006B7550" w:rsidP="006B755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33C29">
                <w:rPr>
                  <w:rFonts w:ascii="Arial" w:hAnsi="Arial" w:cs="Arial"/>
                  <w:sz w:val="16"/>
                  <w:szCs w:val="16"/>
                </w:rPr>
                <w:t>2020 г</w:t>
              </w:r>
            </w:smartTag>
            <w:r w:rsidRPr="00933C29">
              <w:rPr>
                <w:rFonts w:ascii="Arial" w:hAnsi="Arial" w:cs="Arial"/>
                <w:sz w:val="16"/>
                <w:szCs w:val="16"/>
              </w:rPr>
              <w:t>. – ≤ 10</w:t>
            </w:r>
          </w:p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6B7550" w:rsidRPr="00933C29" w:rsidRDefault="006B7550" w:rsidP="006B755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33C29">
                <w:rPr>
                  <w:rFonts w:ascii="Arial" w:hAnsi="Arial" w:cs="Arial"/>
                  <w:sz w:val="16"/>
                  <w:szCs w:val="16"/>
                </w:rPr>
                <w:t>2021 г</w:t>
              </w:r>
            </w:smartTag>
            <w:r w:rsidRPr="00933C29">
              <w:rPr>
                <w:rFonts w:ascii="Arial" w:hAnsi="Arial" w:cs="Arial"/>
                <w:sz w:val="16"/>
                <w:szCs w:val="16"/>
              </w:rPr>
              <w:t>. – ≤ 10</w:t>
            </w:r>
          </w:p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процентов.</w:t>
            </w:r>
          </w:p>
        </w:tc>
      </w:tr>
      <w:tr w:rsidR="006B7550" w:rsidRPr="00933C29" w:rsidTr="006B7550">
        <w:trPr>
          <w:trHeight w:val="130"/>
          <w:jc w:val="center"/>
        </w:trPr>
        <w:tc>
          <w:tcPr>
            <w:tcW w:w="66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2.3</w:t>
            </w:r>
          </w:p>
        </w:tc>
        <w:tc>
          <w:tcPr>
            <w:tcW w:w="1966" w:type="dxa"/>
          </w:tcPr>
          <w:p w:rsidR="006B7550" w:rsidRPr="00933C29" w:rsidRDefault="006B7550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Мероприятие №3</w:t>
            </w:r>
          </w:p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Проведение анализа сложившейся кредиторской задолженности главных распорядителей (получателей) средств бюджета городского округа </w:t>
            </w:r>
            <w:proofErr w:type="gramStart"/>
            <w:r w:rsidRPr="00933C29">
              <w:rPr>
                <w:rFonts w:ascii="Arial" w:hAnsi="Arial" w:cs="Arial"/>
                <w:sz w:val="16"/>
                <w:szCs w:val="16"/>
              </w:rPr>
              <w:t>Электросталь ,</w:t>
            </w:r>
            <w:proofErr w:type="gramEnd"/>
            <w:r w:rsidRPr="00933C29">
              <w:rPr>
                <w:rFonts w:ascii="Arial" w:hAnsi="Arial" w:cs="Arial"/>
                <w:sz w:val="16"/>
                <w:szCs w:val="16"/>
              </w:rPr>
              <w:t xml:space="preserve"> в том числе по оплате труда (включая начисления на оплату труда) муниципальных учреждений </w:t>
            </w:r>
          </w:p>
        </w:tc>
        <w:tc>
          <w:tcPr>
            <w:tcW w:w="865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Итого :</w:t>
            </w:r>
            <w:proofErr w:type="gramEnd"/>
          </w:p>
          <w:p w:rsidR="006B7550" w:rsidRPr="00933C29" w:rsidRDefault="006B7550" w:rsidP="006B7550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_______________</w:t>
            </w:r>
          </w:p>
          <w:p w:rsidR="006B7550" w:rsidRPr="00933C29" w:rsidRDefault="006B7550" w:rsidP="006B7550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933C29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7" w:type="dxa"/>
            <w:gridSpan w:val="8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деятельности  структурных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(функциональных)подразделений Администрации  городского округа Электросталь, являющимися  главными распорядителями (получателями) бюджетных средств городского бюджета</w:t>
            </w:r>
          </w:p>
        </w:tc>
        <w:tc>
          <w:tcPr>
            <w:tcW w:w="1478" w:type="dxa"/>
          </w:tcPr>
          <w:p w:rsidR="006B7550" w:rsidRPr="00933C29" w:rsidRDefault="006B7550" w:rsidP="006B7550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6B7550" w:rsidRPr="00933C29" w:rsidRDefault="006B7550" w:rsidP="006B7550">
            <w:pPr>
              <w:pStyle w:val="ConsPlusCell"/>
              <w:ind w:right="-142" w:hanging="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главные распорядители (</w:t>
            </w:r>
            <w:proofErr w:type="spellStart"/>
            <w:r w:rsidRPr="00933C29">
              <w:rPr>
                <w:rFonts w:ascii="Arial" w:hAnsi="Arial" w:cs="Arial"/>
                <w:sz w:val="16"/>
                <w:szCs w:val="16"/>
              </w:rPr>
              <w:t>получате</w:t>
            </w:r>
            <w:proofErr w:type="spellEnd"/>
            <w:r w:rsidRPr="00933C2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B7550" w:rsidRPr="00933C29" w:rsidRDefault="006B7550" w:rsidP="006B7550">
            <w:pPr>
              <w:pStyle w:val="ConsPlusCell"/>
              <w:ind w:right="-142" w:hanging="3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ли)</w:t>
            </w:r>
          </w:p>
          <w:p w:rsidR="006B7550" w:rsidRPr="00933C29" w:rsidRDefault="006B7550" w:rsidP="006B7550">
            <w:pPr>
              <w:pStyle w:val="ConsPlusCell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средств</w:t>
            </w:r>
          </w:p>
          <w:p w:rsidR="006B7550" w:rsidRPr="00933C29" w:rsidRDefault="006B7550" w:rsidP="006B7550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бюджета</w:t>
            </w:r>
          </w:p>
        </w:tc>
        <w:tc>
          <w:tcPr>
            <w:tcW w:w="1671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Просроченная  кредиторская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 задолженность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- отсутствует.</w:t>
            </w:r>
          </w:p>
        </w:tc>
      </w:tr>
      <w:tr w:rsidR="00B228D0" w:rsidRPr="00933C29" w:rsidTr="00717D40">
        <w:trPr>
          <w:trHeight w:val="437"/>
          <w:jc w:val="center"/>
        </w:trPr>
        <w:tc>
          <w:tcPr>
            <w:tcW w:w="666" w:type="dxa"/>
            <w:vMerge w:val="restart"/>
          </w:tcPr>
          <w:p w:rsidR="00B228D0" w:rsidRPr="00933C29" w:rsidRDefault="00B228D0" w:rsidP="00B228D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1966" w:type="dxa"/>
            <w:vMerge w:val="restart"/>
          </w:tcPr>
          <w:p w:rsidR="00B228D0" w:rsidRPr="00BF61FD" w:rsidRDefault="00B228D0" w:rsidP="00B228D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F61FD">
              <w:rPr>
                <w:rFonts w:ascii="Arial" w:hAnsi="Arial" w:cs="Arial"/>
                <w:sz w:val="16"/>
                <w:szCs w:val="16"/>
                <w:u w:val="single"/>
              </w:rPr>
              <w:t>Основное мероприятие№ 3</w:t>
            </w:r>
          </w:p>
          <w:p w:rsidR="00B228D0" w:rsidRPr="00BF61FD" w:rsidRDefault="00B228D0" w:rsidP="00B228D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B228D0" w:rsidRPr="00BF61FD" w:rsidRDefault="00B228D0" w:rsidP="00B228D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61FD">
              <w:rPr>
                <w:rFonts w:ascii="Arial" w:hAnsi="Arial" w:cs="Arial"/>
                <w:sz w:val="16"/>
                <w:szCs w:val="16"/>
              </w:rPr>
              <w:t>Совершенствова</w:t>
            </w:r>
            <w:proofErr w:type="spellEnd"/>
          </w:p>
          <w:p w:rsidR="00B228D0" w:rsidRPr="00BF61FD" w:rsidRDefault="00B228D0" w:rsidP="00B228D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proofErr w:type="gramStart"/>
            <w:r w:rsidRPr="00BF61FD">
              <w:rPr>
                <w:rFonts w:ascii="Arial" w:hAnsi="Arial" w:cs="Arial"/>
                <w:sz w:val="16"/>
                <w:szCs w:val="16"/>
              </w:rPr>
              <w:t>ние</w:t>
            </w:r>
            <w:proofErr w:type="spellEnd"/>
            <w:r w:rsidRPr="00BF61FD">
              <w:rPr>
                <w:rFonts w:ascii="Arial" w:hAnsi="Arial" w:cs="Arial"/>
                <w:sz w:val="16"/>
                <w:szCs w:val="16"/>
              </w:rPr>
              <w:t xml:space="preserve">  системы</w:t>
            </w:r>
            <w:proofErr w:type="gramEnd"/>
            <w:r w:rsidRPr="00BF61FD">
              <w:rPr>
                <w:rFonts w:ascii="Arial" w:hAnsi="Arial" w:cs="Arial"/>
                <w:sz w:val="16"/>
                <w:szCs w:val="16"/>
              </w:rPr>
              <w:t xml:space="preserve"> управления муниципальным долгом</w:t>
            </w:r>
          </w:p>
        </w:tc>
        <w:tc>
          <w:tcPr>
            <w:tcW w:w="865" w:type="dxa"/>
            <w:vMerge w:val="restart"/>
          </w:tcPr>
          <w:p w:rsidR="00B228D0" w:rsidRPr="00933C29" w:rsidRDefault="00B228D0" w:rsidP="00B228D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B228D0" w:rsidRPr="00933C29" w:rsidRDefault="00B228D0" w:rsidP="00B228D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Итого:</w:t>
            </w:r>
          </w:p>
          <w:p w:rsidR="00B228D0" w:rsidRPr="00933C29" w:rsidRDefault="00B228D0" w:rsidP="00B228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0" w:type="dxa"/>
          </w:tcPr>
          <w:p w:rsidR="00B228D0" w:rsidRPr="00933C29" w:rsidRDefault="00B228D0" w:rsidP="00B228D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41883,6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151 618,0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ind w:left="-65" w:right="-255" w:firstLine="65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26 500,0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ind w:left="-39" w:right="-79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9 600,0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39 078,0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38 304,0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38 136,0</w:t>
            </w:r>
          </w:p>
        </w:tc>
        <w:tc>
          <w:tcPr>
            <w:tcW w:w="1478" w:type="dxa"/>
            <w:vMerge w:val="restart"/>
          </w:tcPr>
          <w:p w:rsidR="00B228D0" w:rsidRPr="00BF61FD" w:rsidRDefault="00B228D0" w:rsidP="00B228D0">
            <w:pPr>
              <w:pStyle w:val="ConsPlusCell"/>
              <w:ind w:right="-10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61FD">
              <w:rPr>
                <w:rFonts w:ascii="Arial" w:hAnsi="Arial" w:cs="Arial"/>
                <w:sz w:val="16"/>
                <w:szCs w:val="16"/>
              </w:rPr>
              <w:t>Администра</w:t>
            </w:r>
            <w:proofErr w:type="spellEnd"/>
          </w:p>
          <w:p w:rsidR="00B228D0" w:rsidRPr="00BF61FD" w:rsidRDefault="00B228D0" w:rsidP="00B228D0">
            <w:pPr>
              <w:pStyle w:val="ConsPlusCell"/>
              <w:ind w:right="-10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61FD">
              <w:rPr>
                <w:rFonts w:ascii="Arial" w:hAnsi="Arial" w:cs="Arial"/>
                <w:sz w:val="16"/>
                <w:szCs w:val="16"/>
              </w:rPr>
              <w:t>ция</w:t>
            </w:r>
            <w:proofErr w:type="spellEnd"/>
            <w:r w:rsidRPr="00BF61FD">
              <w:rPr>
                <w:rFonts w:ascii="Arial" w:hAnsi="Arial" w:cs="Arial"/>
                <w:sz w:val="16"/>
                <w:szCs w:val="16"/>
              </w:rPr>
              <w:t xml:space="preserve"> городского округа,</w:t>
            </w:r>
          </w:p>
          <w:p w:rsidR="00B228D0" w:rsidRPr="00933C29" w:rsidRDefault="00B228D0" w:rsidP="00B228D0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BF61FD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1671" w:type="dxa"/>
            <w:vMerge w:val="restart"/>
          </w:tcPr>
          <w:p w:rsidR="00B228D0" w:rsidRPr="00933C29" w:rsidRDefault="00B228D0" w:rsidP="00B228D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8D0" w:rsidRPr="00933C29" w:rsidTr="00717D40">
        <w:trPr>
          <w:trHeight w:val="1170"/>
          <w:jc w:val="center"/>
        </w:trPr>
        <w:tc>
          <w:tcPr>
            <w:tcW w:w="666" w:type="dxa"/>
            <w:vMerge/>
          </w:tcPr>
          <w:p w:rsidR="00B228D0" w:rsidRPr="00933C29" w:rsidRDefault="00B228D0" w:rsidP="00B228D0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:rsidR="00B228D0" w:rsidRPr="00BF61FD" w:rsidRDefault="00B228D0" w:rsidP="00B228D0">
            <w:pPr>
              <w:pStyle w:val="ConsPlusCell"/>
              <w:ind w:right="-70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865" w:type="dxa"/>
            <w:vMerge/>
          </w:tcPr>
          <w:p w:rsidR="00B228D0" w:rsidRPr="00933C29" w:rsidRDefault="00B228D0" w:rsidP="00B228D0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06" w:type="dxa"/>
          </w:tcPr>
          <w:p w:rsidR="00B228D0" w:rsidRPr="00933C29" w:rsidRDefault="00B228D0" w:rsidP="00B228D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городского округа </w:t>
            </w:r>
            <w:proofErr w:type="spellStart"/>
            <w:r w:rsidRPr="00933C29">
              <w:rPr>
                <w:rFonts w:ascii="Arial" w:hAnsi="Arial"/>
                <w:sz w:val="16"/>
                <w:szCs w:val="16"/>
              </w:rPr>
              <w:t>Электро</w:t>
            </w:r>
            <w:proofErr w:type="spellEnd"/>
          </w:p>
          <w:p w:rsidR="00B228D0" w:rsidRPr="00933C29" w:rsidRDefault="00B228D0" w:rsidP="00B228D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сталь   </w:t>
            </w:r>
            <w:r w:rsidRPr="00933C29"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 w:rsidRPr="00933C29">
              <w:rPr>
                <w:rFonts w:ascii="Arial" w:hAnsi="Arial"/>
                <w:sz w:val="16"/>
                <w:szCs w:val="16"/>
              </w:rPr>
              <w:t>Москов</w:t>
            </w:r>
            <w:proofErr w:type="spellEnd"/>
          </w:p>
          <w:p w:rsidR="00B228D0" w:rsidRPr="00933C29" w:rsidRDefault="00B228D0" w:rsidP="00B228D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/>
                <w:sz w:val="16"/>
                <w:szCs w:val="16"/>
              </w:rPr>
              <w:t>ской</w:t>
            </w:r>
            <w:proofErr w:type="spellEnd"/>
            <w:r w:rsidRPr="00933C29">
              <w:rPr>
                <w:rFonts w:ascii="Arial" w:hAnsi="Arial"/>
                <w:sz w:val="16"/>
                <w:szCs w:val="16"/>
              </w:rPr>
              <w:t xml:space="preserve">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1010" w:type="dxa"/>
          </w:tcPr>
          <w:p w:rsidR="00B228D0" w:rsidRPr="00933C29" w:rsidRDefault="00B228D0" w:rsidP="00B228D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41883,6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151 618,0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ind w:left="-65" w:right="-255" w:firstLine="65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26 500,0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ind w:left="-39" w:right="-79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9 600,0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39 078,0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38 304,0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0" w:rsidRPr="00974B58" w:rsidRDefault="00B228D0" w:rsidP="00B228D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38 136,0</w:t>
            </w:r>
          </w:p>
        </w:tc>
        <w:tc>
          <w:tcPr>
            <w:tcW w:w="1478" w:type="dxa"/>
            <w:vMerge/>
          </w:tcPr>
          <w:p w:rsidR="00B228D0" w:rsidRPr="00933C29" w:rsidRDefault="00B228D0" w:rsidP="00B228D0">
            <w:pPr>
              <w:pStyle w:val="ConsPlusCell"/>
              <w:ind w:right="-10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B228D0" w:rsidRPr="00933C29" w:rsidRDefault="00B228D0" w:rsidP="00B228D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B7550" w:rsidRPr="00933C29" w:rsidTr="006B7550">
        <w:trPr>
          <w:trHeight w:val="195"/>
          <w:jc w:val="center"/>
        </w:trPr>
        <w:tc>
          <w:tcPr>
            <w:tcW w:w="666" w:type="dxa"/>
            <w:vMerge w:val="restart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3.1</w:t>
            </w:r>
          </w:p>
        </w:tc>
        <w:tc>
          <w:tcPr>
            <w:tcW w:w="1966" w:type="dxa"/>
            <w:vMerge w:val="restart"/>
          </w:tcPr>
          <w:p w:rsidR="006B7550" w:rsidRPr="00BF61FD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F61FD">
              <w:rPr>
                <w:rFonts w:ascii="Arial" w:hAnsi="Arial" w:cs="Arial"/>
                <w:sz w:val="16"/>
                <w:szCs w:val="16"/>
              </w:rPr>
              <w:t>Мероприятие №1</w:t>
            </w:r>
          </w:p>
          <w:p w:rsidR="006B7550" w:rsidRPr="00BF61FD" w:rsidRDefault="006B7550" w:rsidP="006B7550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F61FD">
              <w:rPr>
                <w:rFonts w:ascii="Arial" w:hAnsi="Arial" w:cs="Arial"/>
                <w:sz w:val="16"/>
                <w:szCs w:val="16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865" w:type="dxa"/>
            <w:vMerge w:val="restart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Итого: </w:t>
            </w:r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87" w:type="dxa"/>
            <w:gridSpan w:val="8"/>
            <w:vMerge w:val="restart"/>
          </w:tcPr>
          <w:p w:rsidR="006B7550" w:rsidRPr="00BF61FD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BF61FD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финансового и экономического </w:t>
            </w:r>
            <w:proofErr w:type="gramStart"/>
            <w:r w:rsidRPr="00BF61FD">
              <w:rPr>
                <w:rFonts w:ascii="Arial" w:hAnsi="Arial"/>
                <w:sz w:val="16"/>
                <w:szCs w:val="16"/>
              </w:rPr>
              <w:t>управлений  Администрации</w:t>
            </w:r>
            <w:proofErr w:type="gramEnd"/>
            <w:r w:rsidRPr="00BF61FD">
              <w:rPr>
                <w:rFonts w:ascii="Arial" w:hAnsi="Arial"/>
                <w:sz w:val="16"/>
                <w:szCs w:val="16"/>
              </w:rPr>
              <w:t xml:space="preserve"> городского округа Электросталь</w:t>
            </w:r>
          </w:p>
        </w:tc>
        <w:tc>
          <w:tcPr>
            <w:tcW w:w="1478" w:type="dxa"/>
            <w:vMerge w:val="restart"/>
          </w:tcPr>
          <w:p w:rsidR="00933C29" w:rsidRPr="00BF61FD" w:rsidRDefault="006B7550" w:rsidP="006B7550">
            <w:pPr>
              <w:pStyle w:val="ConsPlusCell"/>
              <w:ind w:right="-10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61FD">
              <w:rPr>
                <w:rFonts w:ascii="Arial" w:hAnsi="Arial" w:cs="Arial"/>
                <w:sz w:val="16"/>
                <w:szCs w:val="16"/>
              </w:rPr>
              <w:t>Администра</w:t>
            </w:r>
            <w:proofErr w:type="spellEnd"/>
          </w:p>
          <w:p w:rsidR="006B7550" w:rsidRPr="00BF61FD" w:rsidRDefault="006B7550" w:rsidP="006B7550">
            <w:pPr>
              <w:pStyle w:val="ConsPlusCell"/>
              <w:ind w:right="-10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61FD">
              <w:rPr>
                <w:rFonts w:ascii="Arial" w:hAnsi="Arial" w:cs="Arial"/>
                <w:sz w:val="16"/>
                <w:szCs w:val="16"/>
              </w:rPr>
              <w:t>ция</w:t>
            </w:r>
            <w:proofErr w:type="spellEnd"/>
            <w:r w:rsidRPr="00BF61FD">
              <w:rPr>
                <w:rFonts w:ascii="Arial" w:hAnsi="Arial" w:cs="Arial"/>
                <w:sz w:val="16"/>
                <w:szCs w:val="16"/>
              </w:rPr>
              <w:t xml:space="preserve"> городского округа,</w:t>
            </w:r>
          </w:p>
          <w:p w:rsidR="006B7550" w:rsidRPr="00BF61FD" w:rsidRDefault="006B7550" w:rsidP="006B7550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BF61FD">
              <w:rPr>
                <w:rFonts w:ascii="Arial" w:hAnsi="Arial" w:cs="Arial"/>
                <w:sz w:val="16"/>
                <w:szCs w:val="16"/>
              </w:rPr>
              <w:t xml:space="preserve">финансовое </w:t>
            </w:r>
            <w:bookmarkStart w:id="5" w:name="_GoBack"/>
            <w:bookmarkEnd w:id="5"/>
            <w:r w:rsidRPr="00BF61FD">
              <w:rPr>
                <w:rFonts w:ascii="Arial" w:hAnsi="Arial" w:cs="Arial"/>
                <w:sz w:val="16"/>
                <w:szCs w:val="16"/>
              </w:rPr>
              <w:t>управление</w:t>
            </w:r>
          </w:p>
        </w:tc>
        <w:tc>
          <w:tcPr>
            <w:tcW w:w="1671" w:type="dxa"/>
            <w:vMerge w:val="restart"/>
          </w:tcPr>
          <w:p w:rsidR="00933C29" w:rsidRPr="00BF61FD" w:rsidRDefault="00933C29" w:rsidP="00933C29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</w:t>
            </w:r>
            <w:proofErr w:type="gramStart"/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>отчислений :</w:t>
            </w:r>
            <w:proofErr w:type="gramEnd"/>
          </w:p>
          <w:p w:rsidR="00933C29" w:rsidRPr="00BF61FD" w:rsidRDefault="00933C29" w:rsidP="00933C29">
            <w:pPr>
              <w:pStyle w:val="ConsPlusNorma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>2017г.- -≤ 50</w:t>
            </w:r>
          </w:p>
          <w:p w:rsidR="00933C29" w:rsidRPr="00BF61FD" w:rsidRDefault="00933C29" w:rsidP="00933C29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процентов; </w:t>
            </w:r>
          </w:p>
          <w:p w:rsidR="00933C29" w:rsidRPr="00BF61FD" w:rsidRDefault="00933C29" w:rsidP="00933C29">
            <w:pPr>
              <w:pStyle w:val="ConsPlusNorma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F61FD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2018 г</w:t>
              </w:r>
            </w:smartTag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>. -≤ 50</w:t>
            </w:r>
          </w:p>
          <w:p w:rsidR="00933C29" w:rsidRPr="00BF61FD" w:rsidRDefault="00933C29" w:rsidP="00933C29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процентов; </w:t>
            </w:r>
          </w:p>
          <w:p w:rsidR="00933C29" w:rsidRPr="00BF61FD" w:rsidRDefault="00933C29" w:rsidP="00933C29">
            <w:pPr>
              <w:pStyle w:val="ConsPlusNorma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F61FD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2019 г</w:t>
              </w:r>
            </w:smartTag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>. -≤ 50</w:t>
            </w:r>
          </w:p>
          <w:p w:rsidR="00933C29" w:rsidRPr="00BF61FD" w:rsidRDefault="00933C29" w:rsidP="00933C29">
            <w:pPr>
              <w:pStyle w:val="ConsPlusCell"/>
              <w:ind w:right="-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процентов;</w:t>
            </w:r>
          </w:p>
          <w:p w:rsidR="00933C29" w:rsidRPr="00BF61FD" w:rsidRDefault="00933C29" w:rsidP="00933C29">
            <w:pPr>
              <w:pStyle w:val="ConsPlusNorma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2020г. -≤ 50</w:t>
            </w:r>
          </w:p>
          <w:p w:rsidR="00933C29" w:rsidRPr="00BF61FD" w:rsidRDefault="00933C29" w:rsidP="00933C29">
            <w:pPr>
              <w:pStyle w:val="ConsPlusCell"/>
              <w:ind w:right="-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процентов ;</w:t>
            </w:r>
            <w:proofErr w:type="gramEnd"/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933C29" w:rsidRPr="00BF61FD" w:rsidRDefault="00933C29" w:rsidP="00933C29">
            <w:pPr>
              <w:pStyle w:val="ConsPlusCell"/>
              <w:ind w:right="-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>2021г.- ≤ 50</w:t>
            </w:r>
          </w:p>
          <w:p w:rsidR="006B7550" w:rsidRPr="00BF61FD" w:rsidRDefault="00933C29" w:rsidP="00933C29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F61FD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процентов.</w:t>
            </w:r>
          </w:p>
        </w:tc>
      </w:tr>
      <w:tr w:rsidR="006B7550" w:rsidRPr="00933C29" w:rsidTr="006B7550">
        <w:trPr>
          <w:trHeight w:val="4389"/>
          <w:jc w:val="center"/>
        </w:trPr>
        <w:tc>
          <w:tcPr>
            <w:tcW w:w="666" w:type="dxa"/>
            <w:vMerge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:rsidR="006B7550" w:rsidRPr="00933C29" w:rsidRDefault="006B7550" w:rsidP="006B755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933C29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>город</w:t>
            </w:r>
          </w:p>
          <w:p w:rsidR="00933C29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/>
                <w:sz w:val="16"/>
                <w:szCs w:val="16"/>
              </w:rPr>
              <w:t>ского</w:t>
            </w:r>
            <w:proofErr w:type="spellEnd"/>
            <w:r w:rsidRPr="00933C29">
              <w:rPr>
                <w:rFonts w:ascii="Arial" w:hAnsi="Arial"/>
                <w:sz w:val="16"/>
                <w:szCs w:val="16"/>
              </w:rPr>
              <w:t xml:space="preserve"> округа </w:t>
            </w:r>
            <w:proofErr w:type="spellStart"/>
            <w:r w:rsidRPr="00933C29">
              <w:rPr>
                <w:rFonts w:ascii="Arial" w:hAnsi="Arial"/>
                <w:sz w:val="16"/>
                <w:szCs w:val="16"/>
              </w:rPr>
              <w:t>Электро</w:t>
            </w:r>
            <w:proofErr w:type="spellEnd"/>
          </w:p>
          <w:p w:rsidR="00933C29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сталь   </w:t>
            </w:r>
            <w:r w:rsidRPr="00933C29"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 w:rsidRPr="00933C29">
              <w:rPr>
                <w:rFonts w:ascii="Arial" w:hAnsi="Arial"/>
                <w:sz w:val="16"/>
                <w:szCs w:val="16"/>
              </w:rPr>
              <w:t>Москов</w:t>
            </w:r>
            <w:proofErr w:type="spellEnd"/>
          </w:p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933C29">
              <w:rPr>
                <w:rFonts w:ascii="Arial" w:hAnsi="Arial"/>
                <w:sz w:val="16"/>
                <w:szCs w:val="16"/>
              </w:rPr>
              <w:t>ской</w:t>
            </w:r>
            <w:proofErr w:type="spellEnd"/>
            <w:r w:rsidRPr="00933C29">
              <w:rPr>
                <w:rFonts w:ascii="Arial" w:hAnsi="Arial"/>
                <w:sz w:val="16"/>
                <w:szCs w:val="16"/>
              </w:rPr>
              <w:t xml:space="preserve">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7187" w:type="dxa"/>
            <w:gridSpan w:val="8"/>
            <w:vMerge/>
          </w:tcPr>
          <w:p w:rsidR="006B7550" w:rsidRPr="00933C29" w:rsidRDefault="006B7550" w:rsidP="006B75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6B7550" w:rsidRPr="00933C29" w:rsidRDefault="006B7550" w:rsidP="006B7550">
            <w:pPr>
              <w:pStyle w:val="ConsPlusCell"/>
              <w:ind w:right="-10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6B7550" w:rsidRPr="00933C29" w:rsidRDefault="006B7550" w:rsidP="006B7550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BF61FD" w:rsidRPr="00933C29" w:rsidTr="00664874">
        <w:trPr>
          <w:trHeight w:val="405"/>
          <w:jc w:val="center"/>
        </w:trPr>
        <w:tc>
          <w:tcPr>
            <w:tcW w:w="666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3.2</w:t>
            </w:r>
          </w:p>
        </w:tc>
        <w:tc>
          <w:tcPr>
            <w:tcW w:w="1966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Мероприятие №2</w:t>
            </w:r>
          </w:p>
          <w:p w:rsidR="00BF61FD" w:rsidRPr="00933C29" w:rsidRDefault="00BF61FD" w:rsidP="00BF61FD">
            <w:pPr>
              <w:ind w:right="-70"/>
              <w:rPr>
                <w:rFonts w:ascii="Arial" w:hAnsi="Arial"/>
                <w:sz w:val="16"/>
                <w:szCs w:val="16"/>
                <w:u w:val="single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Реализация мер по </w:t>
            </w:r>
            <w:r w:rsidRPr="00933C29">
              <w:rPr>
                <w:rFonts w:ascii="Arial" w:hAnsi="Arial"/>
                <w:sz w:val="16"/>
                <w:szCs w:val="16"/>
              </w:rPr>
              <w:lastRenderedPageBreak/>
              <w:t xml:space="preserve">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865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lastRenderedPageBreak/>
              <w:t xml:space="preserve">2017-2021 </w:t>
            </w:r>
            <w:r w:rsidRPr="00933C29">
              <w:rPr>
                <w:rFonts w:ascii="Arial" w:hAnsi="Arial"/>
                <w:sz w:val="16"/>
                <w:szCs w:val="16"/>
              </w:rPr>
              <w:lastRenderedPageBreak/>
              <w:t>годы</w:t>
            </w:r>
          </w:p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010" w:type="dxa"/>
          </w:tcPr>
          <w:p w:rsidR="00BF61FD" w:rsidRPr="00933C29" w:rsidRDefault="00BF61FD" w:rsidP="00BF61FD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41883,6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151 618,0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ind w:left="-65" w:right="-255" w:firstLine="65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26 500,0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ind w:left="-39" w:right="-79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9 600,0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39 078,0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38 304,0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38 136,0</w:t>
            </w:r>
          </w:p>
        </w:tc>
        <w:tc>
          <w:tcPr>
            <w:tcW w:w="1478" w:type="dxa"/>
            <w:vMerge w:val="restart"/>
          </w:tcPr>
          <w:p w:rsidR="00BF61FD" w:rsidRPr="00933C29" w:rsidRDefault="00BF61FD" w:rsidP="00BF61FD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 xml:space="preserve">Администрация городского </w:t>
            </w:r>
            <w:r w:rsidRPr="00933C29">
              <w:rPr>
                <w:rFonts w:ascii="Arial" w:hAnsi="Arial" w:cs="Arial"/>
                <w:sz w:val="16"/>
                <w:szCs w:val="16"/>
              </w:rPr>
              <w:lastRenderedPageBreak/>
              <w:t>округа, финансовое управление</w:t>
            </w:r>
          </w:p>
        </w:tc>
        <w:tc>
          <w:tcPr>
            <w:tcW w:w="1671" w:type="dxa"/>
            <w:vMerge w:val="restart"/>
          </w:tcPr>
          <w:p w:rsidR="00BF61FD" w:rsidRPr="00933C29" w:rsidRDefault="00BF61FD" w:rsidP="00BF61FD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Отношение объема расходов </w:t>
            </w:r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на обслуживание муниципального долга городского округа к объему расходов бюджета городского округа </w:t>
            </w:r>
            <w:proofErr w:type="gramStart"/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>( за</w:t>
            </w:r>
            <w:proofErr w:type="gramEnd"/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исключением расходов , которые осуществляются за счет субвенций из федерального и областного бюджета)</w:t>
            </w:r>
          </w:p>
          <w:p w:rsidR="00BF61FD" w:rsidRPr="00933C29" w:rsidRDefault="00BF61FD" w:rsidP="00BF61FD">
            <w:pPr>
              <w:pStyle w:val="ConsPlusNorma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33C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2017 г</w:t>
              </w:r>
            </w:smartTag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>.- ≤ 5,0</w:t>
            </w:r>
          </w:p>
          <w:p w:rsidR="00BF61FD" w:rsidRPr="00933C29" w:rsidRDefault="00BF61FD" w:rsidP="00BF61FD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процентов ;</w:t>
            </w:r>
            <w:proofErr w:type="gramEnd"/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BF61FD" w:rsidRPr="00933C29" w:rsidRDefault="00BF61FD" w:rsidP="00BF61FD">
            <w:pPr>
              <w:pStyle w:val="ConsPlusNorma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33C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2018 г</w:t>
              </w:r>
            </w:smartTag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>. -≤ 5,0</w:t>
            </w:r>
          </w:p>
          <w:p w:rsidR="00BF61FD" w:rsidRPr="00933C29" w:rsidRDefault="00BF61FD" w:rsidP="00BF61FD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процентов ;</w:t>
            </w:r>
            <w:proofErr w:type="gramEnd"/>
          </w:p>
          <w:p w:rsidR="00BF61FD" w:rsidRPr="00933C29" w:rsidRDefault="00BF61FD" w:rsidP="00BF61FD">
            <w:pPr>
              <w:pStyle w:val="ConsPlusNorma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>2019г. -≤ 5,0</w:t>
            </w:r>
          </w:p>
          <w:p w:rsidR="00BF61FD" w:rsidRPr="00933C29" w:rsidRDefault="00BF61FD" w:rsidP="00BF61FD">
            <w:pPr>
              <w:pStyle w:val="ConsPlusNorma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процентов ;</w:t>
            </w:r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2020 г. - ≤ 5,0</w:t>
            </w:r>
          </w:p>
          <w:p w:rsidR="00BF61FD" w:rsidRPr="00933C29" w:rsidRDefault="00BF61FD" w:rsidP="00BF61FD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процентов ;</w:t>
            </w:r>
            <w:proofErr w:type="gramEnd"/>
          </w:p>
          <w:p w:rsidR="00BF61FD" w:rsidRPr="00933C29" w:rsidRDefault="00BF61FD" w:rsidP="00BF61FD">
            <w:pPr>
              <w:pStyle w:val="ConsPlusNorma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2021г. -≤ 5,0</w:t>
            </w:r>
          </w:p>
          <w:p w:rsidR="00BF61FD" w:rsidRPr="00933C29" w:rsidRDefault="00BF61FD" w:rsidP="00BF61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процентов.</w:t>
            </w:r>
          </w:p>
        </w:tc>
      </w:tr>
      <w:tr w:rsidR="00BF61FD" w:rsidRPr="00933C29" w:rsidTr="00664874">
        <w:trPr>
          <w:trHeight w:val="5894"/>
          <w:jc w:val="center"/>
        </w:trPr>
        <w:tc>
          <w:tcPr>
            <w:tcW w:w="666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1010" w:type="dxa"/>
          </w:tcPr>
          <w:p w:rsidR="00BF61FD" w:rsidRPr="00933C29" w:rsidRDefault="00BF61FD" w:rsidP="00BF61FD">
            <w:pPr>
              <w:pStyle w:val="ConsPlusCell"/>
              <w:ind w:right="-75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41883,6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151 618,0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ind w:left="-65" w:right="-255" w:firstLine="65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26 500,0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ind w:left="-39" w:right="-79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9 600,0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39 078,0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38 304,0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38 136,0</w:t>
            </w:r>
          </w:p>
        </w:tc>
        <w:tc>
          <w:tcPr>
            <w:tcW w:w="1478" w:type="dxa"/>
            <w:vMerge/>
          </w:tcPr>
          <w:p w:rsidR="00BF61FD" w:rsidRPr="00933C29" w:rsidRDefault="00BF61FD" w:rsidP="00BF61FD">
            <w:pPr>
              <w:ind w:right="-149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BF61FD" w:rsidRPr="00933C29" w:rsidTr="00CD1D8B">
        <w:trPr>
          <w:trHeight w:val="405"/>
          <w:jc w:val="center"/>
        </w:trPr>
        <w:tc>
          <w:tcPr>
            <w:tcW w:w="666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1966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933C29">
              <w:rPr>
                <w:rFonts w:ascii="Arial" w:hAnsi="Arial"/>
                <w:sz w:val="16"/>
                <w:szCs w:val="16"/>
                <w:u w:val="single"/>
              </w:rPr>
              <w:t xml:space="preserve">Основное </w:t>
            </w:r>
          </w:p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933C29">
              <w:rPr>
                <w:rFonts w:ascii="Arial" w:hAnsi="Arial"/>
                <w:sz w:val="16"/>
                <w:szCs w:val="16"/>
                <w:u w:val="single"/>
              </w:rPr>
              <w:t>мероприятие№</w:t>
            </w:r>
            <w:r>
              <w:rPr>
                <w:rFonts w:ascii="Arial" w:hAnsi="Arial"/>
                <w:sz w:val="16"/>
                <w:szCs w:val="16"/>
                <w:u w:val="single"/>
              </w:rPr>
              <w:t>4</w:t>
            </w:r>
          </w:p>
          <w:p w:rsidR="00BF61FD" w:rsidRPr="00933C29" w:rsidRDefault="00BF61FD" w:rsidP="00BF61FD">
            <w:pPr>
              <w:ind w:right="-70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865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 xml:space="preserve">Итого:  </w:t>
            </w:r>
            <w:proofErr w:type="gramEnd"/>
          </w:p>
        </w:tc>
        <w:tc>
          <w:tcPr>
            <w:tcW w:w="1010" w:type="dxa"/>
          </w:tcPr>
          <w:p w:rsidR="00BF61FD" w:rsidRPr="00933C29" w:rsidRDefault="00BF61FD" w:rsidP="00BF61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19425,3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105 377,5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21 125,9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21 963,2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21 182,0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21 103,2</w:t>
            </w:r>
          </w:p>
        </w:tc>
        <w:tc>
          <w:tcPr>
            <w:tcW w:w="1478" w:type="dxa"/>
            <w:vMerge w:val="restart"/>
          </w:tcPr>
          <w:p w:rsidR="00BF61FD" w:rsidRPr="00933C29" w:rsidRDefault="00BF61FD" w:rsidP="00BF61FD">
            <w:pPr>
              <w:ind w:right="-149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1671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F61FD" w:rsidRPr="00933C29" w:rsidTr="00CD1D8B">
        <w:trPr>
          <w:trHeight w:val="285"/>
          <w:jc w:val="center"/>
        </w:trPr>
        <w:tc>
          <w:tcPr>
            <w:tcW w:w="666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:rsidR="00BF61FD" w:rsidRPr="00933C29" w:rsidRDefault="00BF61FD" w:rsidP="00BF61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городского округа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Эле-</w:t>
            </w:r>
            <w:proofErr w:type="spellStart"/>
            <w:r w:rsidRPr="00933C29">
              <w:rPr>
                <w:rFonts w:ascii="Arial" w:hAnsi="Arial"/>
                <w:sz w:val="16"/>
                <w:szCs w:val="16"/>
              </w:rPr>
              <w:t>ктросталь</w:t>
            </w:r>
            <w:proofErr w:type="spellEnd"/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Московской   области  </w:t>
            </w:r>
          </w:p>
        </w:tc>
        <w:tc>
          <w:tcPr>
            <w:tcW w:w="1010" w:type="dxa"/>
          </w:tcPr>
          <w:p w:rsidR="00BF61FD" w:rsidRPr="00933C29" w:rsidRDefault="00BF61FD" w:rsidP="00BF61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19425,3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105 377,5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ind w:right="-255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21 125,9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21 963,2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21 182,0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21 103,2</w:t>
            </w:r>
          </w:p>
        </w:tc>
        <w:tc>
          <w:tcPr>
            <w:tcW w:w="1478" w:type="dxa"/>
            <w:vMerge/>
          </w:tcPr>
          <w:p w:rsidR="00BF61FD" w:rsidRPr="00933C29" w:rsidRDefault="00BF61FD" w:rsidP="00BF61FD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F61FD" w:rsidRPr="00933C29" w:rsidTr="009B61D9">
        <w:trPr>
          <w:trHeight w:val="783"/>
          <w:jc w:val="center"/>
        </w:trPr>
        <w:tc>
          <w:tcPr>
            <w:tcW w:w="666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4.1</w:t>
            </w:r>
          </w:p>
        </w:tc>
        <w:tc>
          <w:tcPr>
            <w:tcW w:w="1966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Мероприятие №1</w:t>
            </w:r>
          </w:p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Своевременная  и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качественная разработка проекта </w:t>
            </w:r>
            <w:r w:rsidRPr="00933C29">
              <w:rPr>
                <w:rFonts w:ascii="Arial" w:hAnsi="Arial"/>
                <w:sz w:val="16"/>
                <w:szCs w:val="16"/>
              </w:rPr>
              <w:lastRenderedPageBreak/>
              <w:t xml:space="preserve">соответствующего бюджета городского округа Электросталь, а также организация и обеспечение в установленном порядке исполнение бюджета городского округа Электросталь  </w:t>
            </w:r>
          </w:p>
        </w:tc>
        <w:tc>
          <w:tcPr>
            <w:tcW w:w="865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lastRenderedPageBreak/>
              <w:t>2017-2021 годы</w:t>
            </w:r>
          </w:p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Итого:</w:t>
            </w:r>
          </w:p>
        </w:tc>
        <w:tc>
          <w:tcPr>
            <w:tcW w:w="1010" w:type="dxa"/>
          </w:tcPr>
          <w:p w:rsidR="00BF61FD" w:rsidRPr="00933C29" w:rsidRDefault="00BF61FD" w:rsidP="00BF61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19425,3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105 377,5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ind w:right="-255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21 125,9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21 963,2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21 182,0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21 103,2</w:t>
            </w:r>
          </w:p>
        </w:tc>
        <w:tc>
          <w:tcPr>
            <w:tcW w:w="1478" w:type="dxa"/>
          </w:tcPr>
          <w:p w:rsidR="00BF61FD" w:rsidRPr="00933C29" w:rsidRDefault="00BF61FD" w:rsidP="00BF61FD">
            <w:pPr>
              <w:ind w:right="-149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1671" w:type="dxa"/>
            <w:vMerge w:val="restart"/>
          </w:tcPr>
          <w:p w:rsidR="00BF61FD" w:rsidRPr="00933C29" w:rsidRDefault="00BF61FD" w:rsidP="00BF61FD">
            <w:pPr>
              <w:widowControl w:val="0"/>
              <w:autoSpaceDE w:val="0"/>
              <w:autoSpaceDN w:val="0"/>
              <w:adjustRightInd w:val="0"/>
              <w:ind w:right="-72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Осуществление руководства организацией и ведением </w:t>
            </w:r>
            <w:r w:rsidRPr="00933C29">
              <w:rPr>
                <w:rFonts w:ascii="Arial" w:hAnsi="Arial"/>
                <w:sz w:val="16"/>
                <w:szCs w:val="16"/>
              </w:rPr>
              <w:lastRenderedPageBreak/>
              <w:t xml:space="preserve">бюджетного учета получателями средств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бюджета ,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исполнением бюджета городского округа Электросталь и составлением бюджетной отчетности. </w:t>
            </w:r>
          </w:p>
          <w:p w:rsidR="00BF61FD" w:rsidRPr="00933C29" w:rsidRDefault="00BF61FD" w:rsidP="00BF61FD">
            <w:pPr>
              <w:widowControl w:val="0"/>
              <w:autoSpaceDE w:val="0"/>
              <w:autoSpaceDN w:val="0"/>
              <w:adjustRightInd w:val="0"/>
              <w:ind w:right="-72"/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Доля </w:t>
            </w:r>
            <w:proofErr w:type="gramStart"/>
            <w:r w:rsidRPr="00933C29">
              <w:rPr>
                <w:rFonts w:ascii="Arial" w:hAnsi="Arial"/>
                <w:sz w:val="16"/>
                <w:szCs w:val="16"/>
              </w:rPr>
              <w:t>бюджетной и бухгалтерской отчетности</w:t>
            </w:r>
            <w:proofErr w:type="gramEnd"/>
            <w:r w:rsidRPr="00933C29">
              <w:rPr>
                <w:rFonts w:ascii="Arial" w:hAnsi="Arial"/>
                <w:sz w:val="16"/>
                <w:szCs w:val="16"/>
              </w:rPr>
              <w:t xml:space="preserve"> сформированной с соблюдением установленных сроков– 100 процентов.</w:t>
            </w:r>
          </w:p>
        </w:tc>
      </w:tr>
      <w:tr w:rsidR="00BF61FD" w:rsidRPr="00933C29" w:rsidTr="009B61D9">
        <w:trPr>
          <w:trHeight w:val="2063"/>
          <w:jc w:val="center"/>
        </w:trPr>
        <w:tc>
          <w:tcPr>
            <w:tcW w:w="666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1010" w:type="dxa"/>
          </w:tcPr>
          <w:p w:rsidR="00BF61FD" w:rsidRPr="00933C29" w:rsidRDefault="00BF61FD" w:rsidP="00BF61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933C29">
              <w:rPr>
                <w:rFonts w:ascii="Arial" w:hAnsi="Arial" w:cs="Arial"/>
                <w:sz w:val="16"/>
                <w:szCs w:val="16"/>
              </w:rPr>
              <w:t>19425,3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105 377,5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ind w:right="-255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21 125,9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21 963,2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21 182,0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21 103,2</w:t>
            </w:r>
          </w:p>
        </w:tc>
        <w:tc>
          <w:tcPr>
            <w:tcW w:w="1478" w:type="dxa"/>
          </w:tcPr>
          <w:p w:rsidR="00BF61FD" w:rsidRPr="00933C29" w:rsidRDefault="00BF61FD" w:rsidP="00BF61FD">
            <w:pPr>
              <w:ind w:right="-149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F61FD" w:rsidRPr="00933C29" w:rsidTr="006D5754">
        <w:trPr>
          <w:trHeight w:val="315"/>
          <w:jc w:val="center"/>
        </w:trPr>
        <w:tc>
          <w:tcPr>
            <w:tcW w:w="666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>Всего: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61 308,9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256 995,5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46503,2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30 725,9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61 041,2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59 486,0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59 239,2</w:t>
            </w:r>
          </w:p>
        </w:tc>
        <w:tc>
          <w:tcPr>
            <w:tcW w:w="1478" w:type="dxa"/>
            <w:vMerge w:val="restart"/>
          </w:tcPr>
          <w:p w:rsidR="00BF61FD" w:rsidRPr="00933C29" w:rsidRDefault="00BF61FD" w:rsidP="00BF61FD">
            <w:pPr>
              <w:ind w:right="-149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F61FD" w:rsidRPr="00933C29" w:rsidTr="006D5754">
        <w:trPr>
          <w:trHeight w:val="330"/>
          <w:jc w:val="center"/>
        </w:trPr>
        <w:tc>
          <w:tcPr>
            <w:tcW w:w="666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  <w:r w:rsidRPr="00933C29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933C29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61 308,9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256 995,5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46503,2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30 725,9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61 041,2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59 486,0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FD" w:rsidRPr="00974B58" w:rsidRDefault="00BF61FD" w:rsidP="00BF61FD">
            <w:pPr>
              <w:rPr>
                <w:rFonts w:ascii="Arial" w:hAnsi="Arial"/>
                <w:sz w:val="18"/>
                <w:szCs w:val="18"/>
              </w:rPr>
            </w:pPr>
            <w:r w:rsidRPr="00974B58">
              <w:rPr>
                <w:rFonts w:ascii="Arial" w:hAnsi="Arial"/>
                <w:sz w:val="18"/>
                <w:szCs w:val="18"/>
              </w:rPr>
              <w:t>59 239,2</w:t>
            </w:r>
          </w:p>
        </w:tc>
        <w:tc>
          <w:tcPr>
            <w:tcW w:w="1478" w:type="dxa"/>
            <w:vMerge/>
          </w:tcPr>
          <w:p w:rsidR="00BF61FD" w:rsidRPr="00933C29" w:rsidRDefault="00BF61FD" w:rsidP="00BF61FD">
            <w:pPr>
              <w:ind w:right="-149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BF61FD" w:rsidRPr="00933C29" w:rsidRDefault="00BF61FD" w:rsidP="00BF61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D0A62" w:rsidRPr="00401521" w:rsidRDefault="00CD0A62" w:rsidP="00CD0A62">
      <w:pPr>
        <w:ind w:left="9000"/>
        <w:jc w:val="right"/>
        <w:rPr>
          <w:rFonts w:ascii="Arial" w:hAnsi="Arial"/>
        </w:rPr>
      </w:pPr>
      <w:r w:rsidRPr="00401521">
        <w:rPr>
          <w:rFonts w:ascii="Arial" w:hAnsi="Arial"/>
        </w:rPr>
        <w:t>Приложение № 2</w:t>
      </w:r>
    </w:p>
    <w:p w:rsidR="00CD0A62" w:rsidRPr="00401521" w:rsidRDefault="00CD0A62" w:rsidP="00CD0A62">
      <w:pPr>
        <w:ind w:left="9000"/>
        <w:jc w:val="right"/>
        <w:rPr>
          <w:rFonts w:ascii="Arial" w:hAnsi="Arial"/>
          <w:u w:val="single"/>
        </w:rPr>
      </w:pPr>
      <w:r w:rsidRPr="00401521">
        <w:rPr>
          <w:rFonts w:ascii="Arial" w:hAnsi="Arial"/>
        </w:rPr>
        <w:t xml:space="preserve">к муниципальной Программе </w:t>
      </w:r>
      <w:proofErr w:type="gramStart"/>
      <w:r w:rsidRPr="00401521">
        <w:rPr>
          <w:rFonts w:ascii="Arial" w:hAnsi="Arial"/>
        </w:rPr>
        <w:t>« Управление</w:t>
      </w:r>
      <w:proofErr w:type="gramEnd"/>
      <w:r w:rsidRPr="00401521">
        <w:rPr>
          <w:rFonts w:ascii="Arial" w:hAnsi="Arial"/>
        </w:rPr>
        <w:t xml:space="preserve"> муниципальными финансами городского округа Электросталь Московской области» на 2017-2021 годы» </w:t>
      </w:r>
    </w:p>
    <w:p w:rsidR="00CD0A62" w:rsidRPr="00401521" w:rsidRDefault="00CD0A62" w:rsidP="00CD0A62">
      <w:pPr>
        <w:widowControl w:val="0"/>
        <w:autoSpaceDE w:val="0"/>
        <w:autoSpaceDN w:val="0"/>
        <w:adjustRightInd w:val="0"/>
        <w:outlineLvl w:val="1"/>
        <w:rPr>
          <w:rFonts w:ascii="Arial" w:hAnsi="Arial"/>
        </w:rPr>
      </w:pPr>
    </w:p>
    <w:p w:rsidR="00CD0A62" w:rsidRPr="00401521" w:rsidRDefault="00CD0A62" w:rsidP="00CD0A6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01521">
        <w:rPr>
          <w:rFonts w:ascii="Arial" w:hAnsi="Arial" w:cs="Arial"/>
          <w:sz w:val="24"/>
          <w:szCs w:val="24"/>
        </w:rPr>
        <w:t>ПЛАНИРУЕМЫЕ РЕЗУЛЬТАТЫ РЕАЛИЗАЦИИ МУНИЦИПАЛЬНОЙ ПРОГРАММЫ</w:t>
      </w:r>
    </w:p>
    <w:p w:rsidR="00CD0A62" w:rsidRPr="00401521" w:rsidRDefault="00CD0A62" w:rsidP="00CD0A62">
      <w:pPr>
        <w:pStyle w:val="ConsPlusNonformat"/>
        <w:jc w:val="center"/>
        <w:rPr>
          <w:rFonts w:ascii="Arial" w:hAnsi="Arial" w:cs="Arial"/>
          <w:sz w:val="24"/>
          <w:szCs w:val="24"/>
          <w:u w:val="single"/>
        </w:rPr>
      </w:pPr>
      <w:r w:rsidRPr="00401521">
        <w:rPr>
          <w:rFonts w:ascii="Arial" w:hAnsi="Arial" w:cs="Arial"/>
          <w:sz w:val="24"/>
          <w:szCs w:val="24"/>
          <w:u w:val="single"/>
        </w:rPr>
        <w:t xml:space="preserve">«Управление </w:t>
      </w:r>
      <w:proofErr w:type="gramStart"/>
      <w:r w:rsidRPr="00401521">
        <w:rPr>
          <w:rFonts w:ascii="Arial" w:hAnsi="Arial" w:cs="Arial"/>
          <w:sz w:val="24"/>
          <w:szCs w:val="24"/>
          <w:u w:val="single"/>
        </w:rPr>
        <w:t>муниципальными  финансами</w:t>
      </w:r>
      <w:proofErr w:type="gramEnd"/>
      <w:r w:rsidRPr="00401521">
        <w:rPr>
          <w:rFonts w:ascii="Arial" w:hAnsi="Arial" w:cs="Arial"/>
          <w:sz w:val="24"/>
          <w:szCs w:val="24"/>
          <w:u w:val="single"/>
        </w:rPr>
        <w:t xml:space="preserve"> городского округа Электросталь Московской области» на 2017-2021 годы</w:t>
      </w:r>
    </w:p>
    <w:p w:rsidR="00CD0A62" w:rsidRDefault="00CD0A62" w:rsidP="00CD0A6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01521">
        <w:rPr>
          <w:rFonts w:ascii="Arial" w:hAnsi="Arial" w:cs="Arial"/>
          <w:sz w:val="24"/>
          <w:szCs w:val="24"/>
        </w:rPr>
        <w:t>(наименование программы)</w:t>
      </w:r>
    </w:p>
    <w:p w:rsidR="00BC58E7" w:rsidRPr="003659DB" w:rsidRDefault="00BC58E7" w:rsidP="00BC58E7">
      <w:pPr>
        <w:ind w:firstLine="708"/>
        <w:jc w:val="center"/>
        <w:rPr>
          <w:rFonts w:ascii="Arial" w:hAnsi="Arial"/>
        </w:rPr>
      </w:pPr>
      <w:r w:rsidRPr="003659DB">
        <w:rPr>
          <w:rFonts w:ascii="Arial" w:hAnsi="Arial"/>
        </w:rPr>
        <w:t>(в редакции постановле</w:t>
      </w:r>
      <w:r w:rsidR="00CA496E" w:rsidRPr="003659DB">
        <w:rPr>
          <w:rFonts w:ascii="Arial" w:hAnsi="Arial"/>
        </w:rPr>
        <w:t>ния о</w:t>
      </w:r>
      <w:r w:rsidRPr="003659DB">
        <w:rPr>
          <w:rFonts w:ascii="Arial" w:hAnsi="Arial"/>
        </w:rPr>
        <w:t>т 06.12.2017 №888/12</w:t>
      </w:r>
      <w:r w:rsidR="00CA496E" w:rsidRPr="003659DB">
        <w:rPr>
          <w:rFonts w:ascii="Arial" w:hAnsi="Arial"/>
        </w:rPr>
        <w:t>, от 26.04.2018 № 342/4</w:t>
      </w:r>
      <w:r w:rsidRPr="003659DB">
        <w:rPr>
          <w:rFonts w:ascii="Arial" w:hAnsi="Arial"/>
        </w:rPr>
        <w:t>)</w:t>
      </w:r>
    </w:p>
    <w:p w:rsidR="00CD0A62" w:rsidRPr="00401521" w:rsidRDefault="00CD0A62" w:rsidP="00CD0A62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857"/>
        <w:gridCol w:w="1228"/>
        <w:gridCol w:w="1256"/>
        <w:gridCol w:w="1744"/>
        <w:gridCol w:w="1176"/>
        <w:gridCol w:w="1092"/>
        <w:gridCol w:w="1092"/>
        <w:gridCol w:w="1092"/>
        <w:gridCol w:w="1092"/>
        <w:gridCol w:w="1958"/>
      </w:tblGrid>
      <w:tr w:rsidR="00CD0A62" w:rsidRPr="00581661" w:rsidTr="006B7550">
        <w:trPr>
          <w:jc w:val="center"/>
        </w:trPr>
        <w:tc>
          <w:tcPr>
            <w:tcW w:w="552" w:type="dxa"/>
            <w:vMerge w:val="restart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2857" w:type="dxa"/>
            <w:vMerge w:val="restart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28" w:type="dxa"/>
            <w:vMerge w:val="restart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Тип показателя</w:t>
            </w:r>
          </w:p>
        </w:tc>
        <w:tc>
          <w:tcPr>
            <w:tcW w:w="1256" w:type="dxa"/>
            <w:vMerge w:val="restart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Единица измерения</w:t>
            </w:r>
          </w:p>
        </w:tc>
        <w:tc>
          <w:tcPr>
            <w:tcW w:w="1744" w:type="dxa"/>
            <w:vMerge w:val="restart"/>
          </w:tcPr>
          <w:p w:rsidR="00CD0A62" w:rsidRPr="00581661" w:rsidRDefault="00CD0A62" w:rsidP="006B7550">
            <w:pPr>
              <w:pStyle w:val="ConsPlusCell"/>
              <w:ind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 xml:space="preserve">Базовое      </w:t>
            </w:r>
            <w:r w:rsidRPr="00581661">
              <w:rPr>
                <w:rFonts w:ascii="Arial" w:hAnsi="Arial" w:cs="Arial"/>
                <w:sz w:val="20"/>
                <w:szCs w:val="20"/>
              </w:rPr>
              <w:br/>
              <w:t xml:space="preserve">значение     </w:t>
            </w:r>
            <w:r w:rsidRPr="00581661">
              <w:rPr>
                <w:rFonts w:ascii="Arial" w:hAnsi="Arial" w:cs="Arial"/>
                <w:sz w:val="20"/>
                <w:szCs w:val="20"/>
              </w:rPr>
              <w:br/>
              <w:t xml:space="preserve">показателя </w:t>
            </w:r>
          </w:p>
          <w:p w:rsidR="00CD0A62" w:rsidRPr="00581661" w:rsidRDefault="00CD0A62" w:rsidP="006B7550">
            <w:pPr>
              <w:pStyle w:val="ConsPlusCell"/>
              <w:ind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lastRenderedPageBreak/>
              <w:t>На начало реализации муниципальной программы -</w:t>
            </w: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2016 год </w:t>
            </w:r>
          </w:p>
        </w:tc>
        <w:tc>
          <w:tcPr>
            <w:tcW w:w="5544" w:type="dxa"/>
            <w:gridSpan w:val="5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lastRenderedPageBreak/>
              <w:t>Планируемое значение показателя по годам реализации</w:t>
            </w:r>
          </w:p>
        </w:tc>
        <w:tc>
          <w:tcPr>
            <w:tcW w:w="1958" w:type="dxa"/>
            <w:vMerge w:val="restart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 xml:space="preserve">Номер основного мероприятия в перечне </w:t>
            </w:r>
            <w:r w:rsidRPr="00581661">
              <w:rPr>
                <w:rFonts w:ascii="Arial" w:hAnsi="Arial" w:cs="Arial"/>
                <w:sz w:val="20"/>
              </w:rPr>
              <w:lastRenderedPageBreak/>
              <w:t>мероприятий подпрограммы</w:t>
            </w:r>
          </w:p>
        </w:tc>
      </w:tr>
      <w:tr w:rsidR="00CD0A62" w:rsidRPr="00581661" w:rsidTr="006B7550">
        <w:trPr>
          <w:jc w:val="center"/>
        </w:trPr>
        <w:tc>
          <w:tcPr>
            <w:tcW w:w="552" w:type="dxa"/>
            <w:vMerge/>
          </w:tcPr>
          <w:p w:rsidR="00CD0A62" w:rsidRPr="00581661" w:rsidRDefault="00CD0A62" w:rsidP="006B75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57" w:type="dxa"/>
            <w:vMerge/>
          </w:tcPr>
          <w:p w:rsidR="00CD0A62" w:rsidRPr="00581661" w:rsidRDefault="00CD0A62" w:rsidP="006B75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CD0A62" w:rsidRPr="00581661" w:rsidRDefault="00CD0A62" w:rsidP="006B75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CD0A62" w:rsidRPr="00581661" w:rsidRDefault="00CD0A62" w:rsidP="006B75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CD0A62" w:rsidRPr="00581661" w:rsidRDefault="00CD0A62" w:rsidP="006B75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6" w:type="dxa"/>
          </w:tcPr>
          <w:p w:rsidR="00CD0A62" w:rsidRPr="00581661" w:rsidRDefault="00CD0A62" w:rsidP="006B755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ind w:left="-60" w:right="-136" w:firstLine="60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 xml:space="preserve">2018 год  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ind w:right="-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1661">
              <w:rPr>
                <w:rFonts w:ascii="Arial" w:hAnsi="Arial" w:cs="Arial"/>
                <w:sz w:val="20"/>
                <w:szCs w:val="20"/>
              </w:rPr>
              <w:t>2019  год</w:t>
            </w:r>
            <w:proofErr w:type="gramEnd"/>
            <w:r w:rsidRPr="0058166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 xml:space="preserve">2020 год  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958" w:type="dxa"/>
            <w:vMerge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0A62" w:rsidRPr="00581661" w:rsidTr="006B7550">
        <w:trPr>
          <w:jc w:val="center"/>
        </w:trPr>
        <w:tc>
          <w:tcPr>
            <w:tcW w:w="55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57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2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56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4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76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95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11</w:t>
            </w:r>
          </w:p>
        </w:tc>
      </w:tr>
      <w:tr w:rsidR="00CD0A62" w:rsidRPr="00581661" w:rsidTr="006B7550">
        <w:trPr>
          <w:jc w:val="center"/>
        </w:trPr>
        <w:tc>
          <w:tcPr>
            <w:tcW w:w="552" w:type="dxa"/>
          </w:tcPr>
          <w:p w:rsidR="00CD0A62" w:rsidRPr="00581661" w:rsidRDefault="00CD0A62" w:rsidP="006B7550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7" w:type="dxa"/>
          </w:tcPr>
          <w:p w:rsidR="00CD0A62" w:rsidRPr="00581661" w:rsidRDefault="00CD0A62" w:rsidP="006B7550">
            <w:pPr>
              <w:pStyle w:val="ConsPlusNormal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 xml:space="preserve">Обеспечение </w:t>
            </w:r>
            <w:proofErr w:type="gramStart"/>
            <w:r w:rsidRPr="00581661">
              <w:rPr>
                <w:rFonts w:ascii="Arial" w:hAnsi="Arial" w:cs="Arial"/>
                <w:sz w:val="20"/>
              </w:rPr>
              <w:t>доли  расходов</w:t>
            </w:r>
            <w:proofErr w:type="gramEnd"/>
            <w:r w:rsidRPr="00581661">
              <w:rPr>
                <w:rFonts w:ascii="Arial" w:hAnsi="Arial" w:cs="Arial"/>
                <w:sz w:val="20"/>
              </w:rPr>
              <w:t xml:space="preserve"> бюджета городского округа, формируемых программно-целевым методом , в общем объеме расходов бюджета городского округа</w:t>
            </w:r>
          </w:p>
        </w:tc>
        <w:tc>
          <w:tcPr>
            <w:tcW w:w="122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Отраслевой показатель</w:t>
            </w:r>
          </w:p>
        </w:tc>
        <w:tc>
          <w:tcPr>
            <w:tcW w:w="125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про-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центы</w:t>
            </w:r>
          </w:p>
        </w:tc>
        <w:tc>
          <w:tcPr>
            <w:tcW w:w="1744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  <w:tc>
          <w:tcPr>
            <w:tcW w:w="117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97,0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≥97,0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97,0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97,0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97,0</w:t>
            </w:r>
          </w:p>
        </w:tc>
        <w:tc>
          <w:tcPr>
            <w:tcW w:w="195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1</w:t>
            </w:r>
          </w:p>
        </w:tc>
      </w:tr>
      <w:tr w:rsidR="00CD0A62" w:rsidRPr="00581661" w:rsidTr="006B7550">
        <w:trPr>
          <w:trHeight w:val="1334"/>
          <w:jc w:val="center"/>
        </w:trPr>
        <w:tc>
          <w:tcPr>
            <w:tcW w:w="552" w:type="dxa"/>
          </w:tcPr>
          <w:p w:rsidR="00CD0A62" w:rsidRPr="00581661" w:rsidRDefault="00CD0A62" w:rsidP="006B7550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7" w:type="dxa"/>
          </w:tcPr>
          <w:p w:rsidR="00CD0A62" w:rsidRPr="00581661" w:rsidRDefault="00CD0A62" w:rsidP="006B7550">
            <w:pPr>
              <w:pStyle w:val="ConsPlusNormal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Исполнение бюджета муниципального образования по налоговым и неналоговым доходам бюджета к первоначально утвержденному уровню</w:t>
            </w:r>
          </w:p>
        </w:tc>
        <w:tc>
          <w:tcPr>
            <w:tcW w:w="122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Отраслевой показатель</w:t>
            </w:r>
          </w:p>
        </w:tc>
        <w:tc>
          <w:tcPr>
            <w:tcW w:w="125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про-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центы</w:t>
            </w:r>
          </w:p>
        </w:tc>
        <w:tc>
          <w:tcPr>
            <w:tcW w:w="1744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17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100,0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100,0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100,0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100,0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100,0</w:t>
            </w:r>
          </w:p>
        </w:tc>
        <w:tc>
          <w:tcPr>
            <w:tcW w:w="195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1</w:t>
            </w:r>
          </w:p>
        </w:tc>
      </w:tr>
      <w:tr w:rsidR="00CD0A62" w:rsidRPr="00581661" w:rsidTr="006B7550">
        <w:trPr>
          <w:jc w:val="center"/>
        </w:trPr>
        <w:tc>
          <w:tcPr>
            <w:tcW w:w="552" w:type="dxa"/>
          </w:tcPr>
          <w:p w:rsidR="00CD0A62" w:rsidRPr="00581661" w:rsidRDefault="00CD0A62" w:rsidP="006B7550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7" w:type="dxa"/>
          </w:tcPr>
          <w:p w:rsidR="00CD0A62" w:rsidRPr="00581661" w:rsidRDefault="00CD0A62" w:rsidP="006B7550">
            <w:pPr>
              <w:pStyle w:val="ConsPlusNormal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Доля исполнения расходных обязательств бюджета городского округа Электросталь в отчетном финансовом году</w:t>
            </w:r>
          </w:p>
        </w:tc>
        <w:tc>
          <w:tcPr>
            <w:tcW w:w="122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Отраслевой показатель</w:t>
            </w:r>
          </w:p>
        </w:tc>
        <w:tc>
          <w:tcPr>
            <w:tcW w:w="125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про-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центы</w:t>
            </w:r>
          </w:p>
        </w:tc>
        <w:tc>
          <w:tcPr>
            <w:tcW w:w="1744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 xml:space="preserve"> 94,9</w:t>
            </w:r>
          </w:p>
        </w:tc>
        <w:tc>
          <w:tcPr>
            <w:tcW w:w="117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95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95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95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95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≥ 95</w:t>
            </w:r>
          </w:p>
        </w:tc>
        <w:tc>
          <w:tcPr>
            <w:tcW w:w="195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2</w:t>
            </w:r>
          </w:p>
        </w:tc>
      </w:tr>
      <w:tr w:rsidR="00CD0A62" w:rsidRPr="00581661" w:rsidTr="006B7550">
        <w:trPr>
          <w:jc w:val="center"/>
        </w:trPr>
        <w:tc>
          <w:tcPr>
            <w:tcW w:w="552" w:type="dxa"/>
          </w:tcPr>
          <w:p w:rsidR="00CD0A62" w:rsidRPr="00581661" w:rsidRDefault="00CD0A62" w:rsidP="006B7550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7" w:type="dxa"/>
          </w:tcPr>
          <w:p w:rsidR="00CD0A62" w:rsidRPr="00581661" w:rsidRDefault="00CD0A62" w:rsidP="006B7550">
            <w:pPr>
              <w:pStyle w:val="ConsPlusNormal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Доля просроченной кредиторской задолженности в расходах бюджета городского округа Электросталь</w:t>
            </w:r>
          </w:p>
        </w:tc>
        <w:tc>
          <w:tcPr>
            <w:tcW w:w="122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Отраслевой показатель</w:t>
            </w:r>
          </w:p>
        </w:tc>
        <w:tc>
          <w:tcPr>
            <w:tcW w:w="125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про-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центы</w:t>
            </w:r>
          </w:p>
        </w:tc>
        <w:tc>
          <w:tcPr>
            <w:tcW w:w="1744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&lt;1</w:t>
            </w: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&lt;1</w:t>
            </w: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&lt;1</w:t>
            </w: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&lt;1</w:t>
            </w: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&lt;1</w:t>
            </w: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2</w:t>
            </w:r>
          </w:p>
        </w:tc>
      </w:tr>
      <w:tr w:rsidR="00CD0A62" w:rsidRPr="00581661" w:rsidTr="006B7550">
        <w:trPr>
          <w:jc w:val="center"/>
        </w:trPr>
        <w:tc>
          <w:tcPr>
            <w:tcW w:w="552" w:type="dxa"/>
          </w:tcPr>
          <w:p w:rsidR="00CD0A62" w:rsidRPr="00581661" w:rsidRDefault="00CD0A62" w:rsidP="006B7550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7" w:type="dxa"/>
          </w:tcPr>
          <w:p w:rsidR="00CD0A62" w:rsidRPr="00581661" w:rsidRDefault="00CD0A62" w:rsidP="006B7550">
            <w:pPr>
              <w:pStyle w:val="ConsPlusNormal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 xml:space="preserve">Отношение дефицита бюджета к доходам бюджета без учета безвозмездных </w:t>
            </w:r>
            <w:r w:rsidRPr="00581661">
              <w:rPr>
                <w:rFonts w:ascii="Arial" w:hAnsi="Arial" w:cs="Arial"/>
                <w:sz w:val="20"/>
              </w:rPr>
              <w:lastRenderedPageBreak/>
              <w:t>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2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25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про-</w:t>
            </w:r>
          </w:p>
          <w:p w:rsidR="00CD0A62" w:rsidRPr="00581661" w:rsidRDefault="00CD0A62" w:rsidP="006B755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 xml:space="preserve">  центы</w:t>
            </w:r>
          </w:p>
        </w:tc>
        <w:tc>
          <w:tcPr>
            <w:tcW w:w="1744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117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≤ 10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≤ 10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≤ 10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≤ 10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≤ 10</w:t>
            </w:r>
          </w:p>
        </w:tc>
        <w:tc>
          <w:tcPr>
            <w:tcW w:w="195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2</w:t>
            </w:r>
          </w:p>
        </w:tc>
      </w:tr>
      <w:tr w:rsidR="00CD0A62" w:rsidRPr="00581661" w:rsidTr="006B7550">
        <w:trPr>
          <w:trHeight w:val="25"/>
          <w:jc w:val="center"/>
        </w:trPr>
        <w:tc>
          <w:tcPr>
            <w:tcW w:w="552" w:type="dxa"/>
          </w:tcPr>
          <w:p w:rsidR="00CD0A62" w:rsidRPr="00581661" w:rsidRDefault="00CD0A62" w:rsidP="006B7550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7" w:type="dxa"/>
          </w:tcPr>
          <w:p w:rsidR="00CD0A62" w:rsidRPr="00581661" w:rsidRDefault="00CD0A62" w:rsidP="006B755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 xml:space="preserve">Отсутствие просроченной кредиторской задолженности по оплате труда </w:t>
            </w:r>
            <w:proofErr w:type="gramStart"/>
            <w:r w:rsidRPr="00581661">
              <w:rPr>
                <w:rFonts w:ascii="Arial" w:hAnsi="Arial" w:cs="Arial"/>
                <w:sz w:val="20"/>
                <w:szCs w:val="20"/>
              </w:rPr>
              <w:t>( включая</w:t>
            </w:r>
            <w:proofErr w:type="gramEnd"/>
            <w:r w:rsidRPr="00581661">
              <w:rPr>
                <w:rFonts w:ascii="Arial" w:hAnsi="Arial" w:cs="Arial"/>
                <w:sz w:val="20"/>
                <w:szCs w:val="20"/>
              </w:rPr>
              <w:t xml:space="preserve"> начисления на оплату труда) муниципальных учреждений в общем объеме расходов муниципального образования на оплату труда ( включая начисления на оплату труда) </w:t>
            </w:r>
          </w:p>
        </w:tc>
        <w:tc>
          <w:tcPr>
            <w:tcW w:w="122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Отраслевой показатель</w:t>
            </w:r>
          </w:p>
        </w:tc>
        <w:tc>
          <w:tcPr>
            <w:tcW w:w="1256" w:type="dxa"/>
          </w:tcPr>
          <w:p w:rsidR="00CD0A62" w:rsidRPr="00581661" w:rsidRDefault="00CD0A62" w:rsidP="006B7550">
            <w:pPr>
              <w:pStyle w:val="ConsPlusCell"/>
              <w:ind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ind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ind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да \ нет</w:t>
            </w:r>
          </w:p>
        </w:tc>
        <w:tc>
          <w:tcPr>
            <w:tcW w:w="1744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17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5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2</w:t>
            </w:r>
          </w:p>
        </w:tc>
      </w:tr>
      <w:tr w:rsidR="00CD0A62" w:rsidRPr="00581661" w:rsidTr="006B7550">
        <w:trPr>
          <w:jc w:val="center"/>
        </w:trPr>
        <w:tc>
          <w:tcPr>
            <w:tcW w:w="552" w:type="dxa"/>
          </w:tcPr>
          <w:p w:rsidR="00CD0A62" w:rsidRPr="00581661" w:rsidRDefault="00CD0A62" w:rsidP="006B7550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7" w:type="dxa"/>
          </w:tcPr>
          <w:p w:rsidR="00CD0A62" w:rsidRPr="00581661" w:rsidRDefault="00CD0A62" w:rsidP="006B7550">
            <w:pPr>
              <w:pStyle w:val="ConsPlusNormal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 xml:space="preserve">Отношение объема расходов на обслуживание муниципального долга городского округа к объему расходов бюджета городского округа </w:t>
            </w:r>
            <w:proofErr w:type="gramStart"/>
            <w:r w:rsidRPr="00581661">
              <w:rPr>
                <w:rFonts w:ascii="Arial" w:hAnsi="Arial" w:cs="Arial"/>
                <w:sz w:val="20"/>
              </w:rPr>
              <w:t>( за</w:t>
            </w:r>
            <w:proofErr w:type="gramEnd"/>
            <w:r w:rsidRPr="00581661">
              <w:rPr>
                <w:rFonts w:ascii="Arial" w:hAnsi="Arial" w:cs="Arial"/>
                <w:sz w:val="20"/>
              </w:rPr>
              <w:t xml:space="preserve"> исключением расходов , которые осуществляются за счет субвенций из федерального и областного бюджета)</w:t>
            </w:r>
          </w:p>
        </w:tc>
        <w:tc>
          <w:tcPr>
            <w:tcW w:w="122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Отраслевой показатель</w:t>
            </w:r>
          </w:p>
        </w:tc>
        <w:tc>
          <w:tcPr>
            <w:tcW w:w="125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про-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центы</w:t>
            </w:r>
          </w:p>
        </w:tc>
        <w:tc>
          <w:tcPr>
            <w:tcW w:w="1744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76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≤ 5,0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≤ 5,0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≤ 5,0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≤ 5,0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≤ 5,0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3</w:t>
            </w:r>
          </w:p>
        </w:tc>
      </w:tr>
      <w:tr w:rsidR="00CD0A62" w:rsidRPr="00581661" w:rsidTr="006B7550">
        <w:trPr>
          <w:jc w:val="center"/>
        </w:trPr>
        <w:tc>
          <w:tcPr>
            <w:tcW w:w="552" w:type="dxa"/>
          </w:tcPr>
          <w:p w:rsidR="00CD0A62" w:rsidRPr="00581661" w:rsidRDefault="00CD0A62" w:rsidP="006B7550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7" w:type="dxa"/>
          </w:tcPr>
          <w:p w:rsidR="00CD0A62" w:rsidRPr="00581661" w:rsidRDefault="00CD0A62" w:rsidP="006B7550">
            <w:pPr>
              <w:pStyle w:val="ConsPlusNormal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2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Отраслевой показатель</w:t>
            </w:r>
          </w:p>
        </w:tc>
        <w:tc>
          <w:tcPr>
            <w:tcW w:w="125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про-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центы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  <w:tc>
          <w:tcPr>
            <w:tcW w:w="1176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≤ 50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≤ 50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≤ 50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≤ 50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≤ 50</w:t>
            </w: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3</w:t>
            </w:r>
          </w:p>
        </w:tc>
      </w:tr>
      <w:tr w:rsidR="00CD0A62" w:rsidRPr="00581661" w:rsidTr="006B7550">
        <w:trPr>
          <w:trHeight w:val="977"/>
          <w:jc w:val="center"/>
        </w:trPr>
        <w:tc>
          <w:tcPr>
            <w:tcW w:w="552" w:type="dxa"/>
          </w:tcPr>
          <w:p w:rsidR="00CD0A62" w:rsidRPr="00581661" w:rsidRDefault="00CD0A62" w:rsidP="006B7550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7" w:type="dxa"/>
          </w:tcPr>
          <w:p w:rsidR="00CD0A62" w:rsidRPr="00581661" w:rsidRDefault="00CD0A62" w:rsidP="006B755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gramStart"/>
            <w:r w:rsidRPr="00581661">
              <w:rPr>
                <w:rFonts w:ascii="Arial" w:hAnsi="Arial" w:cs="Arial"/>
                <w:sz w:val="20"/>
                <w:szCs w:val="20"/>
              </w:rPr>
              <w:t>бюджетной и бухгалтерской отчетности</w:t>
            </w:r>
            <w:proofErr w:type="gramEnd"/>
            <w:r w:rsidRPr="00581661">
              <w:rPr>
                <w:rFonts w:ascii="Arial" w:hAnsi="Arial" w:cs="Arial"/>
                <w:sz w:val="20"/>
                <w:szCs w:val="20"/>
              </w:rPr>
              <w:t xml:space="preserve"> сформированной с соблюдением установленных сроков</w:t>
            </w:r>
          </w:p>
        </w:tc>
        <w:tc>
          <w:tcPr>
            <w:tcW w:w="122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Отраслевой показатель</w:t>
            </w:r>
          </w:p>
        </w:tc>
        <w:tc>
          <w:tcPr>
            <w:tcW w:w="125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про-</w:t>
            </w:r>
          </w:p>
          <w:p w:rsidR="00CD0A62" w:rsidRPr="00581661" w:rsidRDefault="00CD0A62" w:rsidP="006B7550">
            <w:pPr>
              <w:pStyle w:val="ConsPlusCell"/>
              <w:ind w:left="-75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центы</w:t>
            </w:r>
          </w:p>
        </w:tc>
        <w:tc>
          <w:tcPr>
            <w:tcW w:w="1744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92" w:type="dxa"/>
          </w:tcPr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A62" w:rsidRPr="00581661" w:rsidRDefault="00CD0A62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6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58" w:type="dxa"/>
          </w:tcPr>
          <w:p w:rsidR="00CD0A62" w:rsidRPr="00581661" w:rsidRDefault="00CD0A62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1661">
              <w:rPr>
                <w:rFonts w:ascii="Arial" w:hAnsi="Arial" w:cs="Arial"/>
                <w:sz w:val="20"/>
              </w:rPr>
              <w:t>4</w:t>
            </w:r>
          </w:p>
        </w:tc>
      </w:tr>
      <w:tr w:rsidR="006B7550" w:rsidRPr="00581661" w:rsidTr="006B7550">
        <w:trPr>
          <w:trHeight w:val="977"/>
          <w:jc w:val="center"/>
        </w:trPr>
        <w:tc>
          <w:tcPr>
            <w:tcW w:w="552" w:type="dxa"/>
          </w:tcPr>
          <w:p w:rsidR="006B7550" w:rsidRPr="006B7550" w:rsidRDefault="006B7550" w:rsidP="006B7550">
            <w:pPr>
              <w:pStyle w:val="ConsPlusNormal"/>
              <w:rPr>
                <w:rFonts w:ascii="Arial" w:hAnsi="Arial" w:cs="Arial"/>
                <w:sz w:val="20"/>
              </w:rPr>
            </w:pPr>
            <w:r w:rsidRPr="006B7550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857" w:type="dxa"/>
          </w:tcPr>
          <w:p w:rsidR="006B7550" w:rsidRPr="006B7550" w:rsidRDefault="006B7550" w:rsidP="006B755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proofErr w:type="spellStart"/>
            <w:r w:rsidRPr="006B7550">
              <w:rPr>
                <w:rFonts w:ascii="Arial" w:hAnsi="Arial" w:cs="Arial"/>
                <w:sz w:val="20"/>
                <w:szCs w:val="20"/>
              </w:rPr>
              <w:t>нижение</w:t>
            </w:r>
            <w:proofErr w:type="spellEnd"/>
            <w:r w:rsidRPr="006B7550">
              <w:rPr>
                <w:rFonts w:ascii="Arial" w:hAnsi="Arial" w:cs="Arial"/>
                <w:sz w:val="20"/>
                <w:szCs w:val="20"/>
              </w:rPr>
              <w:t xml:space="preserve"> задолженности в бюджет: налоговой; неналоговой (в части налоговой задолженности)</w:t>
            </w:r>
          </w:p>
        </w:tc>
        <w:tc>
          <w:tcPr>
            <w:tcW w:w="1228" w:type="dxa"/>
          </w:tcPr>
          <w:p w:rsidR="006B7550" w:rsidRPr="006B7550" w:rsidRDefault="006B7550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B7550">
              <w:rPr>
                <w:rFonts w:ascii="Arial" w:hAnsi="Arial" w:cs="Arial"/>
                <w:sz w:val="20"/>
              </w:rPr>
              <w:t>Показатель Рейтинга 50</w:t>
            </w:r>
          </w:p>
        </w:tc>
        <w:tc>
          <w:tcPr>
            <w:tcW w:w="1256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1744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92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092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092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092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958" w:type="dxa"/>
          </w:tcPr>
          <w:p w:rsidR="006B7550" w:rsidRPr="006B7550" w:rsidRDefault="006B7550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B7550">
              <w:rPr>
                <w:rFonts w:ascii="Arial" w:hAnsi="Arial" w:cs="Arial"/>
                <w:sz w:val="20"/>
              </w:rPr>
              <w:t>1</w:t>
            </w:r>
          </w:p>
        </w:tc>
      </w:tr>
      <w:tr w:rsidR="006B7550" w:rsidRPr="00581661" w:rsidTr="00CA496E">
        <w:trPr>
          <w:trHeight w:val="172"/>
          <w:jc w:val="center"/>
        </w:trPr>
        <w:tc>
          <w:tcPr>
            <w:tcW w:w="552" w:type="dxa"/>
          </w:tcPr>
          <w:p w:rsidR="006B7550" w:rsidRPr="006B7550" w:rsidRDefault="006B7550" w:rsidP="006B7550">
            <w:pPr>
              <w:pStyle w:val="ConsPlusNormal"/>
              <w:rPr>
                <w:rFonts w:ascii="Arial" w:hAnsi="Arial" w:cs="Arial"/>
                <w:sz w:val="20"/>
              </w:rPr>
            </w:pPr>
            <w:r w:rsidRPr="006B7550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857" w:type="dxa"/>
          </w:tcPr>
          <w:p w:rsidR="006B7550" w:rsidRPr="006B7550" w:rsidRDefault="006B7550" w:rsidP="006B755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proofErr w:type="spellStart"/>
            <w:r w:rsidRPr="006B7550">
              <w:rPr>
                <w:rFonts w:ascii="Arial" w:hAnsi="Arial" w:cs="Arial"/>
                <w:sz w:val="20"/>
                <w:szCs w:val="20"/>
              </w:rPr>
              <w:t>нижение</w:t>
            </w:r>
            <w:proofErr w:type="spellEnd"/>
            <w:r w:rsidRPr="006B7550">
              <w:rPr>
                <w:rFonts w:ascii="Arial" w:hAnsi="Arial" w:cs="Arial"/>
                <w:sz w:val="20"/>
                <w:szCs w:val="20"/>
              </w:rPr>
              <w:t xml:space="preserve"> задолженности в бюджет: налоговой; неналоговой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</w:t>
            </w:r>
          </w:p>
        </w:tc>
        <w:tc>
          <w:tcPr>
            <w:tcW w:w="1228" w:type="dxa"/>
          </w:tcPr>
          <w:p w:rsidR="006B7550" w:rsidRPr="006B7550" w:rsidRDefault="006B7550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B7550">
              <w:rPr>
                <w:rFonts w:ascii="Arial" w:hAnsi="Arial" w:cs="Arial"/>
                <w:sz w:val="20"/>
              </w:rPr>
              <w:t>Показатель Рейтинга 50</w:t>
            </w:r>
          </w:p>
        </w:tc>
        <w:tc>
          <w:tcPr>
            <w:tcW w:w="1256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1744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76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92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92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92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92" w:type="dxa"/>
          </w:tcPr>
          <w:p w:rsidR="006B7550" w:rsidRPr="006B7550" w:rsidRDefault="006B7550" w:rsidP="006B755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55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58" w:type="dxa"/>
          </w:tcPr>
          <w:p w:rsidR="006B7550" w:rsidRPr="006B7550" w:rsidRDefault="006B7550" w:rsidP="006B755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B7550">
              <w:rPr>
                <w:rFonts w:ascii="Arial" w:hAnsi="Arial" w:cs="Arial"/>
                <w:sz w:val="20"/>
              </w:rPr>
              <w:t>1</w:t>
            </w:r>
          </w:p>
        </w:tc>
      </w:tr>
      <w:tr w:rsidR="00CA496E" w:rsidRPr="00B116B3" w:rsidTr="00CA496E">
        <w:tblPrEx>
          <w:tblLook w:val="04A0" w:firstRow="1" w:lastRow="0" w:firstColumn="1" w:lastColumn="0" w:noHBand="0" w:noVBand="1"/>
        </w:tblPrEx>
        <w:trPr>
          <w:trHeight w:val="9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A496E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6E" w:rsidRPr="00CA496E" w:rsidRDefault="00CA496E" w:rsidP="00354A6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Снижение задолженности в бюджет: налоговой; неналоговой (в части задолженности по платежам за установку и эксплуатацию рекламных конструкций)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6E" w:rsidRPr="00CA496E" w:rsidRDefault="00CA496E" w:rsidP="00354A6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A496E">
              <w:rPr>
                <w:rFonts w:ascii="Arial" w:hAnsi="Arial" w:cs="Arial"/>
                <w:sz w:val="20"/>
              </w:rPr>
              <w:t>Показатель Рейтинга 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6E" w:rsidRPr="00CA496E" w:rsidRDefault="00CA496E" w:rsidP="00354A6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A496E">
              <w:rPr>
                <w:rFonts w:ascii="Arial" w:hAnsi="Arial" w:cs="Arial"/>
                <w:sz w:val="20"/>
              </w:rPr>
              <w:t>1</w:t>
            </w:r>
          </w:p>
        </w:tc>
      </w:tr>
      <w:tr w:rsidR="00CA496E" w:rsidRPr="00B116B3" w:rsidTr="00CA496E">
        <w:tblPrEx>
          <w:tblLook w:val="04A0" w:firstRow="1" w:lastRow="0" w:firstColumn="1" w:lastColumn="0" w:noHBand="0" w:noVBand="1"/>
        </w:tblPrEx>
        <w:trPr>
          <w:trHeight w:val="9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Normal"/>
              <w:rPr>
                <w:rFonts w:ascii="Arial" w:hAnsi="Arial" w:cs="Arial"/>
                <w:sz w:val="20"/>
              </w:rPr>
            </w:pPr>
            <w:r w:rsidRPr="00CA496E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6E" w:rsidRPr="00CA496E" w:rsidRDefault="00CA496E" w:rsidP="00354A6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Увеличение налогоплательщиков юридических лиц и индивидуальных предпринимателей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6E" w:rsidRPr="00CA496E" w:rsidRDefault="00CA496E" w:rsidP="00354A6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A496E">
              <w:rPr>
                <w:rFonts w:ascii="Arial" w:hAnsi="Arial" w:cs="Arial"/>
                <w:sz w:val="20"/>
              </w:rPr>
              <w:t>Показатель Рейтинга 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E" w:rsidRPr="00CA496E" w:rsidRDefault="00CA496E" w:rsidP="00354A63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6E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6E" w:rsidRPr="00CA496E" w:rsidRDefault="00CA496E" w:rsidP="00354A6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A496E">
              <w:rPr>
                <w:rFonts w:ascii="Arial" w:hAnsi="Arial" w:cs="Arial"/>
                <w:sz w:val="20"/>
              </w:rPr>
              <w:t>1</w:t>
            </w:r>
          </w:p>
        </w:tc>
      </w:tr>
    </w:tbl>
    <w:p w:rsidR="00CD0A62" w:rsidRPr="00462E46" w:rsidRDefault="00CD0A62" w:rsidP="008B76C7">
      <w:pPr>
        <w:ind w:left="8292" w:firstLine="708"/>
        <w:jc w:val="right"/>
        <w:rPr>
          <w:rFonts w:ascii="Arial" w:hAnsi="Arial"/>
          <w:sz w:val="20"/>
          <w:szCs w:val="20"/>
        </w:rPr>
      </w:pPr>
    </w:p>
    <w:sectPr w:rsidR="00CD0A62" w:rsidRPr="00462E46" w:rsidSect="00755709">
      <w:headerReference w:type="even" r:id="rId13"/>
      <w:footerReference w:type="even" r:id="rId14"/>
      <w:type w:val="nextColumn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CB" w:rsidRDefault="006A2DCB">
      <w:r>
        <w:separator/>
      </w:r>
    </w:p>
    <w:p w:rsidR="006A2DCB" w:rsidRDefault="006A2DCB"/>
  </w:endnote>
  <w:endnote w:type="continuationSeparator" w:id="0">
    <w:p w:rsidR="006A2DCB" w:rsidRDefault="006A2DCB">
      <w:r>
        <w:continuationSeparator/>
      </w:r>
    </w:p>
    <w:p w:rsidR="006A2DCB" w:rsidRDefault="006A2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9" w:rsidRPr="003C382C" w:rsidRDefault="007325F9">
    <w:pPr>
      <w:pStyle w:val="a6"/>
      <w:jc w:val="right"/>
      <w:rPr>
        <w:lang w:val="en-US"/>
      </w:rPr>
    </w:pPr>
  </w:p>
  <w:p w:rsidR="007325F9" w:rsidRDefault="007325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9" w:rsidRDefault="007325F9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5F9" w:rsidRDefault="007325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CB" w:rsidRDefault="006A2DCB">
      <w:r>
        <w:separator/>
      </w:r>
    </w:p>
    <w:p w:rsidR="006A2DCB" w:rsidRDefault="006A2DCB"/>
  </w:footnote>
  <w:footnote w:type="continuationSeparator" w:id="0">
    <w:p w:rsidR="006A2DCB" w:rsidRDefault="006A2DCB">
      <w:r>
        <w:continuationSeparator/>
      </w:r>
    </w:p>
    <w:p w:rsidR="006A2DCB" w:rsidRDefault="006A2D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9" w:rsidRDefault="007325F9" w:rsidP="001649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5F9" w:rsidRDefault="007325F9" w:rsidP="0016495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9" w:rsidRDefault="007325F9" w:rsidP="00164959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9" w:rsidRDefault="007325F9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5F9" w:rsidRDefault="007325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479B8"/>
    <w:multiLevelType w:val="hybridMultilevel"/>
    <w:tmpl w:val="D00C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24AAB"/>
    <w:rsid w:val="00024B30"/>
    <w:rsid w:val="00026EB5"/>
    <w:rsid w:val="00041B1C"/>
    <w:rsid w:val="000529D6"/>
    <w:rsid w:val="000534B6"/>
    <w:rsid w:val="00067158"/>
    <w:rsid w:val="000761A2"/>
    <w:rsid w:val="00090DB2"/>
    <w:rsid w:val="000A1553"/>
    <w:rsid w:val="000A6600"/>
    <w:rsid w:val="000D1924"/>
    <w:rsid w:val="000D4500"/>
    <w:rsid w:val="000D6FB8"/>
    <w:rsid w:val="000E17A5"/>
    <w:rsid w:val="000E6A14"/>
    <w:rsid w:val="000F48F6"/>
    <w:rsid w:val="000F5822"/>
    <w:rsid w:val="000F5C91"/>
    <w:rsid w:val="0010008C"/>
    <w:rsid w:val="001421FF"/>
    <w:rsid w:val="00146CF8"/>
    <w:rsid w:val="00164959"/>
    <w:rsid w:val="00165243"/>
    <w:rsid w:val="0018342B"/>
    <w:rsid w:val="001A528E"/>
    <w:rsid w:val="001D5232"/>
    <w:rsid w:val="001D72D9"/>
    <w:rsid w:val="001E3DB4"/>
    <w:rsid w:val="001E7F8A"/>
    <w:rsid w:val="001F1619"/>
    <w:rsid w:val="001F2248"/>
    <w:rsid w:val="001F7D5E"/>
    <w:rsid w:val="00202E6F"/>
    <w:rsid w:val="0020303F"/>
    <w:rsid w:val="00203F9D"/>
    <w:rsid w:val="00211A02"/>
    <w:rsid w:val="00215305"/>
    <w:rsid w:val="00215FDC"/>
    <w:rsid w:val="002302BD"/>
    <w:rsid w:val="00230B91"/>
    <w:rsid w:val="0023542E"/>
    <w:rsid w:val="002425F7"/>
    <w:rsid w:val="0028585B"/>
    <w:rsid w:val="002B71F4"/>
    <w:rsid w:val="002B7BA2"/>
    <w:rsid w:val="002C1A3A"/>
    <w:rsid w:val="002D4F36"/>
    <w:rsid w:val="002E1759"/>
    <w:rsid w:val="002E74D7"/>
    <w:rsid w:val="003042A9"/>
    <w:rsid w:val="00311A8F"/>
    <w:rsid w:val="00312A3D"/>
    <w:rsid w:val="00322773"/>
    <w:rsid w:val="0032358B"/>
    <w:rsid w:val="00331A64"/>
    <w:rsid w:val="00346504"/>
    <w:rsid w:val="003467BC"/>
    <w:rsid w:val="00354879"/>
    <w:rsid w:val="00354A63"/>
    <w:rsid w:val="003643D4"/>
    <w:rsid w:val="00364DAA"/>
    <w:rsid w:val="003659DB"/>
    <w:rsid w:val="00377404"/>
    <w:rsid w:val="003A0107"/>
    <w:rsid w:val="003A4612"/>
    <w:rsid w:val="003C12E3"/>
    <w:rsid w:val="003C1D4C"/>
    <w:rsid w:val="003D03B5"/>
    <w:rsid w:val="003E0E6D"/>
    <w:rsid w:val="003F6A35"/>
    <w:rsid w:val="004138B0"/>
    <w:rsid w:val="00433D45"/>
    <w:rsid w:val="004460CC"/>
    <w:rsid w:val="00454AD3"/>
    <w:rsid w:val="0045658D"/>
    <w:rsid w:val="00457B30"/>
    <w:rsid w:val="00462299"/>
    <w:rsid w:val="00462BC3"/>
    <w:rsid w:val="00462E46"/>
    <w:rsid w:val="00474701"/>
    <w:rsid w:val="004C589D"/>
    <w:rsid w:val="004E56BE"/>
    <w:rsid w:val="005022F8"/>
    <w:rsid w:val="005064B1"/>
    <w:rsid w:val="005249E2"/>
    <w:rsid w:val="00531BCC"/>
    <w:rsid w:val="00532F07"/>
    <w:rsid w:val="00541248"/>
    <w:rsid w:val="00550BF4"/>
    <w:rsid w:val="00575C84"/>
    <w:rsid w:val="005903AC"/>
    <w:rsid w:val="00595D74"/>
    <w:rsid w:val="005A16CF"/>
    <w:rsid w:val="005B4DEF"/>
    <w:rsid w:val="005B5237"/>
    <w:rsid w:val="005C5B4A"/>
    <w:rsid w:val="005E1BDA"/>
    <w:rsid w:val="005F1133"/>
    <w:rsid w:val="005F2F9C"/>
    <w:rsid w:val="005F66D0"/>
    <w:rsid w:val="0060693F"/>
    <w:rsid w:val="00607D40"/>
    <w:rsid w:val="00630D93"/>
    <w:rsid w:val="0063237D"/>
    <w:rsid w:val="006660C5"/>
    <w:rsid w:val="006660DA"/>
    <w:rsid w:val="0067498F"/>
    <w:rsid w:val="00674F3D"/>
    <w:rsid w:val="0067547F"/>
    <w:rsid w:val="0068495F"/>
    <w:rsid w:val="00696FCA"/>
    <w:rsid w:val="006A2C39"/>
    <w:rsid w:val="006A2DCB"/>
    <w:rsid w:val="006B7550"/>
    <w:rsid w:val="006F29F4"/>
    <w:rsid w:val="006F37D8"/>
    <w:rsid w:val="006F69B4"/>
    <w:rsid w:val="00700155"/>
    <w:rsid w:val="007211ED"/>
    <w:rsid w:val="00732556"/>
    <w:rsid w:val="007325F9"/>
    <w:rsid w:val="00737179"/>
    <w:rsid w:val="00745C63"/>
    <w:rsid w:val="0075098B"/>
    <w:rsid w:val="00750FC2"/>
    <w:rsid w:val="00755709"/>
    <w:rsid w:val="00766793"/>
    <w:rsid w:val="00781B6E"/>
    <w:rsid w:val="00786657"/>
    <w:rsid w:val="00794520"/>
    <w:rsid w:val="007A7813"/>
    <w:rsid w:val="007B3BB7"/>
    <w:rsid w:val="007D7187"/>
    <w:rsid w:val="007F2DE1"/>
    <w:rsid w:val="008308B7"/>
    <w:rsid w:val="00842D7D"/>
    <w:rsid w:val="00845C83"/>
    <w:rsid w:val="008744F3"/>
    <w:rsid w:val="00875598"/>
    <w:rsid w:val="00886218"/>
    <w:rsid w:val="00891889"/>
    <w:rsid w:val="00893B6A"/>
    <w:rsid w:val="0089676D"/>
    <w:rsid w:val="008971C2"/>
    <w:rsid w:val="008B6AC4"/>
    <w:rsid w:val="008B76C7"/>
    <w:rsid w:val="008C1F6B"/>
    <w:rsid w:val="008C31FB"/>
    <w:rsid w:val="008C78A4"/>
    <w:rsid w:val="008D2953"/>
    <w:rsid w:val="00913A51"/>
    <w:rsid w:val="00915AAB"/>
    <w:rsid w:val="00933C29"/>
    <w:rsid w:val="0094277D"/>
    <w:rsid w:val="009526AC"/>
    <w:rsid w:val="00957D6C"/>
    <w:rsid w:val="00967CBA"/>
    <w:rsid w:val="00970868"/>
    <w:rsid w:val="009770F1"/>
    <w:rsid w:val="0098059D"/>
    <w:rsid w:val="009862E9"/>
    <w:rsid w:val="009926E3"/>
    <w:rsid w:val="009A27D2"/>
    <w:rsid w:val="009B7326"/>
    <w:rsid w:val="009C385C"/>
    <w:rsid w:val="009D3FAA"/>
    <w:rsid w:val="009E6987"/>
    <w:rsid w:val="00A115C4"/>
    <w:rsid w:val="00A214C8"/>
    <w:rsid w:val="00A329A4"/>
    <w:rsid w:val="00A36B6B"/>
    <w:rsid w:val="00A438A5"/>
    <w:rsid w:val="00A5023C"/>
    <w:rsid w:val="00A54202"/>
    <w:rsid w:val="00A6232A"/>
    <w:rsid w:val="00A91EEB"/>
    <w:rsid w:val="00AB219E"/>
    <w:rsid w:val="00AB64E7"/>
    <w:rsid w:val="00AB6620"/>
    <w:rsid w:val="00AD307B"/>
    <w:rsid w:val="00B0035F"/>
    <w:rsid w:val="00B11987"/>
    <w:rsid w:val="00B2146E"/>
    <w:rsid w:val="00B228D0"/>
    <w:rsid w:val="00B243B6"/>
    <w:rsid w:val="00B64475"/>
    <w:rsid w:val="00B76CAD"/>
    <w:rsid w:val="00B77A93"/>
    <w:rsid w:val="00B93E66"/>
    <w:rsid w:val="00B97530"/>
    <w:rsid w:val="00BC58E7"/>
    <w:rsid w:val="00BD2411"/>
    <w:rsid w:val="00BD3700"/>
    <w:rsid w:val="00BD6956"/>
    <w:rsid w:val="00BF61FD"/>
    <w:rsid w:val="00C30CFD"/>
    <w:rsid w:val="00C32B1F"/>
    <w:rsid w:val="00C41D6F"/>
    <w:rsid w:val="00C4255E"/>
    <w:rsid w:val="00C5534D"/>
    <w:rsid w:val="00C57198"/>
    <w:rsid w:val="00C77922"/>
    <w:rsid w:val="00CA0645"/>
    <w:rsid w:val="00CA496E"/>
    <w:rsid w:val="00CB0879"/>
    <w:rsid w:val="00CC108D"/>
    <w:rsid w:val="00CD0A62"/>
    <w:rsid w:val="00CE047D"/>
    <w:rsid w:val="00CE0CC1"/>
    <w:rsid w:val="00D10C51"/>
    <w:rsid w:val="00D173C4"/>
    <w:rsid w:val="00D22C74"/>
    <w:rsid w:val="00D238A9"/>
    <w:rsid w:val="00D238FF"/>
    <w:rsid w:val="00D24C09"/>
    <w:rsid w:val="00D36ACC"/>
    <w:rsid w:val="00D438BC"/>
    <w:rsid w:val="00D43DBB"/>
    <w:rsid w:val="00D4791C"/>
    <w:rsid w:val="00D63AFC"/>
    <w:rsid w:val="00D64A2E"/>
    <w:rsid w:val="00D80E23"/>
    <w:rsid w:val="00DC509E"/>
    <w:rsid w:val="00DC6742"/>
    <w:rsid w:val="00DE0F4F"/>
    <w:rsid w:val="00DE382F"/>
    <w:rsid w:val="00E15740"/>
    <w:rsid w:val="00E5260E"/>
    <w:rsid w:val="00E701A8"/>
    <w:rsid w:val="00E75184"/>
    <w:rsid w:val="00E81BF6"/>
    <w:rsid w:val="00E820E4"/>
    <w:rsid w:val="00EA7213"/>
    <w:rsid w:val="00EA7BF8"/>
    <w:rsid w:val="00EC5701"/>
    <w:rsid w:val="00ED14E8"/>
    <w:rsid w:val="00ED23D4"/>
    <w:rsid w:val="00EE22D0"/>
    <w:rsid w:val="00F00CE8"/>
    <w:rsid w:val="00F26553"/>
    <w:rsid w:val="00F3460D"/>
    <w:rsid w:val="00F42A1B"/>
    <w:rsid w:val="00F450BF"/>
    <w:rsid w:val="00F65A8D"/>
    <w:rsid w:val="00F8051B"/>
    <w:rsid w:val="00F81380"/>
    <w:rsid w:val="00F82256"/>
    <w:rsid w:val="00F94431"/>
    <w:rsid w:val="00FA10A4"/>
    <w:rsid w:val="00FA248B"/>
    <w:rsid w:val="00FC3DF0"/>
    <w:rsid w:val="00FC4A4A"/>
    <w:rsid w:val="00FC5556"/>
    <w:rsid w:val="00FC69AA"/>
    <w:rsid w:val="00FE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974419-7D9D-4AEE-9D0F-AF4DD285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B7550"/>
    <w:pPr>
      <w:ind w:left="720"/>
      <w:contextualSpacing/>
    </w:pPr>
  </w:style>
  <w:style w:type="paragraph" w:styleId="af0">
    <w:name w:val="No Spacing"/>
    <w:uiPriority w:val="1"/>
    <w:qFormat/>
    <w:rsid w:val="006B75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BF6413A0B4E6C740F8272D3C8573BD8D128F5AB167C5FCDF158526C941C284F5B0672E6ECFEg9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A7EA-0706-40AB-8DD7-72D45B71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46765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Юлия Макурина</cp:lastModifiedBy>
  <cp:revision>11</cp:revision>
  <cp:lastPrinted>2016-12-01T12:27:00Z</cp:lastPrinted>
  <dcterms:created xsi:type="dcterms:W3CDTF">2018-05-15T12:25:00Z</dcterms:created>
  <dcterms:modified xsi:type="dcterms:W3CDTF">2019-02-04T12:25:00Z</dcterms:modified>
</cp:coreProperties>
</file>