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Pr="00290C1A" w:rsidRDefault="00604656" w:rsidP="00290C1A">
      <w:pPr>
        <w:ind w:firstLine="0"/>
        <w:jc w:val="center"/>
        <w:rPr>
          <w:szCs w:val="28"/>
        </w:rPr>
      </w:pPr>
      <w:r w:rsidRPr="00290C1A">
        <w:rPr>
          <w:noProof/>
          <w:szCs w:val="28"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Pr="00290C1A" w:rsidRDefault="00604656" w:rsidP="00290C1A">
      <w:pPr>
        <w:ind w:firstLine="0"/>
        <w:jc w:val="center"/>
        <w:rPr>
          <w:szCs w:val="28"/>
        </w:rPr>
      </w:pPr>
    </w:p>
    <w:p w:rsidR="00604656" w:rsidRPr="00290C1A" w:rsidRDefault="00604656" w:rsidP="00290C1A">
      <w:pPr>
        <w:ind w:firstLine="0"/>
        <w:jc w:val="center"/>
        <w:rPr>
          <w:szCs w:val="28"/>
        </w:rPr>
      </w:pPr>
      <w:r w:rsidRPr="00290C1A">
        <w:rPr>
          <w:szCs w:val="28"/>
        </w:rPr>
        <w:t>СОВЕТ ДЕПУТАТОВ ГОРОДСКОГО ОКРУГА ЭЛЕКТРОСТАЛЬ</w:t>
      </w:r>
    </w:p>
    <w:p w:rsidR="00604656" w:rsidRPr="00290C1A" w:rsidRDefault="00604656" w:rsidP="00290C1A">
      <w:pPr>
        <w:ind w:firstLine="0"/>
        <w:jc w:val="center"/>
        <w:rPr>
          <w:szCs w:val="28"/>
        </w:rPr>
      </w:pPr>
    </w:p>
    <w:p w:rsidR="00604656" w:rsidRPr="00290C1A" w:rsidRDefault="00290C1A" w:rsidP="00290C1A">
      <w:pPr>
        <w:ind w:firstLine="0"/>
        <w:jc w:val="center"/>
        <w:rPr>
          <w:szCs w:val="28"/>
        </w:rPr>
      </w:pPr>
      <w:r>
        <w:rPr>
          <w:szCs w:val="28"/>
        </w:rPr>
        <w:t xml:space="preserve">МОСКОВСКОЙ </w:t>
      </w:r>
      <w:r w:rsidR="00604656" w:rsidRPr="00290C1A">
        <w:rPr>
          <w:szCs w:val="28"/>
        </w:rPr>
        <w:t>ОБЛАСТИ</w:t>
      </w:r>
    </w:p>
    <w:p w:rsidR="00604656" w:rsidRPr="00290C1A" w:rsidRDefault="00604656" w:rsidP="00290C1A">
      <w:pPr>
        <w:ind w:firstLine="0"/>
        <w:jc w:val="center"/>
        <w:rPr>
          <w:szCs w:val="28"/>
        </w:rPr>
      </w:pPr>
    </w:p>
    <w:p w:rsidR="00604656" w:rsidRPr="00290C1A" w:rsidRDefault="00290C1A" w:rsidP="00290C1A">
      <w:pPr>
        <w:ind w:firstLine="0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604656" w:rsidRPr="00290C1A">
        <w:rPr>
          <w:sz w:val="44"/>
          <w:szCs w:val="44"/>
        </w:rPr>
        <w:t>Е</w:t>
      </w:r>
    </w:p>
    <w:p w:rsidR="00604656" w:rsidRPr="00290C1A" w:rsidRDefault="00604656" w:rsidP="00290C1A">
      <w:pPr>
        <w:ind w:firstLine="0"/>
        <w:jc w:val="center"/>
        <w:rPr>
          <w:sz w:val="44"/>
          <w:szCs w:val="44"/>
        </w:rPr>
      </w:pPr>
    </w:p>
    <w:p w:rsidR="00604656" w:rsidRDefault="00290C1A" w:rsidP="00290C1A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604656" w:rsidRPr="00290C1A">
        <w:rPr>
          <w:rFonts w:cs="Times New Roman"/>
          <w:sz w:val="24"/>
          <w:szCs w:val="24"/>
        </w:rPr>
        <w:t xml:space="preserve">т </w:t>
      </w:r>
      <w:r w:rsidRPr="00290C1A">
        <w:rPr>
          <w:rFonts w:cs="Times New Roman"/>
          <w:sz w:val="24"/>
          <w:szCs w:val="24"/>
        </w:rPr>
        <w:t>27.11.2019</w:t>
      </w:r>
      <w:r w:rsidR="00604656" w:rsidRPr="00290C1A"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>394/64</w:t>
      </w:r>
    </w:p>
    <w:p w:rsidR="00290C1A" w:rsidRPr="00290C1A" w:rsidRDefault="00290C1A" w:rsidP="00290C1A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604656" w:rsidRPr="00290C1A" w:rsidRDefault="00604656" w:rsidP="00290C1A">
      <w:pPr>
        <w:autoSpaceDE w:val="0"/>
        <w:autoSpaceDN w:val="0"/>
        <w:adjustRightInd w:val="0"/>
        <w:ind w:right="4678" w:firstLine="0"/>
        <w:jc w:val="left"/>
        <w:rPr>
          <w:rFonts w:cs="Times New Roman"/>
          <w:bCs/>
          <w:sz w:val="24"/>
          <w:szCs w:val="24"/>
        </w:rPr>
      </w:pPr>
      <w:r w:rsidRPr="00604656">
        <w:rPr>
          <w:rFonts w:cs="Times New Roman"/>
          <w:bCs/>
          <w:sz w:val="24"/>
          <w:szCs w:val="24"/>
        </w:rPr>
        <w:t xml:space="preserve">О внесении </w:t>
      </w:r>
      <w:r w:rsidR="009964B8">
        <w:rPr>
          <w:rFonts w:cs="Times New Roman"/>
          <w:bCs/>
          <w:sz w:val="24"/>
          <w:szCs w:val="24"/>
        </w:rPr>
        <w:t xml:space="preserve">изменений и </w:t>
      </w:r>
      <w:r w:rsidR="00AA45EA">
        <w:rPr>
          <w:rFonts w:cs="Times New Roman"/>
          <w:bCs/>
          <w:sz w:val="24"/>
          <w:szCs w:val="24"/>
        </w:rPr>
        <w:t xml:space="preserve">дополнений </w:t>
      </w:r>
      <w:r w:rsidRPr="00604656">
        <w:rPr>
          <w:rFonts w:cs="Times New Roman"/>
          <w:bCs/>
          <w:sz w:val="24"/>
          <w:szCs w:val="24"/>
        </w:rPr>
        <w:t xml:space="preserve">в решение </w:t>
      </w:r>
      <w:r>
        <w:rPr>
          <w:rFonts w:cs="Times New Roman"/>
          <w:bCs/>
          <w:sz w:val="24"/>
          <w:szCs w:val="24"/>
        </w:rPr>
        <w:t>С</w:t>
      </w:r>
      <w:r w:rsidRPr="00604656">
        <w:rPr>
          <w:rFonts w:cs="Times New Roman"/>
          <w:bCs/>
          <w:sz w:val="24"/>
          <w:szCs w:val="24"/>
        </w:rPr>
        <w:t>овета депутатов</w:t>
      </w:r>
      <w:r>
        <w:rPr>
          <w:rFonts w:cs="Times New Roman"/>
          <w:bCs/>
          <w:sz w:val="24"/>
          <w:szCs w:val="24"/>
        </w:rPr>
        <w:t xml:space="preserve"> г</w:t>
      </w:r>
      <w:r w:rsidRPr="00604656">
        <w:rPr>
          <w:rFonts w:cs="Times New Roman"/>
          <w:bCs/>
          <w:sz w:val="24"/>
          <w:szCs w:val="24"/>
        </w:rPr>
        <w:t xml:space="preserve">ородского округа </w:t>
      </w:r>
      <w:r>
        <w:rPr>
          <w:rFonts w:cs="Times New Roman"/>
          <w:bCs/>
          <w:sz w:val="24"/>
          <w:szCs w:val="24"/>
        </w:rPr>
        <w:t>Э</w:t>
      </w:r>
      <w:r w:rsidRPr="00604656">
        <w:rPr>
          <w:rFonts w:cs="Times New Roman"/>
          <w:bCs/>
          <w:sz w:val="24"/>
          <w:szCs w:val="24"/>
        </w:rPr>
        <w:t xml:space="preserve">лектросталь </w:t>
      </w:r>
      <w:r>
        <w:rPr>
          <w:rFonts w:cs="Times New Roman"/>
          <w:bCs/>
          <w:sz w:val="24"/>
          <w:szCs w:val="24"/>
        </w:rPr>
        <w:t>М</w:t>
      </w:r>
      <w:r w:rsidRPr="00604656">
        <w:rPr>
          <w:rFonts w:cs="Times New Roman"/>
          <w:bCs/>
          <w:sz w:val="24"/>
          <w:szCs w:val="24"/>
        </w:rPr>
        <w:t>осковской области</w:t>
      </w:r>
      <w:r w:rsidR="00290C1A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 xml:space="preserve">т 31.10.2017 </w:t>
      </w:r>
      <w:r w:rsidR="00290C1A">
        <w:rPr>
          <w:rFonts w:cs="Times New Roman"/>
          <w:bCs/>
          <w:sz w:val="24"/>
          <w:szCs w:val="24"/>
        </w:rPr>
        <w:t>№</w:t>
      </w:r>
      <w:r w:rsidRPr="00604656">
        <w:rPr>
          <w:rFonts w:cs="Times New Roman"/>
          <w:bCs/>
          <w:sz w:val="24"/>
          <w:szCs w:val="24"/>
        </w:rPr>
        <w:t xml:space="preserve"> 216/37 </w:t>
      </w:r>
      <w:r w:rsidR="00046048">
        <w:rPr>
          <w:rFonts w:cs="Times New Roman"/>
          <w:bCs/>
          <w:sz w:val="24"/>
          <w:szCs w:val="24"/>
        </w:rPr>
        <w:t>«</w:t>
      </w: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>б установлении земельного налога</w:t>
      </w:r>
      <w:r w:rsidR="00046048">
        <w:rPr>
          <w:rFonts w:cs="Times New Roman"/>
          <w:bCs/>
          <w:sz w:val="24"/>
          <w:szCs w:val="24"/>
        </w:rPr>
        <w:t>»</w:t>
      </w:r>
    </w:p>
    <w:p w:rsidR="005C4D6F" w:rsidRPr="005C4D6F" w:rsidRDefault="005C4D6F" w:rsidP="005C4D6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C44352" w:rsidRDefault="00C44352" w:rsidP="00C44352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397096" w:rsidRPr="00290C1A" w:rsidRDefault="00AA45EA" w:rsidP="00290C1A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соответствии со</w:t>
      </w:r>
      <w:r w:rsidR="00D97A05" w:rsidRPr="00294DA3">
        <w:rPr>
          <w:rFonts w:cs="Times New Roman"/>
          <w:bCs/>
          <w:sz w:val="24"/>
          <w:szCs w:val="24"/>
        </w:rPr>
        <w:t xml:space="preserve"> стать</w:t>
      </w:r>
      <w:r>
        <w:rPr>
          <w:rFonts w:cs="Times New Roman"/>
          <w:bCs/>
          <w:sz w:val="24"/>
          <w:szCs w:val="24"/>
        </w:rPr>
        <w:t>ёй</w:t>
      </w:r>
      <w:r w:rsidR="00D97A05" w:rsidRPr="00294DA3">
        <w:rPr>
          <w:rFonts w:cs="Times New Roman"/>
          <w:bCs/>
          <w:sz w:val="24"/>
          <w:szCs w:val="24"/>
        </w:rPr>
        <w:t xml:space="preserve"> 61.2 Бюджетного кодекса Российской Федерации, </w:t>
      </w:r>
      <w:r w:rsidR="00B919E7">
        <w:rPr>
          <w:rFonts w:cs="Times New Roman"/>
          <w:bCs/>
          <w:sz w:val="24"/>
          <w:szCs w:val="24"/>
        </w:rPr>
        <w:t>статьёй 387 Налогового кодекса Российской Федерации</w:t>
      </w:r>
      <w:r w:rsidR="00294DA3" w:rsidRPr="00294DA3">
        <w:rPr>
          <w:sz w:val="24"/>
          <w:szCs w:val="24"/>
        </w:rPr>
        <w:t xml:space="preserve">, </w:t>
      </w:r>
      <w:r w:rsidR="00C44352">
        <w:rPr>
          <w:rFonts w:cs="Times New Roman"/>
          <w:sz w:val="24"/>
          <w:szCs w:val="24"/>
        </w:rPr>
        <w:t xml:space="preserve">Федеральным законом от 29.09.2019 № 325-ФЗ «О внесении изменений в части первую и вторую Налогового кодекса Российской Федерации», </w:t>
      </w:r>
      <w:r w:rsidR="00B919E7">
        <w:rPr>
          <w:rFonts w:cs="Times New Roman"/>
          <w:sz w:val="24"/>
          <w:szCs w:val="24"/>
        </w:rPr>
        <w:t>Уставом городского округа Электросталь Московской области</w:t>
      </w:r>
      <w:r w:rsidR="007550FC">
        <w:rPr>
          <w:rFonts w:cs="Times New Roman"/>
          <w:sz w:val="24"/>
          <w:szCs w:val="24"/>
        </w:rPr>
        <w:t>,</w:t>
      </w:r>
      <w:r w:rsidR="00B919E7" w:rsidRPr="00294DA3">
        <w:rPr>
          <w:rFonts w:cs="Times New Roman"/>
          <w:sz w:val="24"/>
          <w:szCs w:val="24"/>
        </w:rPr>
        <w:t xml:space="preserve"> </w:t>
      </w:r>
      <w:r w:rsidR="005C4D6F" w:rsidRPr="00294DA3">
        <w:rPr>
          <w:rFonts w:cs="Times New Roman"/>
          <w:sz w:val="24"/>
          <w:szCs w:val="24"/>
        </w:rPr>
        <w:t>Совет депутатов городского округа Электросталь Московской</w:t>
      </w:r>
      <w:r w:rsidR="005C4D6F" w:rsidRPr="00CE6C6C">
        <w:rPr>
          <w:rFonts w:cs="Times New Roman"/>
          <w:sz w:val="24"/>
          <w:szCs w:val="24"/>
        </w:rPr>
        <w:t xml:space="preserve"> области </w:t>
      </w:r>
      <w:r w:rsidRPr="00CE6C6C">
        <w:rPr>
          <w:rFonts w:cs="Times New Roman"/>
          <w:sz w:val="24"/>
          <w:szCs w:val="24"/>
        </w:rPr>
        <w:t>РЕШИЛ</w:t>
      </w:r>
      <w:r w:rsidR="005C4D6F" w:rsidRPr="00CE6C6C">
        <w:rPr>
          <w:rFonts w:cs="Times New Roman"/>
          <w:sz w:val="24"/>
          <w:szCs w:val="24"/>
        </w:rPr>
        <w:t>:</w:t>
      </w:r>
    </w:p>
    <w:p w:rsidR="005C4D6F" w:rsidRPr="00CE6C6C" w:rsidRDefault="005C4D6F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CE6C6C">
        <w:rPr>
          <w:rFonts w:cs="Times New Roman"/>
          <w:sz w:val="24"/>
          <w:szCs w:val="24"/>
        </w:rPr>
        <w:t xml:space="preserve">1. Внести в </w:t>
      </w:r>
      <w:hyperlink r:id="rId7" w:history="1">
        <w:r w:rsidRPr="00CE6C6C">
          <w:rPr>
            <w:rFonts w:cs="Times New Roman"/>
            <w:sz w:val="24"/>
            <w:szCs w:val="24"/>
          </w:rPr>
          <w:t>решение</w:t>
        </w:r>
      </w:hyperlink>
      <w:r w:rsidRPr="00CE6C6C">
        <w:rPr>
          <w:rFonts w:cs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r w:rsidR="00CE6C6C" w:rsidRPr="00CE6C6C">
        <w:rPr>
          <w:rFonts w:cs="Times New Roman"/>
          <w:sz w:val="24"/>
          <w:szCs w:val="24"/>
        </w:rPr>
        <w:t xml:space="preserve">от 31.10.2017 № 216/37 «Об установлении земельного налога» </w:t>
      </w:r>
      <w:r w:rsidRPr="00CE6C6C">
        <w:rPr>
          <w:rFonts w:cs="Times New Roman"/>
          <w:sz w:val="24"/>
          <w:szCs w:val="24"/>
        </w:rPr>
        <w:t xml:space="preserve">следующие </w:t>
      </w:r>
      <w:r w:rsidR="00C44352">
        <w:rPr>
          <w:rFonts w:cs="Times New Roman"/>
          <w:sz w:val="24"/>
          <w:szCs w:val="24"/>
        </w:rPr>
        <w:t xml:space="preserve">изменения и </w:t>
      </w:r>
      <w:r w:rsidRPr="00CE6C6C">
        <w:rPr>
          <w:rFonts w:cs="Times New Roman"/>
          <w:sz w:val="24"/>
          <w:szCs w:val="24"/>
        </w:rPr>
        <w:t>дополнени</w:t>
      </w:r>
      <w:r w:rsidR="00AA45EA">
        <w:rPr>
          <w:rFonts w:cs="Times New Roman"/>
          <w:sz w:val="24"/>
          <w:szCs w:val="24"/>
        </w:rPr>
        <w:t>я</w:t>
      </w:r>
      <w:r w:rsidRPr="00CE6C6C">
        <w:rPr>
          <w:rFonts w:cs="Times New Roman"/>
          <w:sz w:val="24"/>
          <w:szCs w:val="24"/>
        </w:rPr>
        <w:t>:</w:t>
      </w:r>
    </w:p>
    <w:p w:rsidR="00464FE2" w:rsidRPr="00886105" w:rsidRDefault="00D31201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 xml:space="preserve">1.1. </w:t>
      </w:r>
      <w:r w:rsidR="004334A6" w:rsidRPr="00886105">
        <w:rPr>
          <w:rFonts w:cs="Times New Roman"/>
          <w:sz w:val="24"/>
          <w:szCs w:val="24"/>
        </w:rPr>
        <w:t>А</w:t>
      </w:r>
      <w:r w:rsidR="00E9760D" w:rsidRPr="00886105">
        <w:rPr>
          <w:rFonts w:cs="Times New Roman"/>
          <w:sz w:val="24"/>
          <w:szCs w:val="24"/>
        </w:rPr>
        <w:t xml:space="preserve">бзац </w:t>
      </w:r>
      <w:r w:rsidR="00C44352" w:rsidRPr="00886105">
        <w:rPr>
          <w:rFonts w:cs="Times New Roman"/>
          <w:sz w:val="24"/>
          <w:szCs w:val="24"/>
        </w:rPr>
        <w:t>второй</w:t>
      </w:r>
      <w:r w:rsidR="004334A6" w:rsidRPr="00886105">
        <w:rPr>
          <w:rFonts w:cs="Times New Roman"/>
          <w:sz w:val="24"/>
          <w:szCs w:val="24"/>
        </w:rPr>
        <w:t xml:space="preserve"> </w:t>
      </w:r>
      <w:r w:rsidR="00E9760D" w:rsidRPr="00886105">
        <w:rPr>
          <w:rFonts w:cs="Times New Roman"/>
          <w:sz w:val="24"/>
          <w:szCs w:val="24"/>
        </w:rPr>
        <w:t>пункта 1.1 изложить в следующей редакции</w:t>
      </w:r>
      <w:r w:rsidR="00464FE2" w:rsidRPr="00886105">
        <w:rPr>
          <w:rFonts w:cs="Times New Roman"/>
          <w:sz w:val="24"/>
          <w:szCs w:val="24"/>
        </w:rPr>
        <w:t>:</w:t>
      </w:r>
    </w:p>
    <w:p w:rsidR="00E9760D" w:rsidRDefault="00E9760D" w:rsidP="00C4435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886105">
        <w:rPr>
          <w:sz w:val="24"/>
          <w:szCs w:val="24"/>
        </w:rPr>
        <w:t>«-</w:t>
      </w:r>
      <w:r w:rsidR="00C44352" w:rsidRPr="00886105">
        <w:rPr>
          <w:sz w:val="24"/>
          <w:szCs w:val="24"/>
        </w:rPr>
        <w:t xml:space="preserve"> </w:t>
      </w:r>
      <w:r w:rsidR="00C44352" w:rsidRPr="00886105">
        <w:rPr>
          <w:rFonts w:cs="Times New Roman"/>
          <w:sz w:val="24"/>
          <w:szCs w:val="24"/>
        </w:rPr>
        <w:t xml:space="preserve">занятых </w:t>
      </w:r>
      <w:hyperlink r:id="rId8" w:history="1">
        <w:r w:rsidR="00C44352" w:rsidRPr="00886105">
          <w:rPr>
            <w:rFonts w:cs="Times New Roman"/>
            <w:sz w:val="24"/>
            <w:szCs w:val="24"/>
          </w:rPr>
          <w:t>жилищным фондом</w:t>
        </w:r>
      </w:hyperlink>
      <w:r w:rsidR="00C44352" w:rsidRPr="00886105">
        <w:rPr>
          <w:rFonts w:cs="Times New Roman"/>
          <w:sz w:val="24"/>
          <w:szCs w:val="24"/>
        </w:rPr>
        <w:t xml:space="preserve"> и </w:t>
      </w:r>
      <w:hyperlink r:id="rId9" w:history="1">
        <w:r w:rsidR="00C44352" w:rsidRPr="00886105">
          <w:rPr>
            <w:rFonts w:cs="Times New Roman"/>
            <w:sz w:val="24"/>
            <w:szCs w:val="24"/>
          </w:rPr>
          <w:t>объектами инженерной инфраструктуры</w:t>
        </w:r>
      </w:hyperlink>
      <w:r w:rsidR="00C44352" w:rsidRPr="00886105">
        <w:rPr>
          <w:rFonts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886105">
        <w:rPr>
          <w:sz w:val="24"/>
          <w:szCs w:val="24"/>
        </w:rPr>
        <w:t>».</w:t>
      </w:r>
    </w:p>
    <w:p w:rsidR="00886105" w:rsidRPr="00886105" w:rsidRDefault="00886105" w:rsidP="00886105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>2</w:t>
      </w:r>
      <w:r w:rsidRPr="00886105">
        <w:rPr>
          <w:rFonts w:cs="Times New Roman"/>
          <w:sz w:val="24"/>
          <w:szCs w:val="24"/>
        </w:rPr>
        <w:t xml:space="preserve">. Абзац </w:t>
      </w:r>
      <w:r>
        <w:rPr>
          <w:rFonts w:cs="Times New Roman"/>
          <w:sz w:val="24"/>
          <w:szCs w:val="24"/>
        </w:rPr>
        <w:t>третий</w:t>
      </w:r>
      <w:r w:rsidRPr="00886105">
        <w:rPr>
          <w:rFonts w:cs="Times New Roman"/>
          <w:sz w:val="24"/>
          <w:szCs w:val="24"/>
        </w:rPr>
        <w:t xml:space="preserve"> пункта 1.1 изложить в следующей редакции:</w:t>
      </w:r>
    </w:p>
    <w:p w:rsidR="007952E6" w:rsidRDefault="00290C1A" w:rsidP="007952E6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7952E6">
        <w:rPr>
          <w:rFonts w:cs="Times New Roman"/>
          <w:sz w:val="24"/>
          <w:szCs w:val="24"/>
        </w:rPr>
        <w:t xml:space="preserve">- не используемых в </w:t>
      </w:r>
      <w:r w:rsidR="007952E6" w:rsidRPr="007952E6">
        <w:rPr>
          <w:rFonts w:cs="Times New Roman"/>
          <w:sz w:val="24"/>
          <w:szCs w:val="24"/>
        </w:rPr>
        <w:t xml:space="preserve">предпринимательской деятельности, приобретенных (предоставленных) для ведения </w:t>
      </w:r>
      <w:hyperlink r:id="rId10" w:history="1">
        <w:r w:rsidR="007952E6" w:rsidRPr="007952E6">
          <w:rPr>
            <w:rFonts w:cs="Times New Roman"/>
            <w:sz w:val="24"/>
            <w:szCs w:val="24"/>
          </w:rPr>
          <w:t>личного подсобного хозяйства</w:t>
        </w:r>
      </w:hyperlink>
      <w:r w:rsidR="007952E6" w:rsidRPr="007952E6">
        <w:rPr>
          <w:rFonts w:cs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="007952E6" w:rsidRPr="007952E6">
          <w:rPr>
            <w:rFonts w:cs="Times New Roman"/>
            <w:sz w:val="24"/>
            <w:szCs w:val="24"/>
          </w:rPr>
          <w:t>законом</w:t>
        </w:r>
      </w:hyperlink>
      <w:r w:rsidR="007952E6" w:rsidRPr="007952E6">
        <w:rPr>
          <w:rFonts w:cs="Times New Roman"/>
          <w:sz w:val="24"/>
          <w:szCs w:val="24"/>
        </w:rPr>
        <w:t xml:space="preserve"> от 29</w:t>
      </w:r>
      <w:r w:rsidR="003B5297">
        <w:rPr>
          <w:rFonts w:cs="Times New Roman"/>
          <w:sz w:val="24"/>
          <w:szCs w:val="24"/>
        </w:rPr>
        <w:t>.07.</w:t>
      </w:r>
      <w:r w:rsidR="007952E6" w:rsidRPr="007952E6">
        <w:rPr>
          <w:rFonts w:cs="Times New Roman"/>
          <w:sz w:val="24"/>
          <w:szCs w:val="24"/>
        </w:rPr>
        <w:t>2017</w:t>
      </w:r>
      <w:r w:rsidR="007952E6">
        <w:rPr>
          <w:rFonts w:cs="Times New Roman"/>
          <w:sz w:val="24"/>
          <w:szCs w:val="24"/>
        </w:rPr>
        <w:t xml:space="preserve">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7952E6" w:rsidRDefault="007952E6" w:rsidP="007952E6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1.3 </w:t>
      </w:r>
      <w:r w:rsidRPr="00886105">
        <w:rPr>
          <w:rFonts w:cs="Times New Roman"/>
          <w:sz w:val="24"/>
          <w:szCs w:val="24"/>
        </w:rPr>
        <w:t xml:space="preserve">Абзац </w:t>
      </w:r>
      <w:r>
        <w:rPr>
          <w:rFonts w:cs="Times New Roman"/>
          <w:sz w:val="24"/>
          <w:szCs w:val="24"/>
        </w:rPr>
        <w:t>пятый</w:t>
      </w:r>
      <w:r w:rsidRPr="00886105">
        <w:rPr>
          <w:rFonts w:cs="Times New Roman"/>
          <w:sz w:val="24"/>
          <w:szCs w:val="24"/>
        </w:rPr>
        <w:t xml:space="preserve"> пункта 1.1 изложить в следующей редакции:</w:t>
      </w:r>
    </w:p>
    <w:p w:rsidR="007952E6" w:rsidRPr="007952E6" w:rsidRDefault="00290C1A" w:rsidP="007952E6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7952E6">
        <w:rPr>
          <w:rFonts w:cs="Times New Roman"/>
          <w:sz w:val="24"/>
          <w:szCs w:val="24"/>
        </w:rPr>
        <w:t xml:space="preserve">- </w:t>
      </w:r>
      <w:r w:rsidR="007952E6" w:rsidRPr="007952E6">
        <w:rPr>
          <w:rFonts w:cs="Times New Roman"/>
          <w:sz w:val="24"/>
          <w:szCs w:val="24"/>
        </w:rPr>
        <w:t>приобретенных (предоставленных) для размещения гаражно-строительных, гаражно-потребительских и гаражных кооперативов</w:t>
      </w:r>
      <w:r w:rsidR="007952E6">
        <w:rPr>
          <w:rFonts w:cs="Times New Roman"/>
          <w:sz w:val="24"/>
          <w:szCs w:val="24"/>
        </w:rPr>
        <w:t>»</w:t>
      </w:r>
      <w:r w:rsidR="007952E6" w:rsidRPr="007952E6">
        <w:rPr>
          <w:rFonts w:cs="Times New Roman"/>
          <w:sz w:val="24"/>
          <w:szCs w:val="24"/>
        </w:rPr>
        <w:t>.</w:t>
      </w:r>
    </w:p>
    <w:p w:rsidR="00D31201" w:rsidRPr="00886105" w:rsidRDefault="00D31201" w:rsidP="00D31201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sz w:val="24"/>
          <w:szCs w:val="24"/>
        </w:rPr>
        <w:lastRenderedPageBreak/>
        <w:t>1.</w:t>
      </w:r>
      <w:r w:rsidR="007952E6">
        <w:rPr>
          <w:sz w:val="24"/>
          <w:szCs w:val="24"/>
        </w:rPr>
        <w:t>4</w:t>
      </w:r>
      <w:r w:rsidRPr="00886105">
        <w:rPr>
          <w:sz w:val="24"/>
          <w:szCs w:val="24"/>
        </w:rPr>
        <w:t>.</w:t>
      </w:r>
      <w:r w:rsidRPr="00886105">
        <w:rPr>
          <w:rFonts w:cs="Times New Roman"/>
          <w:sz w:val="24"/>
          <w:szCs w:val="24"/>
        </w:rPr>
        <w:t xml:space="preserve"> пункт 2.1.1 исключить</w:t>
      </w:r>
      <w:r w:rsidR="0055686D">
        <w:rPr>
          <w:rFonts w:cs="Times New Roman"/>
          <w:sz w:val="24"/>
          <w:szCs w:val="24"/>
        </w:rPr>
        <w:t>.</w:t>
      </w:r>
    </w:p>
    <w:p w:rsidR="00D31201" w:rsidRPr="00886105" w:rsidRDefault="00D31201" w:rsidP="00D31201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sz w:val="24"/>
          <w:szCs w:val="24"/>
        </w:rPr>
        <w:t>1.</w:t>
      </w:r>
      <w:r w:rsidR="007952E6">
        <w:rPr>
          <w:sz w:val="24"/>
          <w:szCs w:val="24"/>
        </w:rPr>
        <w:t>5</w:t>
      </w:r>
      <w:r w:rsidRPr="00886105">
        <w:rPr>
          <w:sz w:val="24"/>
          <w:szCs w:val="24"/>
        </w:rPr>
        <w:t>.</w:t>
      </w:r>
      <w:r w:rsidRPr="00886105">
        <w:rPr>
          <w:rFonts w:cs="Times New Roman"/>
          <w:sz w:val="24"/>
          <w:szCs w:val="24"/>
        </w:rPr>
        <w:t xml:space="preserve"> пункт 2.1. изложить в следующей редакции:</w:t>
      </w:r>
    </w:p>
    <w:p w:rsidR="00D31201" w:rsidRDefault="00886105" w:rsidP="00D31201">
      <w:pPr>
        <w:autoSpaceDE w:val="0"/>
        <w:autoSpaceDN w:val="0"/>
        <w:adjustRightInd w:val="0"/>
        <w:spacing w:line="32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="00290C1A">
        <w:rPr>
          <w:sz w:val="24"/>
          <w:szCs w:val="24"/>
        </w:rPr>
        <w:t>Налогоплательщики –</w:t>
      </w:r>
      <w:r w:rsidR="00D31201" w:rsidRPr="00886105">
        <w:rPr>
          <w:sz w:val="24"/>
          <w:szCs w:val="24"/>
        </w:rPr>
        <w:t xml:space="preserve"> организации уплачивают земельный налог и авансовые платежи в сроки, установленные </w:t>
      </w:r>
      <w:r w:rsidR="00443228" w:rsidRPr="00443228">
        <w:rPr>
          <w:sz w:val="24"/>
          <w:szCs w:val="24"/>
        </w:rPr>
        <w:t>Налоговым кодексом Российской Федерации</w:t>
      </w:r>
      <w:r>
        <w:rPr>
          <w:sz w:val="24"/>
          <w:szCs w:val="24"/>
        </w:rPr>
        <w:t>»</w:t>
      </w:r>
      <w:r w:rsidR="00D31201" w:rsidRPr="00886105">
        <w:rPr>
          <w:sz w:val="24"/>
          <w:szCs w:val="24"/>
        </w:rPr>
        <w:t>.</w:t>
      </w:r>
    </w:p>
    <w:p w:rsidR="00E14137" w:rsidRPr="00886105" w:rsidRDefault="00E14137" w:rsidP="00D31201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sz w:val="24"/>
          <w:szCs w:val="24"/>
        </w:rPr>
        <w:t>1.6. пункт 3 исключить</w:t>
      </w:r>
      <w:r w:rsidR="0055686D">
        <w:rPr>
          <w:sz w:val="24"/>
          <w:szCs w:val="24"/>
        </w:rPr>
        <w:t>.</w:t>
      </w:r>
    </w:p>
    <w:p w:rsidR="00886105" w:rsidRPr="00886105" w:rsidRDefault="00886105" w:rsidP="00886105">
      <w:pPr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>2</w:t>
      </w:r>
      <w:r w:rsidR="0073725B" w:rsidRPr="00886105">
        <w:rPr>
          <w:rFonts w:cs="Times New Roman"/>
          <w:sz w:val="24"/>
          <w:szCs w:val="24"/>
        </w:rPr>
        <w:t xml:space="preserve">. </w:t>
      </w:r>
      <w:r w:rsidR="00CE1426" w:rsidRPr="00886105">
        <w:rPr>
          <w:sz w:val="24"/>
          <w:szCs w:val="24"/>
        </w:rPr>
        <w:t xml:space="preserve">Установить, что настоящее решение вступает в силу </w:t>
      </w:r>
      <w:r w:rsidRPr="00886105">
        <w:rPr>
          <w:sz w:val="24"/>
          <w:szCs w:val="24"/>
        </w:rPr>
        <w:t xml:space="preserve">с </w:t>
      </w:r>
      <w:r>
        <w:rPr>
          <w:sz w:val="24"/>
          <w:szCs w:val="24"/>
        </w:rPr>
        <w:t>1 января 2020 года</w:t>
      </w:r>
      <w:r w:rsidRPr="00886105">
        <w:rPr>
          <w:sz w:val="24"/>
          <w:szCs w:val="24"/>
        </w:rPr>
        <w:t xml:space="preserve">, но не ранее чем по истечении одного месяца со дня </w:t>
      </w:r>
      <w:r w:rsidR="00FB2684" w:rsidRPr="00886105">
        <w:rPr>
          <w:sz w:val="24"/>
          <w:szCs w:val="24"/>
        </w:rPr>
        <w:t xml:space="preserve">официального </w:t>
      </w:r>
      <w:r w:rsidR="009F44AA" w:rsidRPr="00886105">
        <w:rPr>
          <w:sz w:val="24"/>
          <w:szCs w:val="24"/>
        </w:rPr>
        <w:t>опубликования</w:t>
      </w:r>
      <w:r w:rsidRPr="00886105">
        <w:rPr>
          <w:sz w:val="24"/>
          <w:szCs w:val="24"/>
        </w:rPr>
        <w:t xml:space="preserve"> настоящего </w:t>
      </w:r>
      <w:r w:rsidR="003B5297">
        <w:rPr>
          <w:sz w:val="24"/>
          <w:szCs w:val="24"/>
        </w:rPr>
        <w:t>р</w:t>
      </w:r>
      <w:r w:rsidRPr="00886105">
        <w:rPr>
          <w:sz w:val="24"/>
          <w:szCs w:val="24"/>
        </w:rPr>
        <w:t>ешения</w:t>
      </w:r>
      <w:r w:rsidR="00E11897" w:rsidRPr="00886105">
        <w:rPr>
          <w:sz w:val="24"/>
          <w:szCs w:val="24"/>
        </w:rPr>
        <w:t>.</w:t>
      </w:r>
    </w:p>
    <w:p w:rsidR="00886105" w:rsidRPr="00886105" w:rsidRDefault="00886105" w:rsidP="00886105">
      <w:pPr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 xml:space="preserve">3. Установить, что действие </w:t>
      </w:r>
      <w:hyperlink r:id="rId12" w:history="1">
        <w:r w:rsidRPr="00886105">
          <w:rPr>
            <w:rFonts w:cs="Times New Roman"/>
            <w:sz w:val="24"/>
            <w:szCs w:val="24"/>
          </w:rPr>
          <w:t>пунктов 1.</w:t>
        </w:r>
        <w:r w:rsidR="007952E6">
          <w:rPr>
            <w:rFonts w:cs="Times New Roman"/>
            <w:sz w:val="24"/>
            <w:szCs w:val="24"/>
          </w:rPr>
          <w:t>4</w:t>
        </w:r>
      </w:hyperlink>
      <w:r w:rsidRPr="00886105">
        <w:rPr>
          <w:sz w:val="24"/>
          <w:szCs w:val="24"/>
        </w:rPr>
        <w:t xml:space="preserve"> и 1.</w:t>
      </w:r>
      <w:r w:rsidR="007952E6">
        <w:rPr>
          <w:sz w:val="24"/>
          <w:szCs w:val="24"/>
        </w:rPr>
        <w:t>5</w:t>
      </w:r>
      <w:r w:rsidRPr="00886105">
        <w:rPr>
          <w:sz w:val="24"/>
          <w:szCs w:val="24"/>
        </w:rPr>
        <w:t xml:space="preserve"> настоящего </w:t>
      </w:r>
      <w:r w:rsidR="003B5297">
        <w:rPr>
          <w:sz w:val="24"/>
          <w:szCs w:val="24"/>
        </w:rPr>
        <w:t>р</w:t>
      </w:r>
      <w:r w:rsidR="00290C1A">
        <w:rPr>
          <w:sz w:val="24"/>
          <w:szCs w:val="24"/>
        </w:rPr>
        <w:t>ешения</w:t>
      </w:r>
      <w:r w:rsidRPr="00886105">
        <w:rPr>
          <w:rFonts w:cs="Times New Roman"/>
          <w:sz w:val="24"/>
          <w:szCs w:val="24"/>
        </w:rPr>
        <w:t xml:space="preserve"> </w:t>
      </w:r>
      <w:r w:rsidRPr="00886105">
        <w:rPr>
          <w:sz w:val="24"/>
          <w:szCs w:val="24"/>
        </w:rPr>
        <w:t xml:space="preserve">вступает в силу с </w:t>
      </w:r>
      <w:r>
        <w:rPr>
          <w:sz w:val="24"/>
          <w:szCs w:val="24"/>
        </w:rPr>
        <w:t>1 января 2021 года</w:t>
      </w:r>
      <w:r w:rsidR="00290C1A">
        <w:rPr>
          <w:rFonts w:cs="Times New Roman"/>
          <w:sz w:val="24"/>
          <w:szCs w:val="24"/>
        </w:rPr>
        <w:t>.</w:t>
      </w:r>
    </w:p>
    <w:p w:rsidR="005C4D6F" w:rsidRPr="00886105" w:rsidRDefault="00E9760D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>4</w:t>
      </w:r>
      <w:r w:rsidR="005C4D6F" w:rsidRPr="00886105">
        <w:rPr>
          <w:rFonts w:cs="Times New Roman"/>
          <w:sz w:val="24"/>
          <w:szCs w:val="24"/>
        </w:rPr>
        <w:t xml:space="preserve">. Опубликовать настоящее решение в газете </w:t>
      </w:r>
      <w:r w:rsidR="00A10A1F" w:rsidRPr="00886105">
        <w:rPr>
          <w:rFonts w:cs="Times New Roman"/>
          <w:sz w:val="24"/>
          <w:szCs w:val="24"/>
        </w:rPr>
        <w:t>«</w:t>
      </w:r>
      <w:r w:rsidR="005C4D6F" w:rsidRPr="00886105">
        <w:rPr>
          <w:rFonts w:cs="Times New Roman"/>
          <w:sz w:val="24"/>
          <w:szCs w:val="24"/>
        </w:rPr>
        <w:t>Официальный вестник</w:t>
      </w:r>
      <w:r w:rsidR="00A10A1F" w:rsidRPr="00886105">
        <w:rPr>
          <w:rFonts w:cs="Times New Roman"/>
          <w:sz w:val="24"/>
          <w:szCs w:val="24"/>
        </w:rPr>
        <w:t>»</w:t>
      </w:r>
      <w:r w:rsidR="005C4D6F" w:rsidRPr="00886105">
        <w:rPr>
          <w:rFonts w:cs="Times New Roman"/>
          <w:sz w:val="24"/>
          <w:szCs w:val="24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информационно-телекоммуникационной сети 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«</w:t>
      </w:r>
      <w:r w:rsidR="005C4D6F" w:rsidRPr="00886105">
        <w:rPr>
          <w:rFonts w:cs="Times New Roman"/>
          <w:color w:val="000000" w:themeColor="text1"/>
          <w:sz w:val="24"/>
          <w:szCs w:val="24"/>
        </w:rPr>
        <w:t>Интернет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»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 по адресу: www.electrostal.ru</w:t>
      </w:r>
      <w:r w:rsidRPr="00886105">
        <w:rPr>
          <w:rFonts w:cs="Times New Roman"/>
          <w:color w:val="000000" w:themeColor="text1"/>
          <w:sz w:val="24"/>
          <w:szCs w:val="24"/>
        </w:rPr>
        <w:t>.</w:t>
      </w:r>
    </w:p>
    <w:p w:rsidR="005C4D6F" w:rsidRDefault="00E9760D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>5</w:t>
      </w:r>
      <w:r w:rsidR="005C4D6F" w:rsidRPr="00886105">
        <w:rPr>
          <w:rFonts w:cs="Times New Roman"/>
          <w:sz w:val="24"/>
          <w:szCs w:val="24"/>
        </w:rPr>
        <w:t>.</w:t>
      </w:r>
      <w:r w:rsidR="00E11897" w:rsidRPr="00886105">
        <w:rPr>
          <w:rFonts w:cs="Times New Roman"/>
          <w:sz w:val="24"/>
          <w:szCs w:val="24"/>
        </w:rPr>
        <w:t xml:space="preserve"> </w:t>
      </w:r>
      <w:r w:rsidR="005C4D6F" w:rsidRPr="00886105">
        <w:rPr>
          <w:rFonts w:cs="Times New Roman"/>
          <w:sz w:val="24"/>
          <w:szCs w:val="24"/>
        </w:rPr>
        <w:t>Источником финансирования расходов на публикацию настоящего решения</w:t>
      </w:r>
      <w:r w:rsidR="005C4D6F" w:rsidRPr="00A10A1F">
        <w:rPr>
          <w:rFonts w:cs="Times New Roman"/>
          <w:sz w:val="24"/>
          <w:szCs w:val="24"/>
        </w:rPr>
        <w:t xml:space="preserve"> принять денежные средства бюджета городского округа Электросталь Московской области по подразделу 0113 </w:t>
      </w:r>
      <w:r w:rsidR="00A10A1F" w:rsidRPr="00A10A1F">
        <w:rPr>
          <w:rFonts w:cs="Times New Roman"/>
          <w:sz w:val="24"/>
          <w:szCs w:val="24"/>
        </w:rPr>
        <w:t>«</w:t>
      </w:r>
      <w:r w:rsidR="005C4D6F" w:rsidRPr="00A10A1F">
        <w:rPr>
          <w:rFonts w:cs="Times New Roman"/>
          <w:sz w:val="24"/>
          <w:szCs w:val="24"/>
        </w:rPr>
        <w:t>Другие общегосударственные вопросы</w:t>
      </w:r>
      <w:r w:rsidR="00A10A1F" w:rsidRPr="00A10A1F">
        <w:rPr>
          <w:rFonts w:cs="Times New Roman"/>
          <w:sz w:val="24"/>
          <w:szCs w:val="24"/>
        </w:rPr>
        <w:t>»</w:t>
      </w:r>
      <w:r w:rsidR="005C4D6F" w:rsidRPr="00A10A1F">
        <w:rPr>
          <w:rFonts w:cs="Times New Roman"/>
          <w:sz w:val="24"/>
          <w:szCs w:val="24"/>
        </w:rPr>
        <w:t xml:space="preserve"> раздела 0100.</w:t>
      </w:r>
    </w:p>
    <w:p w:rsidR="00E11897" w:rsidRPr="00A10A1F" w:rsidRDefault="00E9760D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E11897">
        <w:rPr>
          <w:rFonts w:cs="Times New Roman"/>
          <w:sz w:val="24"/>
          <w:szCs w:val="24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604656" w:rsidRDefault="00604656" w:rsidP="00290C1A">
      <w:pPr>
        <w:autoSpaceDE w:val="0"/>
        <w:autoSpaceDN w:val="0"/>
        <w:adjustRightInd w:val="0"/>
        <w:spacing w:line="320" w:lineRule="exact"/>
        <w:ind w:firstLine="0"/>
        <w:rPr>
          <w:rFonts w:cs="Times New Roman"/>
          <w:sz w:val="24"/>
          <w:szCs w:val="24"/>
        </w:rPr>
      </w:pPr>
    </w:p>
    <w:p w:rsidR="00604656" w:rsidRDefault="00604656" w:rsidP="00290C1A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290C1A" w:rsidRPr="00A10A1F" w:rsidRDefault="00290C1A" w:rsidP="00290C1A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="00290C1A">
        <w:tab/>
      </w:r>
      <w:r w:rsidRPr="00E832BF">
        <w:tab/>
      </w:r>
      <w:r w:rsidRPr="00E832BF">
        <w:tab/>
      </w:r>
      <w:r w:rsidR="00290C1A">
        <w:tab/>
      </w:r>
      <w:r w:rsidRPr="00E832BF">
        <w:t>В.Я.</w:t>
      </w:r>
      <w:r w:rsidR="003B5297">
        <w:t xml:space="preserve"> </w:t>
      </w:r>
      <w:r w:rsidRPr="00E832BF">
        <w:t>Пекарев</w:t>
      </w:r>
    </w:p>
    <w:p w:rsidR="00604656" w:rsidRPr="00E832BF" w:rsidRDefault="00604656" w:rsidP="00290C1A">
      <w:pPr>
        <w:pStyle w:val="ConsNormal"/>
        <w:widowControl/>
        <w:ind w:firstLine="0"/>
        <w:jc w:val="both"/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Председатель Совета депутатов</w:t>
      </w:r>
    </w:p>
    <w:p w:rsidR="00D06703" w:rsidRDefault="00290C1A" w:rsidP="00E11897">
      <w:pPr>
        <w:pStyle w:val="ConsNormal"/>
        <w:widowControl/>
        <w:ind w:firstLine="0"/>
        <w:jc w:val="both"/>
      </w:pPr>
      <w:r>
        <w:t>городского округа</w:t>
      </w:r>
      <w:r w:rsidR="00604656" w:rsidRPr="00E832BF">
        <w:tab/>
      </w:r>
      <w:r w:rsidR="00604656" w:rsidRPr="00E832BF">
        <w:tab/>
      </w:r>
      <w:r w:rsidR="00604656" w:rsidRPr="00E832BF">
        <w:tab/>
      </w:r>
      <w:r w:rsidR="00604656" w:rsidRPr="00E832BF">
        <w:tab/>
      </w:r>
      <w:r w:rsidR="00604656" w:rsidRPr="00E832BF">
        <w:tab/>
      </w:r>
      <w:r w:rsidR="00604656" w:rsidRPr="00E832BF">
        <w:tab/>
      </w:r>
      <w:r w:rsidR="00604656" w:rsidRPr="00E832BF">
        <w:tab/>
      </w:r>
      <w:r w:rsidR="00604656" w:rsidRPr="00E832BF">
        <w:tab/>
      </w:r>
      <w:r>
        <w:tab/>
      </w:r>
      <w:r w:rsidR="00604656" w:rsidRPr="00E832BF">
        <w:t>В.А. Кузьмин</w:t>
      </w:r>
      <w:bookmarkStart w:id="0" w:name="_GoBack"/>
      <w:bookmarkEnd w:id="0"/>
    </w:p>
    <w:sectPr w:rsidR="00D06703" w:rsidSect="00290C1A">
      <w:pgSz w:w="11905" w:h="16838"/>
      <w:pgMar w:top="993" w:right="848" w:bottom="170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1C" w:rsidRDefault="00D12D1C" w:rsidP="009344FF">
      <w:r>
        <w:separator/>
      </w:r>
    </w:p>
  </w:endnote>
  <w:endnote w:type="continuationSeparator" w:id="0">
    <w:p w:rsidR="00D12D1C" w:rsidRDefault="00D12D1C" w:rsidP="009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1C" w:rsidRDefault="00D12D1C" w:rsidP="009344FF">
      <w:r>
        <w:separator/>
      </w:r>
    </w:p>
  </w:footnote>
  <w:footnote w:type="continuationSeparator" w:id="0">
    <w:p w:rsidR="00D12D1C" w:rsidRDefault="00D12D1C" w:rsidP="00934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6F"/>
    <w:rsid w:val="00041403"/>
    <w:rsid w:val="00043C6A"/>
    <w:rsid w:val="00046048"/>
    <w:rsid w:val="00067A80"/>
    <w:rsid w:val="00070977"/>
    <w:rsid w:val="000B75AB"/>
    <w:rsid w:val="00162E5A"/>
    <w:rsid w:val="00163F76"/>
    <w:rsid w:val="002159A5"/>
    <w:rsid w:val="00290C1A"/>
    <w:rsid w:val="00294DA3"/>
    <w:rsid w:val="00347244"/>
    <w:rsid w:val="003825D6"/>
    <w:rsid w:val="003835D6"/>
    <w:rsid w:val="00386CC8"/>
    <w:rsid w:val="00397096"/>
    <w:rsid w:val="003B5297"/>
    <w:rsid w:val="003F01A1"/>
    <w:rsid w:val="003F4124"/>
    <w:rsid w:val="004334A6"/>
    <w:rsid w:val="00443228"/>
    <w:rsid w:val="00464FE2"/>
    <w:rsid w:val="005035B0"/>
    <w:rsid w:val="0050506A"/>
    <w:rsid w:val="00527D5A"/>
    <w:rsid w:val="00535874"/>
    <w:rsid w:val="0055686D"/>
    <w:rsid w:val="00565F3D"/>
    <w:rsid w:val="00595AB9"/>
    <w:rsid w:val="005C4D6F"/>
    <w:rsid w:val="005E2167"/>
    <w:rsid w:val="00604656"/>
    <w:rsid w:val="00625881"/>
    <w:rsid w:val="00631B60"/>
    <w:rsid w:val="006F5EEC"/>
    <w:rsid w:val="0073725B"/>
    <w:rsid w:val="007550FC"/>
    <w:rsid w:val="00764FB1"/>
    <w:rsid w:val="007952E6"/>
    <w:rsid w:val="00877F38"/>
    <w:rsid w:val="00883AF5"/>
    <w:rsid w:val="00886105"/>
    <w:rsid w:val="009344FF"/>
    <w:rsid w:val="009964B8"/>
    <w:rsid w:val="009D10B5"/>
    <w:rsid w:val="009F44AA"/>
    <w:rsid w:val="00A045BA"/>
    <w:rsid w:val="00A04F0F"/>
    <w:rsid w:val="00A10A1F"/>
    <w:rsid w:val="00AA45EA"/>
    <w:rsid w:val="00AB5409"/>
    <w:rsid w:val="00AF1748"/>
    <w:rsid w:val="00AF4E21"/>
    <w:rsid w:val="00B919E7"/>
    <w:rsid w:val="00C44352"/>
    <w:rsid w:val="00CE1426"/>
    <w:rsid w:val="00CE6C6C"/>
    <w:rsid w:val="00D06703"/>
    <w:rsid w:val="00D12D1C"/>
    <w:rsid w:val="00D25C8B"/>
    <w:rsid w:val="00D31201"/>
    <w:rsid w:val="00D56BB3"/>
    <w:rsid w:val="00D8345E"/>
    <w:rsid w:val="00D9147E"/>
    <w:rsid w:val="00D97A05"/>
    <w:rsid w:val="00E06723"/>
    <w:rsid w:val="00E11897"/>
    <w:rsid w:val="00E14137"/>
    <w:rsid w:val="00E61E74"/>
    <w:rsid w:val="00E7050E"/>
    <w:rsid w:val="00E75F08"/>
    <w:rsid w:val="00E9760D"/>
    <w:rsid w:val="00EC79FA"/>
    <w:rsid w:val="00F25963"/>
    <w:rsid w:val="00FA112B"/>
    <w:rsid w:val="00FB2684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FB31D05-FB61-4B7F-BF1D-54B9C9D0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4FF"/>
  </w:style>
  <w:style w:type="paragraph" w:styleId="a7">
    <w:name w:val="footer"/>
    <w:basedOn w:val="a"/>
    <w:link w:val="a8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4F068DF354A49C07BD865F51DE1063DFBDE6A1FB5A0D4A4824C8E05CDC69AB400E3FD377D8FC7BE0B54E55D49A5A6C24EEC1475829D0Eu4o6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2965F5276B9C061FB478C9B1C32FA89257BE6E5D60056275512FF8E0wERDH" TargetMode="External"/><Relationship Id="rId12" Type="http://schemas.openxmlformats.org/officeDocument/2006/relationships/hyperlink" Target="consultantplus://offline/ref=8B2965F5276B9C061FB478C9B1C32FA89253B96F5561056275512FF8E0EDD645687816D05126167CwBR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97C732BC3F922D57D2E030093FE12B80CD8E095FAECA9050B6DB3B544897A274E27CD51FCD4A9091F14B7FB31p0L5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97C732BC3F922D57D2E030093FE12B80CD8E095FDE4A9050B6DB3B544897A275C27955DFCD1B70A1C01E1AA7459E9B1D62D22876371CD1DpCLE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14F068DF354A49C07BD865F51DE1063CF0D8621AB1A0D4A4824C8E05CDC69AB400E3FD377D8EC7B60B54E55D49A5A6C24EEC1475829D0Eu4o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14</cp:revision>
  <cp:lastPrinted>2019-11-19T07:59:00Z</cp:lastPrinted>
  <dcterms:created xsi:type="dcterms:W3CDTF">2019-07-11T08:16:00Z</dcterms:created>
  <dcterms:modified xsi:type="dcterms:W3CDTF">2019-11-28T06:24:00Z</dcterms:modified>
</cp:coreProperties>
</file>