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3B6483" w:rsidP="00452F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452FFB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452FFB">
      <w:pPr>
        <w:contextualSpacing/>
        <w:jc w:val="center"/>
        <w:rPr>
          <w:b/>
          <w:sz w:val="12"/>
          <w:szCs w:val="12"/>
        </w:rPr>
      </w:pPr>
    </w:p>
    <w:p w:rsidR="00AC4C04" w:rsidRDefault="00AC4C04" w:rsidP="00452FFB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452FFB">
      <w:pPr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452FFB">
      <w:pPr>
        <w:jc w:val="center"/>
        <w:outlineLvl w:val="0"/>
      </w:pPr>
      <w:r>
        <w:t xml:space="preserve"> </w:t>
      </w:r>
      <w:r w:rsidR="00AC4C04" w:rsidRPr="00537687">
        <w:t xml:space="preserve"> _</w:t>
      </w:r>
      <w:r w:rsidR="00A056FC" w:rsidRPr="00A056FC">
        <w:rPr>
          <w:u w:val="single"/>
        </w:rPr>
        <w:t>23.07.2018</w:t>
      </w:r>
      <w:r w:rsidRPr="00A056FC">
        <w:rPr>
          <w:u w:val="single"/>
        </w:rPr>
        <w:t>____</w:t>
      </w:r>
      <w:r>
        <w:t xml:space="preserve"> № ___</w:t>
      </w:r>
      <w:r w:rsidR="00A056FC" w:rsidRPr="00A056FC">
        <w:rPr>
          <w:u w:val="single"/>
        </w:rPr>
        <w:t>664/7</w:t>
      </w:r>
      <w:r>
        <w:t>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296E0F" w:rsidRPr="00296E0F" w:rsidRDefault="00296E0F" w:rsidP="00452FFB">
      <w:pPr>
        <w:jc w:val="center"/>
        <w:outlineLvl w:val="0"/>
      </w:pPr>
      <w:r>
        <w:t xml:space="preserve">О формировании Перечня </w:t>
      </w:r>
      <w:r w:rsidR="00452FFB">
        <w:t>муниципального имущества городского округа Электросталь Московской области,</w:t>
      </w:r>
      <w:r>
        <w:t xml:space="preserve"> </w:t>
      </w:r>
      <w:r w:rsidRPr="00296E0F">
        <w:t xml:space="preserve">свободного от прав третьих лиц (за исключением имущественных прав некоммерческих организаций), </w:t>
      </w:r>
      <w:r w:rsidR="00452FFB">
        <w:t>которое может быть предоставлено</w:t>
      </w:r>
      <w:r w:rsidRPr="00296E0F">
        <w:t xml:space="preserve"> социально ориентированным некоммерческим организациям </w:t>
      </w:r>
      <w:r w:rsidR="00452FFB">
        <w:t xml:space="preserve">во владение и (или) пользование </w:t>
      </w:r>
      <w:r w:rsidRPr="00296E0F">
        <w:t>на долгосрочной основе</w:t>
      </w:r>
    </w:p>
    <w:p w:rsidR="00296E0F" w:rsidRPr="00BC24B8" w:rsidRDefault="00296E0F" w:rsidP="00296E0F">
      <w:pPr>
        <w:jc w:val="both"/>
      </w:pPr>
    </w:p>
    <w:p w:rsidR="00296E0F" w:rsidRPr="00BC24B8" w:rsidRDefault="00296E0F" w:rsidP="00296E0F"/>
    <w:p w:rsidR="00296E0F" w:rsidRPr="00BC24B8" w:rsidRDefault="00296E0F" w:rsidP="00296E0F">
      <w:pPr>
        <w:jc w:val="both"/>
      </w:pPr>
      <w:r w:rsidRPr="00BC24B8">
        <w:t xml:space="preserve">        В соответствии с </w:t>
      </w:r>
      <w:r>
        <w:t>пунктом 7</w:t>
      </w:r>
      <w:r w:rsidRPr="00BC24B8">
        <w:t xml:space="preserve"> статьи </w:t>
      </w:r>
      <w:r>
        <w:t xml:space="preserve">31.1 Федерального закона от 12.01.1996 </w:t>
      </w:r>
      <w:r w:rsidRPr="00BC24B8">
        <w:t xml:space="preserve">№ </w:t>
      </w:r>
      <w:r>
        <w:t>7</w:t>
      </w:r>
      <w:r w:rsidRPr="00BC24B8">
        <w:t>-ФЗ</w:t>
      </w:r>
      <w:r>
        <w:t xml:space="preserve"> </w:t>
      </w:r>
      <w:r w:rsidRPr="00BC24B8">
        <w:t xml:space="preserve"> «О </w:t>
      </w:r>
      <w:r>
        <w:t>некоммерческих организациях</w:t>
      </w:r>
      <w:r w:rsidRPr="00BC24B8">
        <w:t>», Администрация городского округа Электросталь Московской области ПОСТАНОВЛЯЕТ:</w:t>
      </w:r>
    </w:p>
    <w:p w:rsidR="00452FFB" w:rsidRPr="00296E0F" w:rsidRDefault="00296E0F" w:rsidP="00452FFB">
      <w:pPr>
        <w:ind w:firstLine="567"/>
        <w:jc w:val="both"/>
        <w:outlineLvl w:val="0"/>
      </w:pPr>
      <w:r w:rsidRPr="00BC24B8">
        <w:t xml:space="preserve">1. </w:t>
      </w:r>
      <w:r w:rsidR="00452FFB">
        <w:t>Утвердить прилагаемый П</w:t>
      </w:r>
      <w:r w:rsidRPr="00BC24B8">
        <w:t xml:space="preserve">еречень </w:t>
      </w:r>
      <w:r w:rsidRPr="00296E0F">
        <w:t>муниципального имущества</w:t>
      </w:r>
      <w:r w:rsidR="00452FFB">
        <w:t xml:space="preserve"> городского округа Электросталь Московской области, </w:t>
      </w:r>
      <w:r w:rsidR="00452FFB" w:rsidRPr="00296E0F">
        <w:t xml:space="preserve">свободного от прав третьих лиц (за исключением имущественных прав некоммерческих организаций), </w:t>
      </w:r>
      <w:r w:rsidR="00452FFB">
        <w:t>которое может быть предоставлено</w:t>
      </w:r>
      <w:r w:rsidR="00452FFB" w:rsidRPr="00296E0F">
        <w:t xml:space="preserve"> социально ориентированным некоммерческим организациям </w:t>
      </w:r>
      <w:r w:rsidR="00452FFB">
        <w:t xml:space="preserve">во владение и (или) пользование </w:t>
      </w:r>
      <w:r w:rsidR="00452FFB" w:rsidRPr="00296E0F">
        <w:t>на долгосрочной основе</w:t>
      </w:r>
      <w:r w:rsidR="00452FFB">
        <w:t>.</w:t>
      </w:r>
    </w:p>
    <w:p w:rsidR="00296E0F" w:rsidRPr="004B629C" w:rsidRDefault="00296E0F" w:rsidP="00452FFB">
      <w:pPr>
        <w:ind w:firstLine="567"/>
        <w:jc w:val="both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Установить при передаче имущества, включенного в указанный Перечень </w:t>
      </w:r>
      <w:r>
        <w:t xml:space="preserve">владение и (или) </w:t>
      </w:r>
      <w:r w:rsidRPr="00296E0F">
        <w:t xml:space="preserve"> пользование</w:t>
      </w:r>
      <w:r>
        <w:t xml:space="preserve"> на договорной основе</w:t>
      </w:r>
      <w:r w:rsidRPr="00296E0F">
        <w:t xml:space="preserve"> </w:t>
      </w:r>
      <w:r>
        <w:rPr>
          <w:rFonts w:cs="Times New Roman"/>
          <w:color w:val="000000"/>
        </w:rPr>
        <w:t>не менее 5 лет.</w:t>
      </w:r>
    </w:p>
    <w:p w:rsidR="00EF0B3E" w:rsidRDefault="00EF0B3E" w:rsidP="00EF0B3E">
      <w:pPr>
        <w:jc w:val="both"/>
      </w:pPr>
      <w:r>
        <w:t xml:space="preserve">         </w:t>
      </w:r>
      <w:r w:rsidR="00296E0F">
        <w:t>3</w:t>
      </w:r>
      <w:r w:rsidR="00296E0F" w:rsidRPr="000E3324">
        <w:t>.</w:t>
      </w:r>
      <w:r w:rsidR="00296E0F">
        <w:t xml:space="preserve"> </w:t>
      </w:r>
      <w:r w:rsidRPr="0056649E">
        <w:t xml:space="preserve">Опубликовать  настоящее  постановление  в  газете  «Официальный  вестник»  и  разместить  на  официальном  сайте городского округа Электросталь Московской области </w:t>
      </w:r>
      <w:r>
        <w:t xml:space="preserve">в информационно-телекоммуникационной сети «Интернет» по адресу: </w:t>
      </w:r>
      <w:hyperlink r:id="rId5" w:history="1">
        <w:r w:rsidRPr="007B26D6">
          <w:rPr>
            <w:rStyle w:val="a8"/>
            <w:color w:val="000000"/>
          </w:rPr>
          <w:t>www.electrostal.ru</w:t>
        </w:r>
      </w:hyperlink>
      <w:r w:rsidRPr="007B26D6">
        <w:t>.</w:t>
      </w:r>
    </w:p>
    <w:p w:rsidR="00296E0F" w:rsidRDefault="00296E0F" w:rsidP="00296E0F">
      <w:pPr>
        <w:jc w:val="both"/>
      </w:pPr>
      <w:r>
        <w:t xml:space="preserve">         4. 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296E0F" w:rsidRDefault="00296E0F" w:rsidP="00296E0F">
      <w:pPr>
        <w:jc w:val="both"/>
        <w:rPr>
          <w:rFonts w:cs="Times New Roman"/>
        </w:rPr>
      </w:pPr>
    </w:p>
    <w:p w:rsidR="00296E0F" w:rsidRDefault="00296E0F" w:rsidP="00296E0F">
      <w:pPr>
        <w:jc w:val="both"/>
        <w:rPr>
          <w:rFonts w:cs="Times New Roman"/>
        </w:rPr>
      </w:pPr>
    </w:p>
    <w:p w:rsidR="00296E0F" w:rsidRDefault="00296E0F" w:rsidP="00296E0F">
      <w:pPr>
        <w:jc w:val="both"/>
        <w:rPr>
          <w:rFonts w:cs="Times New Roman"/>
        </w:rPr>
      </w:pPr>
    </w:p>
    <w:p w:rsidR="00296E0F" w:rsidRPr="00FF1EB4" w:rsidRDefault="00296E0F" w:rsidP="00296E0F">
      <w:pPr>
        <w:jc w:val="both"/>
        <w:rPr>
          <w:rFonts w:cs="Times New Roman"/>
        </w:rPr>
      </w:pPr>
    </w:p>
    <w:p w:rsidR="00296E0F" w:rsidRPr="00155318" w:rsidRDefault="00296E0F" w:rsidP="00296E0F">
      <w:pPr>
        <w:jc w:val="both"/>
      </w:pPr>
      <w:r>
        <w:t xml:space="preserve">Глава городского округа                                                                                       </w:t>
      </w:r>
      <w:r w:rsidRPr="00155318">
        <w:t>В.Я. Пекарев</w:t>
      </w:r>
    </w:p>
    <w:p w:rsidR="00296E0F" w:rsidRDefault="00296E0F" w:rsidP="00296E0F">
      <w:pPr>
        <w:ind w:right="-621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96E0F" w:rsidRDefault="00296E0F" w:rsidP="00296E0F">
      <w:pPr>
        <w:ind w:right="-621"/>
        <w:jc w:val="both"/>
        <w:rPr>
          <w:rFonts w:cs="Times New Roman"/>
        </w:rPr>
      </w:pPr>
    </w:p>
    <w:p w:rsidR="00296E0F" w:rsidRDefault="00296E0F" w:rsidP="00296E0F">
      <w:pPr>
        <w:ind w:right="-621"/>
        <w:jc w:val="both"/>
        <w:rPr>
          <w:rFonts w:cs="Times New Roman"/>
        </w:rPr>
      </w:pPr>
    </w:p>
    <w:p w:rsidR="00296E0F" w:rsidRDefault="00296E0F" w:rsidP="00296E0F">
      <w:pPr>
        <w:ind w:right="-621"/>
        <w:jc w:val="both"/>
        <w:rPr>
          <w:rFonts w:cs="Times New Roman"/>
        </w:rPr>
      </w:pPr>
    </w:p>
    <w:p w:rsidR="00296E0F" w:rsidRDefault="00296E0F" w:rsidP="00296E0F">
      <w:pPr>
        <w:ind w:right="-621"/>
        <w:jc w:val="both"/>
        <w:rPr>
          <w:rFonts w:cs="Times New Roman"/>
        </w:rPr>
      </w:pPr>
    </w:p>
    <w:p w:rsidR="00296E0F" w:rsidRDefault="00296E0F" w:rsidP="00296E0F">
      <w:pPr>
        <w:ind w:right="-621"/>
        <w:jc w:val="both"/>
        <w:rPr>
          <w:rFonts w:cs="Times New Roman"/>
        </w:rPr>
      </w:pPr>
    </w:p>
    <w:p w:rsidR="00296E0F" w:rsidRPr="00FF1EB4" w:rsidRDefault="00296E0F" w:rsidP="00296E0F">
      <w:pPr>
        <w:ind w:right="-621"/>
        <w:jc w:val="both"/>
        <w:rPr>
          <w:rFonts w:cs="Times New Roman"/>
        </w:rPr>
      </w:pPr>
    </w:p>
    <w:p w:rsidR="00296E0F" w:rsidRPr="00732587" w:rsidRDefault="00296E0F" w:rsidP="00296E0F">
      <w:r>
        <w:rPr>
          <w:rFonts w:cs="Times New Roman"/>
        </w:rPr>
        <w:t xml:space="preserve">Рассылка: </w:t>
      </w:r>
      <w:r w:rsidRPr="000E3324">
        <w:t>КИО</w:t>
      </w:r>
      <w:r>
        <w:t>-2</w:t>
      </w:r>
      <w:r w:rsidRPr="000E3324">
        <w:t xml:space="preserve">, </w:t>
      </w:r>
      <w:r>
        <w:t>А.В. Федорову</w:t>
      </w:r>
      <w:r w:rsidRPr="000E3324">
        <w:t>,</w:t>
      </w:r>
      <w:r w:rsidRPr="006C6BC1">
        <w:t xml:space="preserve"> </w:t>
      </w:r>
      <w:r>
        <w:t xml:space="preserve">И.Ю. Волковой, </w:t>
      </w:r>
      <w:r w:rsidRPr="0038249A">
        <w:t>С.А. Белоусовой</w:t>
      </w:r>
      <w:r>
        <w:t>, прокуратура, регистр МПА, ЭЛКОД, в дело</w:t>
      </w:r>
      <w:r w:rsidRPr="000E3324">
        <w:t>.</w:t>
      </w:r>
    </w:p>
    <w:p w:rsidR="00296E0F" w:rsidRDefault="00296E0F" w:rsidP="00296E0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 Администрации городского округа Электросталь Московской области</w:t>
      </w:r>
    </w:p>
    <w:p w:rsidR="00296E0F" w:rsidRDefault="00296E0F" w:rsidP="00296E0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t>от _</w:t>
      </w:r>
      <w:r w:rsidR="00A056FC" w:rsidRPr="00A056FC">
        <w:rPr>
          <w:rFonts w:cs="Times New Roman"/>
          <w:u w:val="single"/>
        </w:rPr>
        <w:t>23.07.2018</w:t>
      </w:r>
      <w:r>
        <w:rPr>
          <w:rFonts w:cs="Times New Roman"/>
        </w:rPr>
        <w:t>_  № ___</w:t>
      </w:r>
      <w:r w:rsidR="00A056FC" w:rsidRPr="00A056FC">
        <w:rPr>
          <w:rFonts w:cs="Times New Roman"/>
          <w:u w:val="single"/>
        </w:rPr>
        <w:t>664/7</w:t>
      </w:r>
      <w:r>
        <w:rPr>
          <w:rFonts w:cs="Times New Roman"/>
        </w:rPr>
        <w:t xml:space="preserve">______  </w:t>
      </w:r>
    </w:p>
    <w:p w:rsidR="00296E0F" w:rsidRDefault="00296E0F" w:rsidP="00296E0F">
      <w:pPr>
        <w:ind w:left="5529" w:right="-5"/>
        <w:jc w:val="both"/>
        <w:rPr>
          <w:rFonts w:cs="Times New Roman"/>
        </w:rPr>
      </w:pPr>
    </w:p>
    <w:p w:rsidR="00296E0F" w:rsidRDefault="00296E0F" w:rsidP="00296E0F">
      <w:pPr>
        <w:ind w:left="5529" w:right="-5"/>
        <w:jc w:val="both"/>
        <w:rPr>
          <w:rFonts w:cs="Times New Roman"/>
        </w:rPr>
      </w:pPr>
    </w:p>
    <w:p w:rsidR="00296E0F" w:rsidRDefault="00296E0F" w:rsidP="00296E0F">
      <w:pPr>
        <w:ind w:left="5529" w:right="-5"/>
        <w:jc w:val="both"/>
        <w:rPr>
          <w:rFonts w:cs="Times New Roman"/>
        </w:rPr>
      </w:pPr>
    </w:p>
    <w:p w:rsidR="00296E0F" w:rsidRDefault="00296E0F" w:rsidP="00296E0F">
      <w:pPr>
        <w:ind w:right="-5"/>
        <w:jc w:val="center"/>
        <w:rPr>
          <w:rFonts w:cs="Times New Roman"/>
        </w:rPr>
      </w:pPr>
    </w:p>
    <w:p w:rsidR="00296E0F" w:rsidRDefault="00296E0F" w:rsidP="00296E0F">
      <w:pPr>
        <w:ind w:right="-5"/>
        <w:jc w:val="center"/>
        <w:rPr>
          <w:rFonts w:cs="Times New Roman"/>
        </w:rPr>
      </w:pPr>
      <w:r>
        <w:rPr>
          <w:rFonts w:cs="Times New Roman"/>
        </w:rPr>
        <w:t>Перечень</w:t>
      </w:r>
    </w:p>
    <w:p w:rsidR="00452FFB" w:rsidRPr="00296E0F" w:rsidRDefault="00296E0F" w:rsidP="00452FFB">
      <w:pPr>
        <w:jc w:val="center"/>
        <w:outlineLvl w:val="0"/>
      </w:pPr>
      <w:r w:rsidRPr="00296E0F">
        <w:t>муниципального имущества</w:t>
      </w:r>
      <w:r w:rsidR="00452FFB">
        <w:t xml:space="preserve"> городского округа Электросталь Московской области, </w:t>
      </w:r>
      <w:r w:rsidR="00452FFB" w:rsidRPr="00296E0F">
        <w:t xml:space="preserve">свободного от прав третьих лиц (за исключением имущественных прав некоммерческих организаций), </w:t>
      </w:r>
      <w:r w:rsidR="00452FFB">
        <w:t>которое может быть предоставлено</w:t>
      </w:r>
      <w:r w:rsidR="00452FFB" w:rsidRPr="00296E0F">
        <w:t xml:space="preserve"> социально ориентированным некоммерческим организациям </w:t>
      </w:r>
      <w:r w:rsidR="00452FFB">
        <w:t xml:space="preserve">во владение и (или) пользование </w:t>
      </w:r>
      <w:r w:rsidR="00452FFB" w:rsidRPr="00296E0F">
        <w:t>на долгосрочной основе</w:t>
      </w:r>
    </w:p>
    <w:p w:rsidR="00296E0F" w:rsidRPr="00296E0F" w:rsidRDefault="00296E0F" w:rsidP="00452FFB">
      <w:pPr>
        <w:ind w:firstLine="567"/>
        <w:jc w:val="center"/>
        <w:outlineLvl w:val="0"/>
      </w:pPr>
    </w:p>
    <w:p w:rsidR="00296E0F" w:rsidRDefault="00296E0F" w:rsidP="00296E0F">
      <w:pPr>
        <w:ind w:right="-5"/>
        <w:jc w:val="center"/>
        <w:rPr>
          <w:rFonts w:cs="Times New Roman"/>
          <w:color w:val="000000"/>
        </w:rPr>
      </w:pPr>
    </w:p>
    <w:p w:rsidR="00296E0F" w:rsidRPr="004A4EC3" w:rsidRDefault="00296E0F" w:rsidP="00296E0F">
      <w:pPr>
        <w:ind w:right="-5"/>
        <w:jc w:val="center"/>
        <w:rPr>
          <w:rFonts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260"/>
        <w:gridCol w:w="1843"/>
        <w:gridCol w:w="1843"/>
      </w:tblGrid>
      <w:tr w:rsidR="00296E0F" w:rsidTr="00296E0F">
        <w:tc>
          <w:tcPr>
            <w:tcW w:w="1526" w:type="dxa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№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proofErr w:type="spellStart"/>
            <w:r w:rsidRPr="00296E0F">
              <w:rPr>
                <w:rFonts w:cs="Times New Roman"/>
              </w:rPr>
              <w:t>п</w:t>
            </w:r>
            <w:proofErr w:type="spellEnd"/>
            <w:r w:rsidRPr="00296E0F">
              <w:rPr>
                <w:rFonts w:cs="Times New Roman"/>
              </w:rPr>
              <w:t>/</w:t>
            </w:r>
            <w:proofErr w:type="spellStart"/>
            <w:r w:rsidRPr="00296E0F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Площадь, кв.м.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Номер этажа</w:t>
            </w:r>
          </w:p>
        </w:tc>
      </w:tr>
      <w:tr w:rsidR="00296E0F" w:rsidTr="00296E0F">
        <w:tc>
          <w:tcPr>
            <w:tcW w:w="1526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</w:t>
            </w:r>
            <w:proofErr w:type="spellStart"/>
            <w:r w:rsidRPr="00296E0F">
              <w:rPr>
                <w:rFonts w:cs="Times New Roman"/>
              </w:rPr>
              <w:t>Жулябина</w:t>
            </w:r>
            <w:proofErr w:type="spellEnd"/>
            <w:r w:rsidRPr="00296E0F">
              <w:rPr>
                <w:rFonts w:cs="Times New Roman"/>
              </w:rPr>
              <w:t xml:space="preserve">, д. 9, </w:t>
            </w:r>
          </w:p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proofErr w:type="spellStart"/>
            <w:r w:rsidRPr="00296E0F">
              <w:rPr>
                <w:rFonts w:cs="Times New Roman"/>
              </w:rPr>
              <w:t>пом</w:t>
            </w:r>
            <w:proofErr w:type="spellEnd"/>
            <w:r w:rsidRPr="00296E0F">
              <w:rPr>
                <w:rFonts w:cs="Times New Roman"/>
              </w:rPr>
              <w:t>. 38,39,44-в,51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89,0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 этаж</w:t>
            </w:r>
          </w:p>
        </w:tc>
      </w:tr>
      <w:tr w:rsidR="00296E0F" w:rsidTr="00296E0F">
        <w:tc>
          <w:tcPr>
            <w:tcW w:w="1526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Красная, д. 46-а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112,4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c>
          <w:tcPr>
            <w:tcW w:w="1526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3.</w:t>
            </w:r>
          </w:p>
        </w:tc>
        <w:tc>
          <w:tcPr>
            <w:tcW w:w="3260" w:type="dxa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ул. Октябрьская, д. 19, 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82,3</w:t>
            </w:r>
          </w:p>
        </w:tc>
        <w:tc>
          <w:tcPr>
            <w:tcW w:w="1843" w:type="dxa"/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rPr>
          <w:trHeight w:val="82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Горького, д. 20, </w:t>
            </w:r>
            <w:proofErr w:type="spellStart"/>
            <w:r w:rsidRPr="00296E0F">
              <w:rPr>
                <w:rFonts w:cs="Times New Roman"/>
              </w:rPr>
              <w:t>пом</w:t>
            </w:r>
            <w:proofErr w:type="spellEnd"/>
            <w:r w:rsidRPr="00296E0F">
              <w:rPr>
                <w:rFonts w:cs="Times New Roman"/>
              </w:rPr>
              <w:t>. 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72,0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Первомайская, д. 28, </w:t>
            </w:r>
            <w:proofErr w:type="spellStart"/>
            <w:r w:rsidRPr="00296E0F">
              <w:rPr>
                <w:rFonts w:cs="Times New Roman"/>
              </w:rPr>
              <w:t>пом</w:t>
            </w:r>
            <w:proofErr w:type="spellEnd"/>
            <w:r w:rsidRPr="00296E0F">
              <w:rPr>
                <w:rFonts w:cs="Times New Roman"/>
              </w:rPr>
              <w:t>.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EA0714" w:rsidP="00296E0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EA0714" w:rsidP="00296E0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96E0F" w:rsidRPr="00296E0F">
              <w:rPr>
                <w:rFonts w:cs="Times New Roman"/>
              </w:rPr>
              <w:t xml:space="preserve"> этаж</w:t>
            </w:r>
          </w:p>
        </w:tc>
      </w:tr>
      <w:tr w:rsidR="00296E0F" w:rsidTr="00296E0F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Пушкина, д. 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rPr>
          <w:trHeight w:val="79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пр. Ленина, д.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153,8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 этаж</w:t>
            </w:r>
          </w:p>
        </w:tc>
      </w:tr>
      <w:tr w:rsidR="00296E0F" w:rsidTr="00296E0F">
        <w:trPr>
          <w:trHeight w:val="9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г. Электр</w:t>
            </w:r>
            <w:r w:rsidR="00844E2E">
              <w:rPr>
                <w:rFonts w:cs="Times New Roman"/>
              </w:rPr>
              <w:t>о</w:t>
            </w:r>
            <w:r w:rsidRPr="00296E0F">
              <w:rPr>
                <w:rFonts w:cs="Times New Roman"/>
              </w:rPr>
              <w:t xml:space="preserve">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</w:t>
            </w:r>
            <w:proofErr w:type="spellStart"/>
            <w:r w:rsidRPr="00296E0F">
              <w:rPr>
                <w:rFonts w:cs="Times New Roman"/>
              </w:rPr>
              <w:t>Жулябина</w:t>
            </w:r>
            <w:proofErr w:type="spellEnd"/>
            <w:r w:rsidRPr="00296E0F">
              <w:rPr>
                <w:rFonts w:cs="Times New Roman"/>
              </w:rPr>
              <w:t>, д. 3, пом.46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296E0F" w:rsidTr="00296E0F">
        <w:trPr>
          <w:trHeight w:val="93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Горького, д. 16, </w:t>
            </w:r>
            <w:proofErr w:type="spellStart"/>
            <w:r w:rsidRPr="00296E0F">
              <w:rPr>
                <w:rFonts w:cs="Times New Roman"/>
              </w:rPr>
              <w:t>пом</w:t>
            </w:r>
            <w:proofErr w:type="spellEnd"/>
            <w:r w:rsidRPr="00296E0F">
              <w:rPr>
                <w:rFonts w:cs="Times New Roman"/>
              </w:rPr>
              <w:t>. 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82,1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96E0F" w:rsidRPr="00296E0F" w:rsidRDefault="00296E0F" w:rsidP="00296E0F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</w:tbl>
    <w:p w:rsidR="00296E0F" w:rsidRDefault="00296E0F" w:rsidP="00296E0F">
      <w:pPr>
        <w:ind w:right="-5"/>
        <w:rPr>
          <w:rFonts w:cs="Times New Roman"/>
        </w:rPr>
      </w:pPr>
    </w:p>
    <w:p w:rsidR="00296E0F" w:rsidRPr="00EF0B3E" w:rsidRDefault="00296E0F" w:rsidP="00296E0F">
      <w:pPr>
        <w:ind w:right="-5"/>
        <w:rPr>
          <w:rFonts w:cs="Times New Roman"/>
          <w:sz w:val="22"/>
          <w:szCs w:val="22"/>
        </w:rPr>
      </w:pPr>
    </w:p>
    <w:p w:rsidR="00296E0F" w:rsidRPr="00EF0B3E" w:rsidRDefault="00296E0F" w:rsidP="00296E0F">
      <w:pPr>
        <w:tabs>
          <w:tab w:val="left" w:pos="5618"/>
        </w:tabs>
        <w:jc w:val="both"/>
        <w:rPr>
          <w:rFonts w:cs="Times New Roman"/>
          <w:sz w:val="22"/>
          <w:szCs w:val="22"/>
        </w:rPr>
      </w:pPr>
      <w:r w:rsidRPr="00EF0B3E">
        <w:rPr>
          <w:rFonts w:cs="Times New Roman"/>
          <w:sz w:val="22"/>
          <w:szCs w:val="22"/>
        </w:rPr>
        <w:t xml:space="preserve">Верно:                                                                  </w:t>
      </w:r>
    </w:p>
    <w:p w:rsidR="00296E0F" w:rsidRPr="00EF0B3E" w:rsidRDefault="00EF0B3E" w:rsidP="00EF0B3E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296E0F" w:rsidRPr="00EF0B3E">
        <w:rPr>
          <w:sz w:val="22"/>
          <w:szCs w:val="22"/>
        </w:rPr>
        <w:t xml:space="preserve"> </w:t>
      </w:r>
      <w:proofErr w:type="spellStart"/>
      <w:r w:rsidR="00296E0F" w:rsidRPr="00EF0B3E">
        <w:rPr>
          <w:sz w:val="22"/>
          <w:szCs w:val="22"/>
        </w:rPr>
        <w:t>договорно</w:t>
      </w:r>
      <w:proofErr w:type="spellEnd"/>
      <w:r w:rsidR="00296E0F" w:rsidRPr="00EF0B3E">
        <w:rPr>
          <w:sz w:val="22"/>
          <w:szCs w:val="22"/>
        </w:rPr>
        <w:t xml:space="preserve"> – правового отдела Комитета </w:t>
      </w:r>
      <w:r>
        <w:rPr>
          <w:sz w:val="22"/>
          <w:szCs w:val="22"/>
        </w:rPr>
        <w:t xml:space="preserve">                             М</w:t>
      </w:r>
      <w:r w:rsidR="00296E0F" w:rsidRPr="00EF0B3E">
        <w:rPr>
          <w:sz w:val="22"/>
          <w:szCs w:val="22"/>
        </w:rPr>
        <w:t>.</w:t>
      </w:r>
      <w:r>
        <w:rPr>
          <w:sz w:val="22"/>
          <w:szCs w:val="22"/>
        </w:rPr>
        <w:t>В. Сычева</w:t>
      </w:r>
    </w:p>
    <w:p w:rsidR="00296E0F" w:rsidRPr="00EF0B3E" w:rsidRDefault="00296E0F" w:rsidP="00296E0F">
      <w:pPr>
        <w:ind w:right="-5"/>
        <w:jc w:val="both"/>
        <w:rPr>
          <w:rFonts w:cs="Times New Roman"/>
          <w:sz w:val="22"/>
          <w:szCs w:val="22"/>
        </w:rPr>
      </w:pPr>
    </w:p>
    <w:p w:rsidR="00EF0B3E" w:rsidRDefault="00EF0B3E" w:rsidP="00296E0F">
      <w:pPr>
        <w:ind w:right="-5"/>
        <w:jc w:val="both"/>
        <w:rPr>
          <w:rFonts w:cs="Times New Roman"/>
        </w:rPr>
      </w:pPr>
    </w:p>
    <w:p w:rsidR="00EF0B3E" w:rsidRDefault="00EF0B3E" w:rsidP="00296E0F">
      <w:pPr>
        <w:ind w:right="-5"/>
        <w:jc w:val="both"/>
        <w:rPr>
          <w:rFonts w:cs="Times New Roman"/>
        </w:rPr>
      </w:pPr>
    </w:p>
    <w:p w:rsidR="00EF0B3E" w:rsidRDefault="00EF0B3E" w:rsidP="00296E0F">
      <w:pPr>
        <w:ind w:right="-5"/>
        <w:jc w:val="both"/>
        <w:rPr>
          <w:rFonts w:cs="Times New Roman"/>
        </w:rPr>
      </w:pPr>
    </w:p>
    <w:p w:rsidR="00EF0B3E" w:rsidRDefault="00EF0B3E" w:rsidP="00296E0F">
      <w:pPr>
        <w:ind w:right="-5"/>
        <w:jc w:val="both"/>
        <w:rPr>
          <w:rFonts w:cs="Times New Roman"/>
        </w:rPr>
      </w:pPr>
    </w:p>
    <w:p w:rsidR="00296E0F" w:rsidRPr="00846568" w:rsidRDefault="00296E0F" w:rsidP="00296E0F">
      <w:pPr>
        <w:ind w:right="-5"/>
        <w:jc w:val="both"/>
        <w:rPr>
          <w:rFonts w:cs="Times New Roman"/>
        </w:rPr>
      </w:pPr>
      <w:r w:rsidRPr="00846568">
        <w:rPr>
          <w:rFonts w:cs="Times New Roman"/>
        </w:rPr>
        <w:lastRenderedPageBreak/>
        <w:t>Проект представил:</w:t>
      </w:r>
    </w:p>
    <w:p w:rsidR="00296E0F" w:rsidRPr="00846568" w:rsidRDefault="00296E0F" w:rsidP="00296E0F">
      <w:pPr>
        <w:jc w:val="both"/>
        <w:rPr>
          <w:rFonts w:cs="Times New Roman"/>
        </w:rPr>
      </w:pPr>
    </w:p>
    <w:p w:rsidR="00296E0F" w:rsidRPr="00846568" w:rsidRDefault="00296E0F" w:rsidP="00296E0F">
      <w:pPr>
        <w:pStyle w:val="a3"/>
        <w:rPr>
          <w:rFonts w:ascii="Times New Roman" w:hAnsi="Times New Roman"/>
          <w:szCs w:val="24"/>
        </w:rPr>
      </w:pPr>
      <w:r w:rsidRPr="00846568">
        <w:rPr>
          <w:rFonts w:ascii="Times New Roman" w:hAnsi="Times New Roman"/>
          <w:szCs w:val="24"/>
        </w:rPr>
        <w:t xml:space="preserve">Председатель </w:t>
      </w:r>
    </w:p>
    <w:p w:rsidR="00296E0F" w:rsidRPr="00846568" w:rsidRDefault="00296E0F" w:rsidP="00296E0F">
      <w:pPr>
        <w:pStyle w:val="a3"/>
        <w:rPr>
          <w:rFonts w:ascii="Times New Roman" w:hAnsi="Times New Roman"/>
          <w:szCs w:val="24"/>
        </w:rPr>
      </w:pPr>
      <w:r w:rsidRPr="00846568">
        <w:rPr>
          <w:rFonts w:ascii="Times New Roman" w:hAnsi="Times New Roman"/>
          <w:szCs w:val="24"/>
        </w:rPr>
        <w:t xml:space="preserve">Комитета имущественных отношений </w:t>
      </w:r>
    </w:p>
    <w:p w:rsidR="00296E0F" w:rsidRPr="00846568" w:rsidRDefault="00296E0F" w:rsidP="00296E0F">
      <w:pPr>
        <w:pStyle w:val="a3"/>
        <w:rPr>
          <w:rFonts w:ascii="Times New Roman" w:hAnsi="Times New Roman"/>
          <w:szCs w:val="24"/>
        </w:rPr>
      </w:pPr>
      <w:r w:rsidRPr="00846568">
        <w:rPr>
          <w:rFonts w:ascii="Times New Roman" w:hAnsi="Times New Roman"/>
          <w:szCs w:val="24"/>
        </w:rPr>
        <w:t xml:space="preserve">Администрации городского округа </w:t>
      </w:r>
    </w:p>
    <w:p w:rsidR="00296E0F" w:rsidRPr="00846568" w:rsidRDefault="00296E0F" w:rsidP="00296E0F">
      <w:pPr>
        <w:pStyle w:val="a3"/>
        <w:rPr>
          <w:rFonts w:ascii="Times New Roman" w:hAnsi="Times New Roman"/>
          <w:szCs w:val="24"/>
        </w:rPr>
      </w:pPr>
      <w:r w:rsidRPr="00846568">
        <w:rPr>
          <w:rFonts w:ascii="Times New Roman" w:hAnsi="Times New Roman"/>
          <w:szCs w:val="24"/>
        </w:rPr>
        <w:t>Электросталь Московской  области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_____________________________                                                                                                                    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«_____»______________________  2018 год                                               К.В. Щербаков       </w:t>
      </w:r>
    </w:p>
    <w:p w:rsidR="00296E0F" w:rsidRPr="00846568" w:rsidRDefault="00296E0F" w:rsidP="00296E0F">
      <w:pPr>
        <w:jc w:val="both"/>
        <w:rPr>
          <w:rFonts w:cs="Times New Roman"/>
        </w:rPr>
      </w:pPr>
    </w:p>
    <w:p w:rsidR="00846568" w:rsidRDefault="00846568" w:rsidP="00296E0F">
      <w:pPr>
        <w:jc w:val="both"/>
        <w:rPr>
          <w:rFonts w:cs="Times New Roman"/>
        </w:rPr>
      </w:pP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>Проект согласовали: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ab/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>Первый заместитель Главы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Администрации городского округа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>Электросталь Московской области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_____________________________                                         </w:t>
      </w:r>
      <w:r w:rsidRPr="00846568">
        <w:rPr>
          <w:rFonts w:cs="Times New Roman"/>
        </w:rPr>
        <w:tab/>
      </w:r>
      <w:r w:rsidRPr="00846568">
        <w:rPr>
          <w:rFonts w:cs="Times New Roman"/>
        </w:rPr>
        <w:tab/>
        <w:t xml:space="preserve"> </w:t>
      </w:r>
    </w:p>
    <w:p w:rsidR="00296E0F" w:rsidRPr="00846568" w:rsidRDefault="00296E0F" w:rsidP="00296E0F">
      <w:pPr>
        <w:pStyle w:val="a3"/>
        <w:rPr>
          <w:rFonts w:ascii="Times New Roman" w:hAnsi="Times New Roman"/>
          <w:szCs w:val="24"/>
        </w:rPr>
      </w:pPr>
      <w:r w:rsidRPr="00846568">
        <w:rPr>
          <w:rFonts w:ascii="Times New Roman" w:hAnsi="Times New Roman"/>
        </w:rPr>
        <w:t>«_____»______________________  2018 год                                               А.В. Федоров</w:t>
      </w:r>
    </w:p>
    <w:p w:rsidR="00296E0F" w:rsidRPr="00846568" w:rsidRDefault="00296E0F" w:rsidP="00296E0F">
      <w:pPr>
        <w:pStyle w:val="a3"/>
        <w:rPr>
          <w:rFonts w:ascii="Times New Roman" w:hAnsi="Times New Roman"/>
          <w:szCs w:val="24"/>
        </w:rPr>
      </w:pPr>
    </w:p>
    <w:p w:rsidR="00846568" w:rsidRDefault="00846568" w:rsidP="00296E0F">
      <w:pPr>
        <w:pStyle w:val="a3"/>
        <w:rPr>
          <w:rFonts w:ascii="Times New Roman" w:hAnsi="Times New Roman"/>
          <w:szCs w:val="24"/>
        </w:rPr>
      </w:pPr>
    </w:p>
    <w:p w:rsidR="00296E0F" w:rsidRPr="00846568" w:rsidRDefault="00296E0F" w:rsidP="00296E0F">
      <w:pPr>
        <w:pStyle w:val="a3"/>
        <w:rPr>
          <w:rFonts w:ascii="Times New Roman" w:hAnsi="Times New Roman"/>
          <w:szCs w:val="24"/>
        </w:rPr>
      </w:pPr>
      <w:r w:rsidRPr="00846568">
        <w:rPr>
          <w:rFonts w:ascii="Times New Roman" w:hAnsi="Times New Roman"/>
          <w:szCs w:val="24"/>
        </w:rPr>
        <w:t xml:space="preserve">Заместитель  Главы </w:t>
      </w:r>
    </w:p>
    <w:p w:rsidR="00296E0F" w:rsidRPr="00846568" w:rsidRDefault="00296E0F" w:rsidP="00296E0F">
      <w:pPr>
        <w:pStyle w:val="a3"/>
        <w:rPr>
          <w:rFonts w:ascii="Times New Roman" w:hAnsi="Times New Roman"/>
          <w:szCs w:val="24"/>
        </w:rPr>
      </w:pPr>
      <w:r w:rsidRPr="00846568">
        <w:rPr>
          <w:rFonts w:ascii="Times New Roman" w:hAnsi="Times New Roman"/>
          <w:szCs w:val="24"/>
        </w:rPr>
        <w:t xml:space="preserve">Администрации городского округа </w:t>
      </w:r>
    </w:p>
    <w:p w:rsidR="00296E0F" w:rsidRPr="00846568" w:rsidRDefault="00296E0F" w:rsidP="00296E0F">
      <w:pPr>
        <w:pStyle w:val="a3"/>
        <w:rPr>
          <w:rFonts w:ascii="Times New Roman" w:hAnsi="Times New Roman"/>
          <w:szCs w:val="24"/>
        </w:rPr>
      </w:pPr>
      <w:r w:rsidRPr="00846568">
        <w:rPr>
          <w:rFonts w:ascii="Times New Roman" w:hAnsi="Times New Roman"/>
          <w:szCs w:val="24"/>
        </w:rPr>
        <w:t>Электросталь Московской  области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_____________________________                                                                                                                    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«_____»______________________  2018 год                                               </w:t>
      </w:r>
      <w:r w:rsidR="00846568">
        <w:rPr>
          <w:rFonts w:cs="Times New Roman"/>
        </w:rPr>
        <w:t xml:space="preserve"> </w:t>
      </w:r>
      <w:r w:rsidRPr="00846568">
        <w:rPr>
          <w:rFonts w:cs="Times New Roman"/>
        </w:rPr>
        <w:t xml:space="preserve">И.Ю. Волкова      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     </w:t>
      </w:r>
    </w:p>
    <w:p w:rsidR="00846568" w:rsidRDefault="00846568" w:rsidP="00296E0F">
      <w:pPr>
        <w:rPr>
          <w:rFonts w:cs="Times New Roman"/>
        </w:rPr>
      </w:pPr>
    </w:p>
    <w:p w:rsidR="00296E0F" w:rsidRPr="00846568" w:rsidRDefault="00296E0F" w:rsidP="00296E0F">
      <w:pPr>
        <w:rPr>
          <w:rFonts w:cs="Times New Roman"/>
        </w:rPr>
      </w:pPr>
      <w:r w:rsidRPr="00846568">
        <w:rPr>
          <w:rFonts w:cs="Times New Roman"/>
        </w:rPr>
        <w:t>Исполнитель:</w:t>
      </w:r>
    </w:p>
    <w:p w:rsidR="00296E0F" w:rsidRPr="00846568" w:rsidRDefault="00296E0F" w:rsidP="00296E0F">
      <w:pPr>
        <w:ind w:firstLine="720"/>
        <w:jc w:val="both"/>
        <w:rPr>
          <w:rFonts w:cs="Times New Roman"/>
          <w:u w:val="single"/>
        </w:rPr>
      </w:pP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Начальник </w:t>
      </w:r>
      <w:proofErr w:type="spellStart"/>
      <w:r w:rsidRPr="00846568">
        <w:rPr>
          <w:rFonts w:cs="Times New Roman"/>
        </w:rPr>
        <w:t>договорно</w:t>
      </w:r>
      <w:proofErr w:type="spellEnd"/>
      <w:r w:rsidRPr="00846568">
        <w:rPr>
          <w:rFonts w:cs="Times New Roman"/>
        </w:rPr>
        <w:t xml:space="preserve"> –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правового отдела Комитета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имущественных отношений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Администрации городского округа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>Электросталь Московской области</w:t>
      </w:r>
    </w:p>
    <w:p w:rsidR="00296E0F" w:rsidRPr="00846568" w:rsidRDefault="00296E0F" w:rsidP="00296E0F">
      <w:pPr>
        <w:jc w:val="both"/>
        <w:rPr>
          <w:rFonts w:cs="Times New Roman"/>
          <w:i/>
        </w:rPr>
      </w:pPr>
      <w:r w:rsidRPr="00846568">
        <w:rPr>
          <w:rFonts w:cs="Times New Roman"/>
        </w:rPr>
        <w:t xml:space="preserve">______________________________                                      </w:t>
      </w:r>
      <w:r w:rsidRPr="00846568">
        <w:rPr>
          <w:rFonts w:cs="Times New Roman"/>
        </w:rPr>
        <w:tab/>
        <w:t xml:space="preserve"> </w:t>
      </w:r>
      <w:r w:rsidRPr="00846568">
        <w:rPr>
          <w:rFonts w:cs="Times New Roman"/>
        </w:rPr>
        <w:tab/>
        <w:t xml:space="preserve"> «_____»_______________________  2018 год                                              М.В. Сычева</w:t>
      </w:r>
    </w:p>
    <w:p w:rsidR="00296E0F" w:rsidRPr="00846568" w:rsidRDefault="00296E0F" w:rsidP="00296E0F">
      <w:pPr>
        <w:rPr>
          <w:rFonts w:cs="Times New Roman"/>
        </w:rPr>
      </w:pPr>
      <w:r w:rsidRPr="00846568">
        <w:rPr>
          <w:rFonts w:cs="Times New Roman"/>
          <w:i/>
        </w:rPr>
        <w:t>Тел: 571-98-8</w:t>
      </w:r>
      <w:r w:rsidR="00EF0B3E">
        <w:rPr>
          <w:rFonts w:cs="Times New Roman"/>
          <w:i/>
        </w:rPr>
        <w:t>2</w:t>
      </w:r>
      <w:r w:rsidRPr="00846568">
        <w:rPr>
          <w:rFonts w:cs="Times New Roman"/>
        </w:rPr>
        <w:t xml:space="preserve">                       </w:t>
      </w:r>
    </w:p>
    <w:p w:rsidR="00296E0F" w:rsidRPr="00846568" w:rsidRDefault="00296E0F" w:rsidP="00296E0F">
      <w:pPr>
        <w:jc w:val="both"/>
        <w:rPr>
          <w:rFonts w:cs="Times New Roman"/>
        </w:rPr>
      </w:pPr>
    </w:p>
    <w:p w:rsidR="00846568" w:rsidRDefault="00846568" w:rsidP="00296E0F">
      <w:pPr>
        <w:jc w:val="both"/>
        <w:rPr>
          <w:rFonts w:cs="Times New Roman"/>
        </w:rPr>
      </w:pPr>
    </w:p>
    <w:p w:rsidR="00296E0F" w:rsidRPr="00846568" w:rsidRDefault="00296E0F" w:rsidP="00846568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Начальник </w:t>
      </w:r>
      <w:r w:rsidR="00846568">
        <w:rPr>
          <w:rFonts w:cs="Times New Roman"/>
        </w:rPr>
        <w:t>правового управления</w:t>
      </w:r>
      <w:r w:rsidRPr="00846568">
        <w:rPr>
          <w:rFonts w:cs="Times New Roman"/>
        </w:rPr>
        <w:t xml:space="preserve">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Администрации городского округа 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>Электросталь Московской области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>______________________________</w:t>
      </w:r>
    </w:p>
    <w:p w:rsidR="00296E0F" w:rsidRPr="00846568" w:rsidRDefault="00296E0F" w:rsidP="00296E0F">
      <w:pPr>
        <w:jc w:val="both"/>
        <w:rPr>
          <w:rFonts w:cs="Times New Roman"/>
        </w:rPr>
      </w:pPr>
      <w:r w:rsidRPr="00846568">
        <w:rPr>
          <w:rFonts w:cs="Times New Roman"/>
        </w:rPr>
        <w:t xml:space="preserve">«_____»_______________________  2018 год                                         </w:t>
      </w:r>
      <w:r w:rsidR="00170E46">
        <w:rPr>
          <w:rFonts w:cs="Times New Roman"/>
        </w:rPr>
        <w:t xml:space="preserve"> </w:t>
      </w:r>
      <w:r w:rsidRPr="00846568">
        <w:rPr>
          <w:rFonts w:cs="Times New Roman"/>
        </w:rPr>
        <w:t xml:space="preserve">   </w:t>
      </w:r>
      <w:r w:rsidR="00846568">
        <w:rPr>
          <w:rFonts w:cs="Times New Roman"/>
        </w:rPr>
        <w:t xml:space="preserve"> </w:t>
      </w:r>
      <w:r w:rsidRPr="00846568">
        <w:rPr>
          <w:rFonts w:cs="Times New Roman"/>
        </w:rPr>
        <w:t>Е.А. Светлова</w:t>
      </w:r>
    </w:p>
    <w:p w:rsidR="00296E0F" w:rsidRPr="00846568" w:rsidRDefault="00296E0F" w:rsidP="00296E0F">
      <w:pPr>
        <w:ind w:right="-5"/>
        <w:jc w:val="both"/>
        <w:rPr>
          <w:rFonts w:cs="Times New Roman"/>
        </w:rPr>
      </w:pPr>
    </w:p>
    <w:p w:rsidR="009C4F65" w:rsidRPr="00846568" w:rsidRDefault="009C4F65" w:rsidP="00AC4C04">
      <w:pPr>
        <w:rPr>
          <w:rFonts w:cs="Times New Roman"/>
        </w:rPr>
      </w:pPr>
    </w:p>
    <w:p w:rsidR="009C4F65" w:rsidRPr="00846568" w:rsidRDefault="009C4F65" w:rsidP="00AC4C04">
      <w:pPr>
        <w:rPr>
          <w:rFonts w:cs="Times New Roman"/>
        </w:rPr>
      </w:pPr>
    </w:p>
    <w:p w:rsidR="009C4F65" w:rsidRPr="00846568" w:rsidRDefault="009C4F65" w:rsidP="00AC4C04">
      <w:pPr>
        <w:rPr>
          <w:rFonts w:cs="Times New Roman"/>
        </w:rPr>
      </w:pPr>
    </w:p>
    <w:p w:rsidR="009C4F65" w:rsidRPr="00846568" w:rsidRDefault="009C4F65" w:rsidP="00AC4C04">
      <w:pPr>
        <w:rPr>
          <w:rFonts w:cs="Times New Roman"/>
        </w:rPr>
      </w:pPr>
    </w:p>
    <w:p w:rsidR="009C4F65" w:rsidRDefault="009C4F65" w:rsidP="00AC4C04"/>
    <w:p w:rsidR="009C4F65" w:rsidRDefault="009C4F65" w:rsidP="00AC4C04"/>
    <w:p w:rsidR="009C4F65" w:rsidRDefault="009C4F65" w:rsidP="00AC4C04"/>
    <w:sectPr w:rsidR="009C4F65" w:rsidSect="00296E0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67B44"/>
    <w:rsid w:val="000C09A6"/>
    <w:rsid w:val="000F4FA3"/>
    <w:rsid w:val="00125556"/>
    <w:rsid w:val="00135D18"/>
    <w:rsid w:val="00170E46"/>
    <w:rsid w:val="00251CCB"/>
    <w:rsid w:val="00273625"/>
    <w:rsid w:val="00296E0F"/>
    <w:rsid w:val="002C2ABF"/>
    <w:rsid w:val="002E796F"/>
    <w:rsid w:val="002F773F"/>
    <w:rsid w:val="003517D0"/>
    <w:rsid w:val="003B6483"/>
    <w:rsid w:val="003F31D4"/>
    <w:rsid w:val="00403261"/>
    <w:rsid w:val="00452FFB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4E2E"/>
    <w:rsid w:val="00845208"/>
    <w:rsid w:val="00846568"/>
    <w:rsid w:val="008808E0"/>
    <w:rsid w:val="008855D4"/>
    <w:rsid w:val="00931221"/>
    <w:rsid w:val="009A19A1"/>
    <w:rsid w:val="009C4F65"/>
    <w:rsid w:val="00A056FC"/>
    <w:rsid w:val="00A37D17"/>
    <w:rsid w:val="00A8176C"/>
    <w:rsid w:val="00AA2C4B"/>
    <w:rsid w:val="00AC4C04"/>
    <w:rsid w:val="00B75C77"/>
    <w:rsid w:val="00B867A7"/>
    <w:rsid w:val="00B93153"/>
    <w:rsid w:val="00BF6853"/>
    <w:rsid w:val="00C15259"/>
    <w:rsid w:val="00C51C8A"/>
    <w:rsid w:val="00CD2B80"/>
    <w:rsid w:val="00D53749"/>
    <w:rsid w:val="00DA0872"/>
    <w:rsid w:val="00DC35E4"/>
    <w:rsid w:val="00E22BB9"/>
    <w:rsid w:val="00EA0714"/>
    <w:rsid w:val="00EB0892"/>
    <w:rsid w:val="00EF0B3E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6E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EF0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4393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4836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ermolaeva</cp:lastModifiedBy>
  <cp:revision>2</cp:revision>
  <cp:lastPrinted>2018-06-19T09:50:00Z</cp:lastPrinted>
  <dcterms:created xsi:type="dcterms:W3CDTF">2018-07-23T16:03:00Z</dcterms:created>
  <dcterms:modified xsi:type="dcterms:W3CDTF">2018-07-23T16:03:00Z</dcterms:modified>
</cp:coreProperties>
</file>