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E45" w:rsidRDefault="00854E45" w:rsidP="002C15A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581150" cy="1581150"/>
            <wp:effectExtent l="0" t="0" r="0" b="0"/>
            <wp:docPr id="1" name="Рисунок 1" descr="FNS_logo_redu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NS_logo_reduc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277" w:rsidRPr="00841277" w:rsidRDefault="00841277" w:rsidP="002C15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4127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Узнать о налоговой задолженности можно по СМС</w:t>
      </w:r>
    </w:p>
    <w:p w:rsidR="00841277" w:rsidRPr="00841277" w:rsidRDefault="00841277" w:rsidP="00841277">
      <w:pPr>
        <w:spacing w:after="0" w:line="24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41277" w:rsidRPr="00841277" w:rsidRDefault="00841277" w:rsidP="008412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41277">
        <w:rPr>
          <w:rFonts w:ascii="Times New Roman" w:eastAsia="Times New Roman" w:hAnsi="Times New Roman" w:cs="Times New Roman"/>
          <w:sz w:val="36"/>
          <w:szCs w:val="36"/>
          <w:lang w:eastAsia="ru-RU"/>
        </w:rPr>
        <w:t>Налогоплательщики могут получать информацию о налоговой задолженности посредством СМС-сообщения или электронной почт</w:t>
      </w:r>
      <w:bookmarkStart w:id="0" w:name="_GoBack"/>
      <w:bookmarkEnd w:id="0"/>
      <w:r w:rsidRPr="008412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ы при условии предоставления письменного согласия на такое оповещение (п.7 </w:t>
      </w:r>
      <w:hyperlink r:id="rId5" w:history="1">
        <w:r w:rsidRPr="0084127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ст.31 НК РФ</w:t>
        </w:r>
      </w:hyperlink>
      <w:r w:rsidRPr="00841277">
        <w:rPr>
          <w:rFonts w:ascii="Times New Roman" w:eastAsia="Times New Roman" w:hAnsi="Times New Roman" w:cs="Times New Roman"/>
          <w:sz w:val="36"/>
          <w:szCs w:val="36"/>
          <w:lang w:eastAsia="ru-RU"/>
        </w:rPr>
        <w:t>).</w:t>
      </w:r>
    </w:p>
    <w:p w:rsidR="00841277" w:rsidRPr="00841277" w:rsidRDefault="00841277" w:rsidP="008412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412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Форма согласия утверждена </w:t>
      </w:r>
      <w:hyperlink r:id="rId6" w:history="1">
        <w:r w:rsidRPr="0084127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приказом</w:t>
        </w:r>
      </w:hyperlink>
      <w:r w:rsidRPr="008412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ФНС России от 06.07.2020 №ЕД-7-8/423@ (КНД 116068). В ней необходимо указать наименование и ИНН организации или ФИО физического лица, паспортные данные, дату и место рождения, а также номер телефона или адрес электронной почты, куда будет осуществляться рассылка.</w:t>
      </w:r>
    </w:p>
    <w:p w:rsidR="00841277" w:rsidRPr="00841277" w:rsidRDefault="00841277" w:rsidP="008412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41277">
        <w:rPr>
          <w:rFonts w:ascii="Times New Roman" w:eastAsia="Times New Roman" w:hAnsi="Times New Roman" w:cs="Times New Roman"/>
          <w:sz w:val="36"/>
          <w:szCs w:val="36"/>
          <w:lang w:eastAsia="ru-RU"/>
        </w:rPr>
        <w:t>Физические лица могут подать согласие в любой налоговый орган независимо от места жительства (за исключением межрегиональных инспекций по крупнейшим налогоплательщикам и специализированных налоговых инспекций), а юридические лица – только в инспекцию по месту нахождения.</w:t>
      </w:r>
    </w:p>
    <w:p w:rsidR="00841277" w:rsidRPr="00841277" w:rsidRDefault="00841277" w:rsidP="008412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41277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Представить согласие можно на бумажном носителе лично или через представителя, по почте заказным письмом, а также в электронной форме по телекоммуникационным каналам связи или через личный кабинет налогоплательщика.</w:t>
      </w:r>
    </w:p>
    <w:p w:rsidR="00841277" w:rsidRPr="00841277" w:rsidRDefault="00841277" w:rsidP="008412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41277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Подобная информационная рассылка о налоговой задолженности осуществляется не чаще одного раза в квартал.</w:t>
      </w:r>
    </w:p>
    <w:p w:rsidR="00536CF4" w:rsidRPr="002C15AB" w:rsidRDefault="00841277" w:rsidP="002C15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412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Напоминаем, что удобно и быстро погасить задолженность можно посредством электронных сервисов ФНС России </w:t>
      </w:r>
      <w:hyperlink r:id="rId7" w:history="1">
        <w:r w:rsidRPr="0084127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«Уплата налогов и пошлин»</w:t>
        </w:r>
      </w:hyperlink>
      <w:r w:rsidRPr="008412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hyperlink r:id="rId8" w:history="1">
        <w:r w:rsidRPr="0084127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«Личный кабинет налогоплательщика»</w:t>
        </w:r>
      </w:hyperlink>
      <w:r w:rsidRPr="008412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</w:t>
      </w:r>
      <w:hyperlink r:id="rId9" w:anchor="singleTaxPayment" w:history="1">
        <w:r w:rsidRPr="0084127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«Единый налоговый платеж»</w:t>
        </w:r>
      </w:hyperlink>
      <w:r w:rsidRPr="008412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а также с помощью </w:t>
      </w:r>
      <w:hyperlink r:id="rId10" w:history="1">
        <w:r w:rsidRPr="0084127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Единого портала</w:t>
        </w:r>
      </w:hyperlink>
      <w:r w:rsidRPr="008412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государственных услуг.</w:t>
      </w:r>
    </w:p>
    <w:sectPr w:rsidR="00536CF4" w:rsidRPr="002C15AB" w:rsidSect="00536CF4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45"/>
    <w:rsid w:val="001077FA"/>
    <w:rsid w:val="002C15AB"/>
    <w:rsid w:val="00536CF4"/>
    <w:rsid w:val="00841277"/>
    <w:rsid w:val="00854E45"/>
    <w:rsid w:val="00E5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F5B17-B453-4D32-B941-9086E2BE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E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6C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5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rvice.nalog.ru/paymen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925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19671/5333d9d33f91de47d506daa4f98dbdc88edc3015/" TargetMode="External"/><Relationship Id="rId10" Type="http://schemas.openxmlformats.org/officeDocument/2006/relationships/hyperlink" Target="https://gosuslugi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service.nalog.ru/payment/payment.html?payer=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 Елена Львовна</dc:creator>
  <cp:lastModifiedBy>Татьяна Побежимова</cp:lastModifiedBy>
  <cp:revision>4</cp:revision>
  <cp:lastPrinted>2022-04-12T12:39:00Z</cp:lastPrinted>
  <dcterms:created xsi:type="dcterms:W3CDTF">2022-04-20T08:00:00Z</dcterms:created>
  <dcterms:modified xsi:type="dcterms:W3CDTF">2022-04-26T15:01:00Z</dcterms:modified>
</cp:coreProperties>
</file>