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37" w:rsidRPr="008E6C37" w:rsidRDefault="008E6C37" w:rsidP="008E6C37">
      <w:pPr>
        <w:ind w:left="-1560" w:right="-567"/>
        <w:jc w:val="center"/>
        <w:rPr>
          <w:rFonts w:cs="Times New Roman"/>
          <w:sz w:val="20"/>
          <w:szCs w:val="20"/>
        </w:rPr>
      </w:pPr>
      <w:r w:rsidRPr="008E6C37">
        <w:rPr>
          <w:rFonts w:cs="Times New Roman"/>
          <w:noProof/>
          <w:sz w:val="20"/>
          <w:szCs w:val="20"/>
        </w:rPr>
        <w:drawing>
          <wp:inline distT="0" distB="0" distL="0" distR="0" wp14:anchorId="7F601AD3" wp14:editId="24F21E45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37" w:rsidRPr="008E6C37" w:rsidRDefault="008E6C37" w:rsidP="008E6C37">
      <w:pPr>
        <w:ind w:left="-1560" w:right="-567" w:firstLine="1701"/>
        <w:rPr>
          <w:rFonts w:cs="Times New Roman"/>
          <w:b/>
          <w:sz w:val="20"/>
          <w:szCs w:val="20"/>
        </w:rPr>
      </w:pPr>
      <w:r w:rsidRPr="008E6C37">
        <w:rPr>
          <w:rFonts w:cs="Times New Roman"/>
          <w:sz w:val="20"/>
          <w:szCs w:val="20"/>
        </w:rPr>
        <w:tab/>
      </w:r>
      <w:r w:rsidRPr="008E6C37">
        <w:rPr>
          <w:rFonts w:cs="Times New Roman"/>
          <w:sz w:val="20"/>
          <w:szCs w:val="20"/>
        </w:rPr>
        <w:tab/>
      </w: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28"/>
          <w:szCs w:val="20"/>
        </w:rPr>
      </w:pPr>
      <w:proofErr w:type="gramStart"/>
      <w:r w:rsidRPr="008E6C37">
        <w:rPr>
          <w:rFonts w:cs="Times New Roman"/>
          <w:b/>
          <w:sz w:val="28"/>
          <w:szCs w:val="20"/>
        </w:rPr>
        <w:t>АДМИНИСТРАЦИЯ  ГОРОДСКОГО</w:t>
      </w:r>
      <w:proofErr w:type="gramEnd"/>
      <w:r w:rsidRPr="008E6C37">
        <w:rPr>
          <w:rFonts w:cs="Times New Roman"/>
          <w:b/>
          <w:sz w:val="28"/>
          <w:szCs w:val="20"/>
        </w:rPr>
        <w:t xml:space="preserve"> ОКРУГА ЭЛЕКТРОСТАЛЬ</w:t>
      </w: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12"/>
          <w:szCs w:val="12"/>
        </w:rPr>
      </w:pP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28"/>
          <w:szCs w:val="20"/>
        </w:rPr>
      </w:pPr>
      <w:r w:rsidRPr="008E6C37">
        <w:rPr>
          <w:rFonts w:cs="Times New Roman"/>
          <w:b/>
          <w:sz w:val="28"/>
          <w:szCs w:val="20"/>
        </w:rPr>
        <w:t>МОСКОВСКОЙ   ОБЛАСТИ</w:t>
      </w:r>
    </w:p>
    <w:p w:rsidR="008E6C37" w:rsidRPr="008E6C37" w:rsidRDefault="008E6C37" w:rsidP="008E6C37">
      <w:pPr>
        <w:ind w:left="-1560" w:right="-567" w:firstLine="1701"/>
        <w:contextualSpacing/>
        <w:jc w:val="center"/>
        <w:rPr>
          <w:rFonts w:cs="Times New Roman"/>
          <w:sz w:val="16"/>
          <w:szCs w:val="16"/>
        </w:rPr>
      </w:pP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44"/>
          <w:szCs w:val="20"/>
        </w:rPr>
      </w:pPr>
      <w:r w:rsidRPr="008E6C37">
        <w:rPr>
          <w:rFonts w:cs="Times New Roman"/>
          <w:b/>
          <w:sz w:val="44"/>
          <w:szCs w:val="20"/>
        </w:rPr>
        <w:t>ПОСТАНОВЛЕНИЕ</w:t>
      </w:r>
    </w:p>
    <w:p w:rsidR="008E6C37" w:rsidRPr="008E6C37" w:rsidRDefault="008E6C37" w:rsidP="008E6C37">
      <w:pPr>
        <w:ind w:left="-1560" w:right="-567"/>
        <w:jc w:val="center"/>
        <w:rPr>
          <w:rFonts w:cs="Times New Roman"/>
          <w:b/>
          <w:sz w:val="20"/>
          <w:szCs w:val="20"/>
        </w:rPr>
      </w:pPr>
    </w:p>
    <w:p w:rsidR="008E6C37" w:rsidRPr="00756858" w:rsidRDefault="008E6C37" w:rsidP="008E6C37">
      <w:pPr>
        <w:ind w:left="-1560" w:right="-567"/>
        <w:jc w:val="center"/>
        <w:outlineLvl w:val="0"/>
        <w:rPr>
          <w:rFonts w:cs="Times New Roman"/>
        </w:rPr>
      </w:pPr>
      <w:r w:rsidRPr="00756858">
        <w:rPr>
          <w:rFonts w:cs="Times New Roman"/>
        </w:rPr>
        <w:t xml:space="preserve">  __</w:t>
      </w:r>
      <w:r w:rsidR="00FA01BE">
        <w:rPr>
          <w:rFonts w:cs="Times New Roman"/>
        </w:rPr>
        <w:t>____</w:t>
      </w:r>
      <w:r w:rsidRPr="00756858">
        <w:rPr>
          <w:rFonts w:cs="Times New Roman"/>
        </w:rPr>
        <w:t>__ № __</w:t>
      </w:r>
      <w:r w:rsidR="00FA01BE">
        <w:rPr>
          <w:rFonts w:cs="Times New Roman"/>
        </w:rPr>
        <w:t>_____</w:t>
      </w:r>
      <w:r w:rsidRPr="00756858">
        <w:rPr>
          <w:rFonts w:cs="Times New Roman"/>
        </w:rPr>
        <w:t>___</w:t>
      </w:r>
    </w:p>
    <w:p w:rsidR="00B607B8" w:rsidRDefault="00B607B8" w:rsidP="00B607B8">
      <w:pPr>
        <w:ind w:left="-1560" w:right="-567"/>
        <w:jc w:val="center"/>
        <w:outlineLvl w:val="0"/>
        <w:rPr>
          <w:rFonts w:cs="Times New Roman"/>
        </w:rPr>
      </w:pPr>
    </w:p>
    <w:p w:rsidR="00CB5AA7" w:rsidRDefault="00CB5AA7" w:rsidP="00B607B8">
      <w:pPr>
        <w:ind w:left="-1560" w:right="-567"/>
        <w:jc w:val="center"/>
        <w:outlineLvl w:val="0"/>
        <w:rPr>
          <w:rFonts w:cs="Times New Roman"/>
        </w:rPr>
      </w:pPr>
    </w:p>
    <w:p w:rsidR="00CB5AA7" w:rsidRDefault="00A024D6" w:rsidP="00CB5AA7">
      <w:pPr>
        <w:pStyle w:val="Default"/>
        <w:jc w:val="center"/>
        <w:rPr>
          <w:rFonts w:ascii="Times New Roman" w:hAnsi="Times New Roman" w:cs="Times New Roman"/>
        </w:rPr>
      </w:pPr>
      <w:r w:rsidRPr="00A024D6">
        <w:rPr>
          <w:rFonts w:ascii="Times New Roman" w:hAnsi="Times New Roman" w:cs="Times New Roman"/>
        </w:rPr>
        <w:t>Об утверждении методики</w:t>
      </w:r>
    </w:p>
    <w:p w:rsidR="00CB5AA7" w:rsidRDefault="00CB5AA7" w:rsidP="00A6549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определения </w:t>
      </w:r>
      <w:r w:rsidR="00A024D6">
        <w:rPr>
          <w:rFonts w:ascii="Times New Roman" w:hAnsi="Times New Roman" w:cs="Times New Roman"/>
        </w:rPr>
        <w:t xml:space="preserve">размера платы за размещение </w:t>
      </w:r>
      <w:r w:rsidR="00A6549F">
        <w:rPr>
          <w:rFonts w:ascii="Times New Roman" w:hAnsi="Times New Roman" w:cs="Times New Roman"/>
        </w:rPr>
        <w:t xml:space="preserve">сезонных </w:t>
      </w:r>
      <w:r w:rsidR="00A024D6">
        <w:rPr>
          <w:rFonts w:ascii="Times New Roman" w:hAnsi="Times New Roman" w:cs="Times New Roman"/>
        </w:rPr>
        <w:t xml:space="preserve">летних кафе </w:t>
      </w:r>
      <w:r w:rsidR="00A6549F">
        <w:rPr>
          <w:rFonts w:ascii="Times New Roman" w:hAnsi="Times New Roman" w:cs="Times New Roman"/>
        </w:rPr>
        <w:t xml:space="preserve">при стационарных предприятиях общественного питания, расположенных на земельных участках, </w:t>
      </w:r>
      <w:r w:rsidR="00B4651A">
        <w:rPr>
          <w:rFonts w:ascii="Times New Roman" w:hAnsi="Times New Roman" w:cs="Times New Roman"/>
        </w:rPr>
        <w:t>находящихся в</w:t>
      </w:r>
      <w:r w:rsidR="00A6549F">
        <w:rPr>
          <w:rFonts w:ascii="Times New Roman" w:hAnsi="Times New Roman" w:cs="Times New Roman"/>
        </w:rPr>
        <w:t xml:space="preserve"> собственности Московской области или государственная собственность на которые не разграничена </w:t>
      </w:r>
      <w:r>
        <w:rPr>
          <w:rFonts w:ascii="Times New Roman" w:hAnsi="Times New Roman" w:cs="Times New Roman"/>
        </w:rPr>
        <w:t>на территории Московской области</w:t>
      </w:r>
    </w:p>
    <w:p w:rsidR="00CB5AA7" w:rsidRDefault="00CB5AA7" w:rsidP="00A6549F">
      <w:pPr>
        <w:rPr>
          <w:rFonts w:cs="Times New Roman"/>
        </w:rPr>
      </w:pPr>
    </w:p>
    <w:p w:rsidR="00CB5AA7" w:rsidRDefault="00CB5AA7" w:rsidP="00CB5AA7">
      <w:pPr>
        <w:ind w:firstLine="709"/>
        <w:jc w:val="both"/>
      </w:pPr>
      <w:r>
        <w:t>В целях организации</w:t>
      </w:r>
      <w:r w:rsidR="00A024D6">
        <w:t xml:space="preserve"> работы по размещению летних кафе на территории городского округа Электросталь Московской области</w:t>
      </w:r>
      <w: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</w:t>
      </w:r>
      <w:r w:rsidR="00A024D6">
        <w:t>Перечнем поручений Губернатора Московской области по итогам совещания с заместителями Председателя Правительства Московской области от 13.02.2023 г.</w:t>
      </w:r>
      <w:r>
        <w:t>, на основании Устава городского округа Электросталь Московской области, Администрация городского округа Электросталь Московской области  ПОСТАНОВЛЯЕТ:</w:t>
      </w:r>
    </w:p>
    <w:p w:rsidR="00A024D6" w:rsidRDefault="00A024D6" w:rsidP="00A6549F">
      <w:pPr>
        <w:pStyle w:val="aa"/>
        <w:numPr>
          <w:ilvl w:val="0"/>
          <w:numId w:val="3"/>
        </w:numPr>
        <w:ind w:left="0" w:firstLine="360"/>
        <w:jc w:val="both"/>
      </w:pPr>
      <w:r>
        <w:t xml:space="preserve">Утвердить </w:t>
      </w:r>
      <w:r w:rsidR="00A6549F" w:rsidRPr="00A6549F">
        <w:t>определения размера платы за размещение сезонных летних кафе при стационарных предприятиях общественного питания, расположенных на земельных участках, находящихся в собственности Московской области или государственная собственность на которые не разграничена на территории Московской области</w:t>
      </w:r>
      <w:r w:rsidR="00A6549F">
        <w:t>.</w:t>
      </w:r>
    </w:p>
    <w:p w:rsidR="00CB5AA7" w:rsidRDefault="00A024D6" w:rsidP="00A024D6">
      <w:pPr>
        <w:pStyle w:val="a8"/>
        <w:numPr>
          <w:ilvl w:val="0"/>
          <w:numId w:val="3"/>
        </w:numPr>
        <w:ind w:left="0" w:firstLine="360"/>
        <w:jc w:val="both"/>
      </w:pPr>
      <w:r>
        <w:t>Р</w:t>
      </w:r>
      <w:r w:rsidR="00CB5AA7">
        <w:t xml:space="preserve">азместить на официальном сайте городского округа Электросталь в информационно-телекоммуникационной сети Интернет </w:t>
      </w:r>
      <w:r w:rsidR="00CB5AA7">
        <w:rPr>
          <w:lang w:val="en-US"/>
        </w:rPr>
        <w:t>www</w:t>
      </w:r>
      <w:r w:rsidR="00CB5AA7">
        <w:t>.</w:t>
      </w:r>
      <w:proofErr w:type="spellStart"/>
      <w:r w:rsidR="00CB5AA7">
        <w:rPr>
          <w:lang w:val="en-US"/>
        </w:rPr>
        <w:t>elektrostal</w:t>
      </w:r>
      <w:proofErr w:type="spellEnd"/>
      <w:r w:rsidR="00CB5AA7">
        <w:t>.</w:t>
      </w:r>
      <w:proofErr w:type="spellStart"/>
      <w:r w:rsidR="00CB5AA7">
        <w:rPr>
          <w:lang w:val="en-US"/>
        </w:rPr>
        <w:t>ru</w:t>
      </w:r>
      <w:proofErr w:type="spellEnd"/>
      <w:r w:rsidR="00CB5AA7">
        <w:t>.</w:t>
      </w:r>
    </w:p>
    <w:p w:rsidR="00CB5AA7" w:rsidRDefault="00CB5AA7" w:rsidP="00A024D6">
      <w:pPr>
        <w:pStyle w:val="aa"/>
        <w:numPr>
          <w:ilvl w:val="0"/>
          <w:numId w:val="3"/>
        </w:numPr>
        <w:jc w:val="both"/>
      </w:pPr>
      <w:r>
        <w:t>Настоящее постановление вступает в силу после его официального опубликования.</w:t>
      </w:r>
    </w:p>
    <w:p w:rsidR="00202F57" w:rsidRDefault="00A6549F" w:rsidP="00A6549F">
      <w:pPr>
        <w:pStyle w:val="aa"/>
        <w:numPr>
          <w:ilvl w:val="0"/>
          <w:numId w:val="3"/>
        </w:numPr>
        <w:ind w:left="0" w:firstLine="360"/>
        <w:jc w:val="both"/>
      </w:pPr>
      <w:r>
        <w:t xml:space="preserve"> </w:t>
      </w:r>
      <w:r w:rsidR="00CB5AA7">
        <w:t>Контроль за выполнением настоящего постановления возложить</w:t>
      </w:r>
      <w:r w:rsidR="00202F57">
        <w:t xml:space="preserve"> </w:t>
      </w:r>
      <w:r w:rsidR="00CB5AA7">
        <w:t>на заместителя Главы Администрации городского округа - начальника управления по потребительскому рынку и сельскому хозяйству   Соколову С.Ю.</w:t>
      </w:r>
    </w:p>
    <w:p w:rsidR="00A6549F" w:rsidRDefault="00A6549F" w:rsidP="00A6549F">
      <w:pPr>
        <w:pStyle w:val="aa"/>
        <w:numPr>
          <w:ilvl w:val="0"/>
          <w:numId w:val="3"/>
        </w:numPr>
        <w:ind w:left="0" w:firstLine="360"/>
        <w:jc w:val="both"/>
      </w:pPr>
    </w:p>
    <w:p w:rsidR="00202F57" w:rsidRDefault="00202F57" w:rsidP="00CB5AA7">
      <w:pPr>
        <w:ind w:firstLine="709"/>
        <w:jc w:val="both"/>
      </w:pPr>
    </w:p>
    <w:p w:rsidR="00CB5AA7" w:rsidRDefault="00A024D6" w:rsidP="00CB5AA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городского округа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И.Ю.Волкова</w:t>
      </w:r>
      <w:proofErr w:type="spellEnd"/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A04BD4" w:rsidRDefault="00A04BD4" w:rsidP="00CB5AA7">
      <w:pPr>
        <w:rPr>
          <w:sz w:val="28"/>
          <w:szCs w:val="28"/>
        </w:rPr>
      </w:pPr>
    </w:p>
    <w:p w:rsidR="00A04BD4" w:rsidRDefault="00A04BD4" w:rsidP="00CB5AA7">
      <w:pPr>
        <w:rPr>
          <w:sz w:val="28"/>
          <w:szCs w:val="28"/>
        </w:rPr>
      </w:pPr>
    </w:p>
    <w:p w:rsidR="00EE617B" w:rsidRPr="009B2AF9" w:rsidRDefault="00CB5AA7" w:rsidP="00CB5AA7">
      <w:r>
        <w:rPr>
          <w:sz w:val="28"/>
          <w:szCs w:val="28"/>
        </w:rPr>
        <w:t xml:space="preserve">                                                                      </w:t>
      </w:r>
      <w:r w:rsidR="00EE617B" w:rsidRPr="009B2AF9">
        <w:t xml:space="preserve">Приложение к Постановлению </w:t>
      </w:r>
    </w:p>
    <w:p w:rsidR="00EE617B" w:rsidRPr="009B2AF9" w:rsidRDefault="00EE617B" w:rsidP="00EE617B">
      <w:pPr>
        <w:jc w:val="center"/>
      </w:pPr>
      <w:r w:rsidRPr="009B2AF9">
        <w:t xml:space="preserve">                                                               Администрации городского округа   </w:t>
      </w:r>
    </w:p>
    <w:p w:rsidR="00EE617B" w:rsidRPr="009B2AF9" w:rsidRDefault="00EE617B" w:rsidP="00EE617B">
      <w:pPr>
        <w:jc w:val="center"/>
      </w:pPr>
      <w:r w:rsidRPr="009B2AF9">
        <w:t xml:space="preserve">                                                               Электросталь Московской области</w:t>
      </w:r>
    </w:p>
    <w:p w:rsidR="00EE617B" w:rsidRPr="009B2AF9" w:rsidRDefault="00EE617B" w:rsidP="00EE617B">
      <w:r w:rsidRPr="009B2AF9">
        <w:t xml:space="preserve">                                                                                  от_____________№ ______</w:t>
      </w:r>
    </w:p>
    <w:p w:rsidR="00CB5AA7" w:rsidRDefault="00EE617B" w:rsidP="00A6549F">
      <w:r w:rsidRPr="009B2AF9">
        <w:t xml:space="preserve">                                                                      </w:t>
      </w: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center"/>
      </w:pPr>
      <w:r>
        <w:t>Методика</w:t>
      </w:r>
    </w:p>
    <w:p w:rsidR="00CB5AA7" w:rsidRDefault="00A6549F" w:rsidP="00CB5AA7">
      <w:pPr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A6549F">
        <w:rPr>
          <w:rFonts w:eastAsiaTheme="minorEastAsia" w:cs="Times New Roman"/>
        </w:rPr>
        <w:t>определения размера платы за размещение сезонных летних кафе при стационарных предприятиях общественного питания, расположенных на земельных участках, находящихся в собственности Московской области или государственная собственность на которые не разграничена на территории Московской области</w:t>
      </w:r>
    </w:p>
    <w:p w:rsidR="00A6549F" w:rsidRDefault="00A6549F" w:rsidP="00CB5AA7">
      <w:pPr>
        <w:autoSpaceDE w:val="0"/>
        <w:autoSpaceDN w:val="0"/>
        <w:adjustRightInd w:val="0"/>
        <w:jc w:val="center"/>
      </w:pPr>
    </w:p>
    <w:p w:rsidR="00CB5AA7" w:rsidRDefault="00CB5AA7" w:rsidP="009B2AF9">
      <w:pPr>
        <w:pStyle w:val="ConsPlusNormal"/>
        <w:spacing w:after="100" w:afterAutospacing="1"/>
        <w:ind w:right="57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Настоящая методика определяет порядок </w:t>
      </w:r>
      <w:r w:rsidR="009B2AF9" w:rsidRPr="009B2AF9">
        <w:rPr>
          <w:rFonts w:ascii="Times New Roman" w:hAnsi="Times New Roman" w:cs="Times New Roman"/>
          <w:sz w:val="24"/>
          <w:szCs w:val="24"/>
        </w:rPr>
        <w:t xml:space="preserve">определения размера платы за размещение летних кафе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49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B5AA7" w:rsidRDefault="00CB5AA7" w:rsidP="009B2AF9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9B2AF9">
        <w:rPr>
          <w:rFonts w:ascii="Times New Roman" w:hAnsi="Times New Roman" w:cs="Times New Roman"/>
          <w:sz w:val="24"/>
          <w:szCs w:val="24"/>
        </w:rPr>
        <w:t>цены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F9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>
        <w:rPr>
          <w:rFonts w:ascii="Times New Roman" w:hAnsi="Times New Roman" w:cs="Times New Roman"/>
          <w:sz w:val="24"/>
          <w:szCs w:val="24"/>
        </w:rPr>
        <w:t>договора определяется по формуле:</w:t>
      </w:r>
    </w:p>
    <w:p w:rsidR="00A02789" w:rsidRPr="00A02789" w:rsidRDefault="009B2AF9" w:rsidP="00A0278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Ц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БР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 xml:space="preserve">количество дней в году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х  КД х Пкд х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 х Кд </m:t>
        </m:r>
      </m:oMath>
      <w:r w:rsidR="00A02789">
        <w:rPr>
          <w:rFonts w:ascii="Times New Roman" w:hAnsi="Times New Roman" w:cs="Times New Roman"/>
          <w:sz w:val="24"/>
          <w:szCs w:val="24"/>
        </w:rPr>
        <w:t>, где:</w:t>
      </w:r>
    </w:p>
    <w:p w:rsidR="009B2AF9" w:rsidRDefault="009B2AF9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AA7" w:rsidRDefault="009B2AF9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A6549F">
        <w:rPr>
          <w:rFonts w:ascii="Times New Roman" w:hAnsi="Times New Roman" w:cs="Times New Roman"/>
          <w:sz w:val="24"/>
          <w:szCs w:val="24"/>
        </w:rPr>
        <w:t xml:space="preserve">   -   </w:t>
      </w:r>
      <w:r w:rsidR="00D62C48">
        <w:rPr>
          <w:rFonts w:ascii="Times New Roman" w:hAnsi="Times New Roman" w:cs="Times New Roman"/>
          <w:sz w:val="24"/>
          <w:szCs w:val="24"/>
        </w:rPr>
        <w:t>цена договора в рублях</w:t>
      </w:r>
      <w:r w:rsidR="00CB5AA7">
        <w:rPr>
          <w:rFonts w:ascii="Times New Roman" w:hAnsi="Times New Roman" w:cs="Times New Roman"/>
          <w:sz w:val="24"/>
          <w:szCs w:val="24"/>
        </w:rPr>
        <w:t>;</w:t>
      </w:r>
    </w:p>
    <w:p w:rsidR="00CB5AA7" w:rsidRDefault="009B2AF9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 – базовый размер (</w:t>
      </w:r>
      <w:r w:rsidR="00CB5AA7">
        <w:rPr>
          <w:rFonts w:ascii="Times New Roman" w:hAnsi="Times New Roman" w:cs="Times New Roman"/>
          <w:sz w:val="24"/>
          <w:szCs w:val="24"/>
        </w:rPr>
        <w:t xml:space="preserve">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</w:t>
      </w:r>
      <w:r>
        <w:rPr>
          <w:rFonts w:ascii="Times New Roman" w:hAnsi="Times New Roman" w:cs="Times New Roman"/>
          <w:sz w:val="24"/>
          <w:szCs w:val="24"/>
        </w:rPr>
        <w:t>29.11.2022</w:t>
      </w:r>
      <w:r w:rsidR="00CB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215/2022</w:t>
      </w:r>
      <w:r w:rsidR="00CB5AA7">
        <w:rPr>
          <w:rFonts w:ascii="Times New Roman" w:hAnsi="Times New Roman" w:cs="Times New Roman"/>
          <w:sz w:val="24"/>
          <w:szCs w:val="24"/>
        </w:rPr>
        <w:t>-ОЗ "Об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год". Для г. Электросталь - 41,01 руб./кв. м, для сельских населенных пунктов и вне границ населенных пунктов городского округа Электросталь Московской обл</w:t>
      </w:r>
      <w:r w:rsidR="00E54FD5">
        <w:rPr>
          <w:rFonts w:ascii="Times New Roman" w:hAnsi="Times New Roman" w:cs="Times New Roman"/>
          <w:sz w:val="24"/>
          <w:szCs w:val="24"/>
        </w:rPr>
        <w:t xml:space="preserve">асти – 2,06 руб./кв. м. Базовый размер </w:t>
      </w:r>
      <w:r w:rsidR="00CB5AA7">
        <w:rPr>
          <w:rFonts w:ascii="Times New Roman" w:hAnsi="Times New Roman" w:cs="Times New Roman"/>
          <w:sz w:val="24"/>
          <w:szCs w:val="24"/>
        </w:rPr>
        <w:t>корректируется в соответствии с законодательством Московской области;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4FD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F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FD5">
        <w:rPr>
          <w:rFonts w:ascii="Times New Roman" w:hAnsi="Times New Roman" w:cs="Times New Roman"/>
          <w:sz w:val="24"/>
          <w:szCs w:val="24"/>
        </w:rPr>
        <w:t>корректирующий коэффициент</w:t>
      </w:r>
      <w:r>
        <w:rPr>
          <w:rFonts w:ascii="Times New Roman" w:hAnsi="Times New Roman" w:cs="Times New Roman"/>
          <w:sz w:val="24"/>
          <w:szCs w:val="24"/>
        </w:rPr>
        <w:t xml:space="preserve">. Рассчитывается в соответствии </w:t>
      </w:r>
      <w:r w:rsidRPr="00CB5A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CB5AA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Совета депутатов  городского округа Электросталь Московской области от </w:t>
      </w:r>
      <w:r w:rsidR="00E54FD5">
        <w:rPr>
          <w:rFonts w:ascii="Times New Roman" w:hAnsi="Times New Roman" w:cs="Times New Roman"/>
          <w:sz w:val="24"/>
          <w:szCs w:val="24"/>
        </w:rPr>
        <w:t>24.12.2020  № 31/9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E54FD5">
        <w:rPr>
          <w:rFonts w:ascii="Times New Roman" w:hAnsi="Times New Roman" w:cs="Times New Roman"/>
          <w:sz w:val="24"/>
          <w:szCs w:val="24"/>
        </w:rPr>
        <w:t>»О внесении изменений в решение  Совета депутатов Московской области от 31.10.2017 №213/37 «Об установление размера корректирующих коэффициентов для целей определения арендной платы за земельные участки и размера коэффициентов, учитывающего местоположение земельного участка на территории городского округа Электросталь Московской области» (КД=6 предпринимательство);</w:t>
      </w:r>
    </w:p>
    <w:p w:rsidR="00AC0534" w:rsidRDefault="00CB5AA7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54FD5" w:rsidRPr="00E54FD5">
        <w:rPr>
          <w:rFonts w:ascii="Times New Roman" w:hAnsi="Times New Roman" w:cs="Times New Roman"/>
          <w:sz w:val="24"/>
          <w:szCs w:val="24"/>
        </w:rPr>
        <w:t>корректирующий коэффициент. Рассчитывается в соответствии с решением Совета депутатов  городского округа Электросталь Московской области от 24.12.2020  № 31/9  "»О внесении изменений в решение  Совета депутатов Московской области от 31.10.2017 №213/37 «Об установление размера корректирующих коэффициентов для целей определения арендной платы за земельные участки и размера коэффициентов, учитывающего местоположение земельного участка на территории городского округа Элек</w:t>
      </w:r>
      <w:r w:rsidR="00E54FD5">
        <w:rPr>
          <w:rFonts w:ascii="Times New Roman" w:hAnsi="Times New Roman" w:cs="Times New Roman"/>
          <w:sz w:val="24"/>
          <w:szCs w:val="24"/>
        </w:rPr>
        <w:t>тросталь Московской области» (</w:t>
      </w:r>
      <w:proofErr w:type="spellStart"/>
      <w:r w:rsidR="00E54FD5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E54FD5">
        <w:rPr>
          <w:rFonts w:ascii="Times New Roman" w:hAnsi="Times New Roman" w:cs="Times New Roman"/>
          <w:sz w:val="24"/>
          <w:szCs w:val="24"/>
        </w:rPr>
        <w:t>=1,5</w:t>
      </w:r>
      <w:r w:rsidR="00E54FD5" w:rsidRPr="00E54FD5">
        <w:rPr>
          <w:rFonts w:ascii="Times New Roman" w:hAnsi="Times New Roman" w:cs="Times New Roman"/>
          <w:sz w:val="24"/>
          <w:szCs w:val="24"/>
        </w:rPr>
        <w:t xml:space="preserve"> предпринимательство);</w:t>
      </w:r>
    </w:p>
    <w:p w:rsidR="00E54FD5" w:rsidRDefault="00E54FD5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11FF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DF11FF">
        <w:rPr>
          <w:rFonts w:ascii="Times New Roman" w:hAnsi="Times New Roman" w:cs="Times New Roman"/>
          <w:sz w:val="24"/>
          <w:szCs w:val="24"/>
        </w:rPr>
        <w:t xml:space="preserve">сезонного </w:t>
      </w:r>
      <w:r>
        <w:rPr>
          <w:rFonts w:ascii="Times New Roman" w:hAnsi="Times New Roman" w:cs="Times New Roman"/>
          <w:sz w:val="24"/>
          <w:szCs w:val="24"/>
        </w:rPr>
        <w:t>летнего кафе;</w:t>
      </w:r>
    </w:p>
    <w:p w:rsidR="00E54FD5" w:rsidRPr="00E54FD5" w:rsidRDefault="00E54FD5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 – количество дней размещения </w:t>
      </w:r>
      <w:r w:rsidR="00DF11FF">
        <w:rPr>
          <w:rFonts w:ascii="Times New Roman" w:hAnsi="Times New Roman" w:cs="Times New Roman"/>
          <w:sz w:val="24"/>
          <w:szCs w:val="24"/>
        </w:rPr>
        <w:t xml:space="preserve">сезонного </w:t>
      </w:r>
      <w:r>
        <w:rPr>
          <w:rFonts w:ascii="Times New Roman" w:hAnsi="Times New Roman" w:cs="Times New Roman"/>
          <w:sz w:val="24"/>
          <w:szCs w:val="24"/>
        </w:rPr>
        <w:t>летнего кафе.</w:t>
      </w:r>
    </w:p>
    <w:p w:rsidR="00CB5AA7" w:rsidRDefault="00CB5AA7" w:rsidP="00CB5AA7">
      <w:pPr>
        <w:pStyle w:val="Default"/>
        <w:jc w:val="both"/>
      </w:pPr>
      <w:bookmarkStart w:id="0" w:name="_GoBack"/>
      <w:bookmarkEnd w:id="0"/>
    </w:p>
    <w:sectPr w:rsidR="00CB5AA7" w:rsidSect="00DF11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B0" w:rsidRDefault="009E6CB0" w:rsidP="00A70335">
      <w:r>
        <w:separator/>
      </w:r>
    </w:p>
  </w:endnote>
  <w:endnote w:type="continuationSeparator" w:id="0">
    <w:p w:rsidR="009E6CB0" w:rsidRDefault="009E6CB0" w:rsidP="00A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B0" w:rsidRDefault="009E6CB0" w:rsidP="00A70335">
      <w:r>
        <w:separator/>
      </w:r>
    </w:p>
  </w:footnote>
  <w:footnote w:type="continuationSeparator" w:id="0">
    <w:p w:rsidR="009E6CB0" w:rsidRDefault="009E6CB0" w:rsidP="00A7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12700"/>
      <w:docPartObj>
        <w:docPartGallery w:val="Page Numbers (Top of Page)"/>
        <w:docPartUnique/>
      </w:docPartObj>
    </w:sdtPr>
    <w:sdtEndPr/>
    <w:sdtContent>
      <w:p w:rsidR="00DF11FF" w:rsidRDefault="00DF11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BD4">
          <w:rPr>
            <w:noProof/>
          </w:rPr>
          <w:t>2</w:t>
        </w:r>
        <w:r>
          <w:fldChar w:fldCharType="end"/>
        </w:r>
      </w:p>
    </w:sdtContent>
  </w:sdt>
  <w:p w:rsidR="00D90A41" w:rsidRDefault="00D90A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61E5"/>
    <w:multiLevelType w:val="hybridMultilevel"/>
    <w:tmpl w:val="F666466E"/>
    <w:lvl w:ilvl="0" w:tplc="4F189E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05567B1"/>
    <w:multiLevelType w:val="hybridMultilevel"/>
    <w:tmpl w:val="8A50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B2E5F"/>
    <w:multiLevelType w:val="hybridMultilevel"/>
    <w:tmpl w:val="6F0CB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2DBF"/>
    <w:rsid w:val="00067B44"/>
    <w:rsid w:val="000C09A6"/>
    <w:rsid w:val="000F4FA3"/>
    <w:rsid w:val="00107E3B"/>
    <w:rsid w:val="00125556"/>
    <w:rsid w:val="00135D18"/>
    <w:rsid w:val="001849A2"/>
    <w:rsid w:val="0019026E"/>
    <w:rsid w:val="001A2BEA"/>
    <w:rsid w:val="00202F57"/>
    <w:rsid w:val="0023265F"/>
    <w:rsid w:val="00251CCB"/>
    <w:rsid w:val="00273625"/>
    <w:rsid w:val="002C2ABF"/>
    <w:rsid w:val="002E796F"/>
    <w:rsid w:val="003023CD"/>
    <w:rsid w:val="003B6483"/>
    <w:rsid w:val="003B6B44"/>
    <w:rsid w:val="003D22B4"/>
    <w:rsid w:val="003F31D4"/>
    <w:rsid w:val="00403261"/>
    <w:rsid w:val="00420EDD"/>
    <w:rsid w:val="00491D93"/>
    <w:rsid w:val="004C0E0E"/>
    <w:rsid w:val="004C69F1"/>
    <w:rsid w:val="004F1750"/>
    <w:rsid w:val="00504369"/>
    <w:rsid w:val="00515EC2"/>
    <w:rsid w:val="00560A54"/>
    <w:rsid w:val="0058294C"/>
    <w:rsid w:val="005B5B19"/>
    <w:rsid w:val="005E75CE"/>
    <w:rsid w:val="006017E7"/>
    <w:rsid w:val="00654D06"/>
    <w:rsid w:val="006954BD"/>
    <w:rsid w:val="006F7B9A"/>
    <w:rsid w:val="0072220D"/>
    <w:rsid w:val="00756858"/>
    <w:rsid w:val="00770635"/>
    <w:rsid w:val="007C5878"/>
    <w:rsid w:val="007F698B"/>
    <w:rsid w:val="00845208"/>
    <w:rsid w:val="008808E0"/>
    <w:rsid w:val="008855D4"/>
    <w:rsid w:val="008E6C37"/>
    <w:rsid w:val="00931221"/>
    <w:rsid w:val="009A19A1"/>
    <w:rsid w:val="009B2AF9"/>
    <w:rsid w:val="009C4F65"/>
    <w:rsid w:val="009C562A"/>
    <w:rsid w:val="009D33AC"/>
    <w:rsid w:val="009E6CB0"/>
    <w:rsid w:val="00A024D6"/>
    <w:rsid w:val="00A02789"/>
    <w:rsid w:val="00A04BD4"/>
    <w:rsid w:val="00A31BA0"/>
    <w:rsid w:val="00A37D17"/>
    <w:rsid w:val="00A6549F"/>
    <w:rsid w:val="00A70335"/>
    <w:rsid w:val="00A8176C"/>
    <w:rsid w:val="00AA2C4B"/>
    <w:rsid w:val="00AC0534"/>
    <w:rsid w:val="00AC4C04"/>
    <w:rsid w:val="00B4651A"/>
    <w:rsid w:val="00B607B8"/>
    <w:rsid w:val="00B75C77"/>
    <w:rsid w:val="00B867A7"/>
    <w:rsid w:val="00BA034A"/>
    <w:rsid w:val="00BA717A"/>
    <w:rsid w:val="00BF6853"/>
    <w:rsid w:val="00C15259"/>
    <w:rsid w:val="00C51C8A"/>
    <w:rsid w:val="00C5584D"/>
    <w:rsid w:val="00CB5AA7"/>
    <w:rsid w:val="00D61176"/>
    <w:rsid w:val="00D62C48"/>
    <w:rsid w:val="00D90A41"/>
    <w:rsid w:val="00DA0872"/>
    <w:rsid w:val="00DC35E4"/>
    <w:rsid w:val="00DF11FF"/>
    <w:rsid w:val="00E22BB9"/>
    <w:rsid w:val="00E54FD5"/>
    <w:rsid w:val="00EB0892"/>
    <w:rsid w:val="00EE617B"/>
    <w:rsid w:val="00F16E06"/>
    <w:rsid w:val="00F53D6B"/>
    <w:rsid w:val="00F911DE"/>
    <w:rsid w:val="00FA01BE"/>
    <w:rsid w:val="00FA4A96"/>
    <w:rsid w:val="00FC1C14"/>
    <w:rsid w:val="00FC520F"/>
    <w:rsid w:val="00FC62B4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unhideWhenUsed/>
    <w:rsid w:val="00107E3B"/>
    <w:rPr>
      <w:color w:val="0000FF"/>
      <w:u w:val="single"/>
    </w:rPr>
  </w:style>
  <w:style w:type="paragraph" w:styleId="a8">
    <w:name w:val="No Spacing"/>
    <w:uiPriority w:val="1"/>
    <w:qFormat/>
    <w:rsid w:val="00CB5AA7"/>
    <w:rPr>
      <w:sz w:val="24"/>
      <w:szCs w:val="24"/>
    </w:rPr>
  </w:style>
  <w:style w:type="paragraph" w:customStyle="1" w:styleId="ConsPlusNonformat">
    <w:name w:val="ConsPlusNonformat"/>
    <w:uiPriority w:val="99"/>
    <w:rsid w:val="00CB5A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CB5AA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9">
    <w:name w:val="Placeholder Text"/>
    <w:basedOn w:val="a0"/>
    <w:uiPriority w:val="99"/>
    <w:semiHidden/>
    <w:rsid w:val="00A02789"/>
    <w:rPr>
      <w:color w:val="808080"/>
    </w:rPr>
  </w:style>
  <w:style w:type="paragraph" w:styleId="aa">
    <w:name w:val="List Paragraph"/>
    <w:basedOn w:val="a"/>
    <w:uiPriority w:val="34"/>
    <w:qFormat/>
    <w:rsid w:val="00A7033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70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33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A703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033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501648098D15DFACECA7D6E84F2FAECE39901C3F64F0E0F8043B208FB722BB2861469DA22B280099AB220D4j44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F982-F7BC-4D95-8471-A0FB957C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2023-02-21T08:23:00Z</cp:lastPrinted>
  <dcterms:created xsi:type="dcterms:W3CDTF">2023-02-21T11:33:00Z</dcterms:created>
  <dcterms:modified xsi:type="dcterms:W3CDTF">2023-02-21T11:33:00Z</dcterms:modified>
</cp:coreProperties>
</file>