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F3" w:rsidRDefault="000D5CF3" w:rsidP="000D5CF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F3" w:rsidRPr="00537687" w:rsidRDefault="000D5CF3" w:rsidP="000D5CF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0D5CF3" w:rsidRPr="00FC1C14" w:rsidRDefault="000D5CF3" w:rsidP="000D5CF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5CF3" w:rsidRPr="0058294C" w:rsidRDefault="000D5CF3" w:rsidP="000D5CF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5CF3" w:rsidRDefault="000D5CF3" w:rsidP="000D5CF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5CF3" w:rsidRDefault="000D5CF3" w:rsidP="000D5CF3">
      <w:pPr>
        <w:ind w:left="-1560" w:right="-567"/>
        <w:jc w:val="center"/>
        <w:rPr>
          <w:b/>
        </w:rPr>
      </w:pPr>
    </w:p>
    <w:p w:rsidR="00617C84" w:rsidRPr="00537687" w:rsidRDefault="00617C84" w:rsidP="000D5CF3">
      <w:pPr>
        <w:ind w:left="-1560" w:right="-567"/>
        <w:jc w:val="center"/>
        <w:rPr>
          <w:b/>
        </w:rPr>
      </w:pPr>
    </w:p>
    <w:p w:rsidR="000D5CF3" w:rsidRDefault="000D5CF3" w:rsidP="000D5CF3">
      <w:pPr>
        <w:ind w:left="-1560" w:right="-567"/>
        <w:jc w:val="center"/>
        <w:outlineLvl w:val="0"/>
      </w:pPr>
      <w:r w:rsidRPr="00537687">
        <w:t xml:space="preserve"> _</w:t>
      </w:r>
      <w:r w:rsidR="00617C84">
        <w:t>____________</w:t>
      </w:r>
      <w:r>
        <w:t>_ № _</w:t>
      </w:r>
      <w:r w:rsidR="00617C84">
        <w:t>__________</w:t>
      </w:r>
      <w:r>
        <w:t>_</w:t>
      </w:r>
    </w:p>
    <w:p w:rsidR="000D5CF3" w:rsidRDefault="000D5CF3" w:rsidP="000D5CF3">
      <w:pPr>
        <w:ind w:left="-1560" w:right="-567"/>
        <w:jc w:val="center"/>
        <w:outlineLvl w:val="0"/>
      </w:pPr>
    </w:p>
    <w:p w:rsidR="00617C84" w:rsidRDefault="00617C84" w:rsidP="000D5CF3">
      <w:pPr>
        <w:ind w:left="-1560" w:right="-567"/>
        <w:jc w:val="center"/>
        <w:outlineLvl w:val="0"/>
      </w:pPr>
    </w:p>
    <w:p w:rsidR="00617C84" w:rsidRDefault="00617C84" w:rsidP="00617C84">
      <w:pPr>
        <w:ind w:left="993" w:right="850"/>
        <w:jc w:val="center"/>
      </w:pPr>
      <w:bookmarkStart w:id="0" w:name="_GoBack"/>
      <w: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4E4827">
        <w:t xml:space="preserve">Администрации </w:t>
      </w:r>
      <w:r>
        <w:t>городского округа Электросталь Московской области, и соблюд</w:t>
      </w:r>
      <w:r w:rsidR="0077173A">
        <w:t xml:space="preserve">ения муниципальными служащими </w:t>
      </w:r>
      <w:r w:rsidR="004E4827">
        <w:t xml:space="preserve">Администрации </w:t>
      </w:r>
      <w:r>
        <w:t>городского округа Электросталь Московской области требований к служебному поведению</w:t>
      </w:r>
      <w:bookmarkEnd w:id="0"/>
    </w:p>
    <w:p w:rsidR="00617C84" w:rsidRDefault="00617C84" w:rsidP="00617C84">
      <w:r>
        <w:t xml:space="preserve"> </w:t>
      </w:r>
    </w:p>
    <w:p w:rsidR="00617C84" w:rsidRDefault="00617C84" w:rsidP="00617C84">
      <w:r>
        <w:t xml:space="preserve"> </w:t>
      </w:r>
      <w:r>
        <w:tab/>
      </w:r>
    </w:p>
    <w:p w:rsidR="002C18C4" w:rsidRDefault="002C18C4" w:rsidP="00617C84"/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 соответствии с Федеральным</w:t>
      </w:r>
      <w:r w:rsidR="004E4827">
        <w:t>и</w:t>
      </w:r>
      <w:r>
        <w:t xml:space="preserve"> закон</w:t>
      </w:r>
      <w:r w:rsidR="004E4827">
        <w:t>ами</w:t>
      </w:r>
      <w:r>
        <w:t xml:space="preserve"> от 25</w:t>
      </w:r>
      <w:r w:rsidR="006F2755">
        <w:t>.12.</w:t>
      </w:r>
      <w:r>
        <w:t xml:space="preserve">2008 №273-ФЗ «О противодействии коррупции», </w:t>
      </w:r>
      <w:r w:rsidR="004E4827">
        <w:t>от 03.12.2012 №230-ФЗ «О контроле за соответствием расходов лиц, замещающих  государственные  должности, и иных лиц их доходам», от 07.05.2013№79-ФЗ «</w:t>
      </w:r>
      <w:r w:rsidR="004E4827">
        <w:rPr>
          <w:rFonts w:cs="Times New Roman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</w:t>
      </w:r>
      <w:r>
        <w:t>остановлением Губернатора Московской области от 27</w:t>
      </w:r>
      <w:r w:rsidR="006F2755">
        <w:t>.12.</w:t>
      </w:r>
      <w:r>
        <w:t xml:space="preserve">2013 № 261-ПГ «О проверке достоверности и полноты сведений, представляемых гражданами, претендующими на замещение должностей муниципальной 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поведению»: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ind w:firstLine="540"/>
        <w:jc w:val="both"/>
      </w:pPr>
      <w:r>
        <w:t xml:space="preserve">1. 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4E4827">
        <w:t xml:space="preserve">в Администрации </w:t>
      </w:r>
      <w:r>
        <w:t xml:space="preserve">городского округа Электросталь Московской области и соблюдения муниципальными служащими </w:t>
      </w:r>
      <w:r w:rsidR="00FE53AC">
        <w:t>Администрации</w:t>
      </w:r>
      <w:r>
        <w:t xml:space="preserve"> городского округа Электросталь Московской области требований к служебному поведению.</w:t>
      </w:r>
    </w:p>
    <w:p w:rsidR="00FE53AC" w:rsidRPr="00FE53AC" w:rsidRDefault="00FE53AC" w:rsidP="00FE53AC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FE53AC">
        <w:rPr>
          <w:rFonts w:cs="Times New Roman"/>
        </w:rPr>
        <w:t xml:space="preserve">. Рекомендовать Председателю Совета депутатов городского округа Электросталь Московской области и Председателю контрольно-счетной палаты городского округа Электросталь Московской области </w:t>
      </w:r>
      <w:proofErr w:type="gramStart"/>
      <w:r w:rsidRPr="00FE53AC">
        <w:rPr>
          <w:rFonts w:cs="Times New Roman"/>
        </w:rPr>
        <w:t>принять  аналогичные</w:t>
      </w:r>
      <w:proofErr w:type="gramEnd"/>
      <w:r w:rsidRPr="00FE53AC">
        <w:rPr>
          <w:rFonts w:cs="Times New Roman"/>
        </w:rPr>
        <w:t xml:space="preserve"> нормативные  правовые акты.</w:t>
      </w:r>
    </w:p>
    <w:p w:rsidR="00FE53AC" w:rsidRPr="00FE53AC" w:rsidRDefault="00FE53AC" w:rsidP="00FE53AC">
      <w:pPr>
        <w:widowControl w:val="0"/>
        <w:autoSpaceDE w:val="0"/>
        <w:autoSpaceDN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FE53AC">
        <w:rPr>
          <w:rFonts w:cs="Times New Roman"/>
        </w:rPr>
        <w:t>. Опубликовать настоящее постановление в газете «Официальный вестник» и разместить в информационно-телекоммуникационной сети «Интернет» по адресу:</w:t>
      </w:r>
      <w:r w:rsidRPr="00FE53AC">
        <w:rPr>
          <w:rFonts w:cs="Times New Roman"/>
          <w:lang w:val="en-US"/>
        </w:rPr>
        <w:t>www</w:t>
      </w:r>
      <w:r w:rsidRPr="00FE53AC">
        <w:rPr>
          <w:rFonts w:cs="Times New Roman"/>
        </w:rPr>
        <w:t>.</w:t>
      </w:r>
      <w:proofErr w:type="spellStart"/>
      <w:r w:rsidRPr="00FE53AC">
        <w:rPr>
          <w:rFonts w:cs="Times New Roman"/>
          <w:lang w:val="en-US"/>
        </w:rPr>
        <w:t>electrostal</w:t>
      </w:r>
      <w:proofErr w:type="spellEnd"/>
      <w:r w:rsidRPr="00FE53AC">
        <w:rPr>
          <w:rFonts w:cs="Times New Roman"/>
        </w:rPr>
        <w:t>.</w:t>
      </w:r>
      <w:proofErr w:type="spellStart"/>
      <w:r w:rsidRPr="00FE53AC">
        <w:rPr>
          <w:rFonts w:cs="Times New Roman"/>
          <w:lang w:val="en-US"/>
        </w:rPr>
        <w:t>ru</w:t>
      </w:r>
      <w:proofErr w:type="spellEnd"/>
      <w:r w:rsidRPr="00FE53AC">
        <w:rPr>
          <w:rFonts w:cs="Times New Roman"/>
        </w:rPr>
        <w:t>.</w:t>
      </w:r>
    </w:p>
    <w:p w:rsidR="00617C84" w:rsidRDefault="00FE53AC" w:rsidP="00FE53AC">
      <w:pPr>
        <w:autoSpaceDE w:val="0"/>
        <w:autoSpaceDN w:val="0"/>
        <w:adjustRightInd w:val="0"/>
        <w:ind w:firstLine="540"/>
        <w:jc w:val="both"/>
      </w:pPr>
      <w:r>
        <w:t>4</w:t>
      </w:r>
      <w:r w:rsidRPr="00FE53AC">
        <w:t xml:space="preserve">. Источником финансирования </w:t>
      </w:r>
      <w:r>
        <w:t xml:space="preserve">публикации настоящего постановления </w:t>
      </w:r>
      <w:proofErr w:type="gramStart"/>
      <w:r>
        <w:t xml:space="preserve">в </w:t>
      </w:r>
      <w:r w:rsidRPr="00FE53AC">
        <w:t xml:space="preserve"> средствах</w:t>
      </w:r>
      <w:proofErr w:type="gramEnd"/>
      <w:r w:rsidRPr="00FE53AC">
        <w:t xml:space="preserve"> массовой информации принять денежные средства, предусмотренные в бюджете </w:t>
      </w:r>
      <w:r w:rsidRPr="00FE53AC">
        <w:lastRenderedPageBreak/>
        <w:t>городского округа Электросталь Московской области по подразделу 0113 раздела 0100 «Другие общегосударственные вопросы</w:t>
      </w:r>
    </w:p>
    <w:p w:rsidR="00617C84" w:rsidRDefault="00617C84" w:rsidP="00617C84">
      <w:pPr>
        <w:ind w:firstLine="708"/>
        <w:jc w:val="both"/>
      </w:pPr>
      <w:r>
        <w:t>.</w:t>
      </w:r>
    </w:p>
    <w:p w:rsidR="00617C84" w:rsidRDefault="00617C84" w:rsidP="00617C84">
      <w:pPr>
        <w:ind w:firstLine="708"/>
        <w:jc w:val="both"/>
      </w:pPr>
    </w:p>
    <w:p w:rsidR="00617C84" w:rsidRDefault="00617C84" w:rsidP="00617C84">
      <w:pPr>
        <w:ind w:firstLine="708"/>
        <w:jc w:val="both"/>
      </w:pPr>
    </w:p>
    <w:p w:rsidR="002C18C4" w:rsidRDefault="002C18C4" w:rsidP="00617C84">
      <w:pPr>
        <w:ind w:firstLine="708"/>
        <w:jc w:val="both"/>
      </w:pPr>
    </w:p>
    <w:p w:rsidR="00617C84" w:rsidRDefault="00617C84" w:rsidP="00617C84">
      <w:r>
        <w:t>Глава городского округа</w:t>
      </w:r>
      <w:r>
        <w:tab/>
      </w:r>
      <w:r>
        <w:tab/>
      </w:r>
      <w:r>
        <w:tab/>
        <w:t xml:space="preserve">             </w:t>
      </w:r>
      <w:r>
        <w:tab/>
        <w:t xml:space="preserve">     </w:t>
      </w:r>
      <w:r>
        <w:tab/>
      </w:r>
      <w:r>
        <w:tab/>
      </w:r>
      <w:r>
        <w:tab/>
        <w:t>В.Я. Пекарев</w:t>
      </w:r>
    </w:p>
    <w:p w:rsidR="00617C84" w:rsidRDefault="00617C84" w:rsidP="00617C84"/>
    <w:p w:rsidR="0077173A" w:rsidRDefault="0077173A" w:rsidP="00617C84">
      <w:pPr>
        <w:sectPr w:rsidR="0077173A" w:rsidSect="0077173A">
          <w:headerReference w:type="default" r:id="rId9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</w:pPr>
      <w:r>
        <w:t>Утверждено</w:t>
      </w:r>
    </w:p>
    <w:p w:rsidR="00617C84" w:rsidRDefault="002735E1" w:rsidP="00617C84">
      <w:pPr>
        <w:widowControl w:val="0"/>
        <w:autoSpaceDE w:val="0"/>
        <w:autoSpaceDN w:val="0"/>
        <w:adjustRightInd w:val="0"/>
        <w:ind w:left="5670"/>
      </w:pPr>
      <w:r>
        <w:t>постановлением</w:t>
      </w:r>
      <w:r w:rsidR="00617C84">
        <w:t xml:space="preserve"> Администрации городского округа Электросталь Московской области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670"/>
        <w:rPr>
          <w:u w:val="single"/>
        </w:rPr>
      </w:pPr>
      <w:r>
        <w:t>от _______________№__________</w:t>
      </w:r>
    </w:p>
    <w:p w:rsidR="00617C84" w:rsidRDefault="00617C84" w:rsidP="00617C84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jc w:val="right"/>
      </w:pP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 xml:space="preserve">Положение </w:t>
      </w:r>
    </w:p>
    <w:p w:rsidR="00617C84" w:rsidRDefault="00617C84" w:rsidP="00617C84">
      <w:pPr>
        <w:autoSpaceDE w:val="0"/>
        <w:autoSpaceDN w:val="0"/>
        <w:adjustRightInd w:val="0"/>
        <w:jc w:val="center"/>
      </w:pPr>
      <w: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proofErr w:type="gramStart"/>
      <w:r w:rsidR="00FE53AC">
        <w:t xml:space="preserve">Администрации </w:t>
      </w:r>
      <w:r>
        <w:t xml:space="preserve"> городского</w:t>
      </w:r>
      <w:proofErr w:type="gramEnd"/>
      <w:r>
        <w:t xml:space="preserve"> округа Электросталь Московской области, и соблюдения муниципальными служащими </w:t>
      </w:r>
      <w:r w:rsidR="00FE53AC">
        <w:t>Администрации</w:t>
      </w:r>
      <w:r>
        <w:t xml:space="preserve">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1. Настоящим Положением определяется порядок проверки: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представляемых в соответствии со статьей 15 Федерального закона от 02.03.2007 №25-ФЗ «О муниципальной службе в Российской Федерации»</w:t>
      </w:r>
      <w:r w:rsidR="00136AB6">
        <w:t>.</w:t>
      </w:r>
    </w:p>
    <w:p w:rsidR="00617C84" w:rsidRDefault="0055642F" w:rsidP="00617C84">
      <w:pPr>
        <w:autoSpaceDE w:val="0"/>
        <w:autoSpaceDN w:val="0"/>
        <w:adjustRightInd w:val="0"/>
        <w:ind w:firstLine="540"/>
        <w:jc w:val="both"/>
      </w:pPr>
      <w:r>
        <w:t>б</w:t>
      </w:r>
      <w:r w:rsidR="00617C84">
        <w:t>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№273-ФЗ «О противодействии коррупции» и другими федеральными законами, нормативными правовыми актами Московской области и муниципальными правовыми актами городского округа Электросталь Московской области. (далее - требования к служебному поведению).</w:t>
      </w:r>
    </w:p>
    <w:p w:rsidR="00617C84" w:rsidRPr="00136AB6" w:rsidRDefault="00617C84" w:rsidP="00617C84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2. </w:t>
      </w:r>
      <w:r w:rsidRPr="0055642F">
        <w:t xml:space="preserve">Проверка, предусмотренная пунктом 1 настоящего Положения (далее – проверка), осуществляется отдельно в отношении каждого гражданина или муниципального служащего по решению </w:t>
      </w:r>
      <w:r w:rsidR="00FE53AC" w:rsidRPr="0055642F">
        <w:t xml:space="preserve">Главы </w:t>
      </w:r>
      <w:r w:rsidRPr="0055642F">
        <w:t>городского округа Электросталь Московской области</w:t>
      </w:r>
      <w:r w:rsidR="00136AB6" w:rsidRPr="0055642F">
        <w:t xml:space="preserve"> или руководителя соответствующего органа Администрации городского округа Электросталь.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а) кадровой службой </w:t>
      </w:r>
      <w:r w:rsidR="00FE53AC">
        <w:t xml:space="preserve">соответствующего органа Администрации </w:t>
      </w:r>
      <w:r>
        <w:t>городского округа Электросталь Московской области (далее – кадровая служба);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б) должностным лицом, ответственным за ведение кадровой работы в </w:t>
      </w:r>
      <w:r w:rsidR="00FE53AC">
        <w:t>соответствующем органе Администрации городского округа Электросталь</w:t>
      </w:r>
      <w:r>
        <w:t>, в случае отсутствия кадровой службы (далее – ответственное должностное лицо).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муниципальных образований и их должностными лицами;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кадровой службой или ответственным должностным лицом, ответственным за работу по профилактике коррупционных и иных правонарушений;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г.) Общественной палатой Российской Федерации, Общественной палатой Московской области;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общероссийскими средствами массовой информации.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lastRenderedPageBreak/>
        <w:t>6. Информация, указанная в пункте 3 настоящего Положения, в отношении граждан вносится в журнал учета проверок сведений, представляемых гражданином о своих доходах, расходах, об имуществе и обязательствах имущественного характера, а также их супруги (супруга) и несовершеннолетних детей (далее – журнал учета проверок сведе</w:t>
      </w:r>
      <w:r w:rsidR="006F2755">
        <w:t>ний граждан) по форме согласно П</w:t>
      </w:r>
      <w:r>
        <w:t>риложению №1 к Положению, а в отношении муниципальных служащих – в журнал учета проверок сведений, представляемых муниципальным служащими о своих доходах, расходах, об имуществе и обязательствах имущественного характера, а также их супруги (супруга) и несовершеннолетних детей и информации о несоблюдении муниципальными служащими требований к служебному поведению (далее – журнал учета проверок сведений о муниципальн</w:t>
      </w:r>
      <w:r w:rsidR="006F2755">
        <w:t>ых служащих) по форме согласно П</w:t>
      </w:r>
      <w:r>
        <w:t>риложению №2 к Положению.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Журнал учета проверок сведений граждан и журнал учета проверок сведений муниципальных служащих должны быть прошнурованы, а их страницы пронумерованы. На последней странице прошнурованных и пронумерованных журнала учета проверок сведений граждан и журнала учета проверок сведений муниципальных служащих проставляются даты начала и окончания их ведения и количество содержащихся в них страниц, которые подтверждаются подписью руководителя кадровой службы или ответственным должностным лицом, заверяются печатью (штампом) кадровой службы или юридического лица.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7. Кадровая служба или ответственное должностное лицо осуществляют проверку: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самостоятельно;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путем направления запроса в органы</w:t>
      </w:r>
      <w:r w:rsidR="0017577F">
        <w:t>,</w:t>
      </w:r>
      <w:r>
        <w:t xml:space="preserve"> осуществл</w:t>
      </w:r>
      <w:r w:rsidR="0017577F">
        <w:t>яющие</w:t>
      </w:r>
      <w:r>
        <w:t xml:space="preserve"> оперативно-розыскн</w:t>
      </w:r>
      <w:r w:rsidR="0017577F">
        <w:t>ую</w:t>
      </w:r>
      <w:r>
        <w:t xml:space="preserve"> деятельност</w:t>
      </w:r>
      <w:r w:rsidR="0055642F">
        <w:t>ь</w:t>
      </w:r>
      <w:r>
        <w:t>, в соответствии Федеральн</w:t>
      </w:r>
      <w:r w:rsidR="0017577F">
        <w:t>ым</w:t>
      </w:r>
      <w:r>
        <w:t xml:space="preserve"> закон</w:t>
      </w:r>
      <w:r w:rsidR="0017577F">
        <w:t>ом</w:t>
      </w:r>
      <w:r>
        <w:t xml:space="preserve"> от 12.08.1995 </w:t>
      </w:r>
      <w:r w:rsidR="0017577F">
        <w:t>№</w:t>
      </w:r>
      <w:r>
        <w:t xml:space="preserve"> 144-ФЗ «Об оперативно-розыскной деятельности», проект которого подготавливается кадровой службой или ответственным должностным лицом. Кроме сведений, указанных в пункте 9 Положения, </w:t>
      </w:r>
      <w:r w:rsidR="0017577F">
        <w:t xml:space="preserve">в запросе </w:t>
      </w:r>
      <w:r>
        <w:t>указываются сведения, послужившие основанием для проверки; государственные, муниципальные органы и организации, в которые направлялись (направлены) запросы; вопросы, которые в них ставились; дается ссылка на соответствующее положение</w:t>
      </w:r>
      <w:r w:rsidR="0017577F">
        <w:t xml:space="preserve"> Федерального з</w:t>
      </w:r>
      <w:r>
        <w:t xml:space="preserve">акона </w:t>
      </w:r>
      <w:r w:rsidR="0017577F">
        <w:t>«О</w:t>
      </w:r>
      <w:r>
        <w:t>б оперативно-розыскной деятельности</w:t>
      </w:r>
      <w:r w:rsidR="0017577F">
        <w:t>»</w:t>
      </w:r>
      <w:r>
        <w:t>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8. При осуществлении проверки, предусмотренной подпунктом «а» пункта 7 настоящего Положения, уполномоченный работник кадровой службы или ответственное лицо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проводить беседу с гражданином или муниципальным служащим;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б) изучать представленные гражданином или муниципальным служащим сведения о доходах, расходах, об имуществе и обязательствах имущественного характера </w:t>
      </w:r>
      <w:proofErr w:type="gramStart"/>
      <w:r>
        <w:t>и  дополнительные</w:t>
      </w:r>
      <w:proofErr w:type="gramEnd"/>
      <w:r>
        <w:t xml:space="preserve"> материалы;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 осуществляющие государственную регистрацию прав на недвижимое имущество и сделок с ним, органы, осуществляющие оперативно-розыскную деятельность) в органы прокуратуры, иные территориальные государственные органы, а также государственные органы, органы местного самоуправления и организации об имеющихся у них сведениях: </w:t>
      </w:r>
    </w:p>
    <w:p w:rsidR="00617C84" w:rsidRDefault="00372E02" w:rsidP="00617C8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17C84">
        <w:t xml:space="preserve">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</w:t>
      </w:r>
    </w:p>
    <w:p w:rsidR="00617C84" w:rsidRDefault="00372E02" w:rsidP="00617C8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17C84">
        <w:t xml:space="preserve">о достоверности и полноте сведений, представленных гражданином в соответствии с нормативными правовыми актами Российской Федерации, Московской области и муниципальными правовыми актами; </w:t>
      </w:r>
    </w:p>
    <w:p w:rsidR="00617C84" w:rsidRDefault="00372E02" w:rsidP="00617C8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17C84">
        <w:t>о соблюдении государственным служащим требований к служебному поведению.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наводить справки у физических лиц и получать от них информацию с их согласия.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е) ходатайствовать перед Главой городского округа Электросталь Московской области о направлении в установленном порядке запросов в кредитные организации, налоговые органы, осуществляющие государственную регистрацию прав на недвижимое имущество и сделок с ним, об имеющихся у них сведениях, указанных в подпункте «г» настоящего пункта;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ж) осуществлять анализ сведений, представленных гражданином или муниципальным служащим в соответствии с законодательством о противодействии коррупции.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9. В запро</w:t>
      </w:r>
      <w:r w:rsidR="006F2755">
        <w:t>се, предусмотренном подпунктом «</w:t>
      </w:r>
      <w:r>
        <w:t>б</w:t>
      </w:r>
      <w:r w:rsidR="006F2755">
        <w:t>»</w:t>
      </w:r>
      <w:r>
        <w:t xml:space="preserve"> пункта 7 настоящего Положения, указываются: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фамилия, имя, отчество руководителя органа или организации, в которые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фамилия, имя, отчество, дата и место рождения, место регистрации, жительства и (или) фактического проживания,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либо муниципального  служащего, в отношении которого имеются сведения о несоблюдении им требований к служебному поведению;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содержание и объем сведений, подлежащих проверке;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срок представления запрашиваемых сведений;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е) фамилия, инициалы и номер телефона </w:t>
      </w:r>
      <w:r w:rsidR="008B565D">
        <w:t>должностного лица кадровой службы</w:t>
      </w:r>
      <w:r>
        <w:t>, подготовившего запрос;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ж) идентификационный номер налогоплательщика (в случае направления запроса в налоговые органы Российской Федерации);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з) другие необходимые сведения.</w:t>
      </w:r>
    </w:p>
    <w:p w:rsidR="006C633A" w:rsidRDefault="00617C84" w:rsidP="00136AB6">
      <w:pPr>
        <w:autoSpaceDE w:val="0"/>
        <w:autoSpaceDN w:val="0"/>
        <w:adjustRightInd w:val="0"/>
        <w:jc w:val="both"/>
      </w:pPr>
      <w:r>
        <w:t>10. Решение о направлении запроса о проведении оперативно – розыскных мероприятий в отношении гражданина или муниципального служащего принимается Главой городского округа Электросталь Московской области на основании материалов проверки, подготовленных кадровой службой или ответственным должностным лицом</w:t>
      </w:r>
      <w:r w:rsidR="008B565D">
        <w:t>.</w:t>
      </w:r>
      <w:r>
        <w:t xml:space="preserve"> </w:t>
      </w:r>
    </w:p>
    <w:p w:rsidR="00617C84" w:rsidRDefault="00136AB6" w:rsidP="00136AB6">
      <w:pPr>
        <w:autoSpaceDE w:val="0"/>
        <w:autoSpaceDN w:val="0"/>
        <w:adjustRightInd w:val="0"/>
        <w:jc w:val="both"/>
      </w:pPr>
      <w:r>
        <w:t xml:space="preserve">     </w:t>
      </w:r>
      <w:r w:rsidR="00617C84">
        <w:t>Запрос направляется в соответствующий федеральный государственный орган, осуществляющий оперативно-розыскную деятельность, Главой городского округа Электросталь Московской области.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11. Должностное лицо кадровой службы и ответственное должностное лицо обеспечивают: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разъяснение ему содержания подпункта </w:t>
      </w:r>
      <w:r w:rsidR="006F2755">
        <w:t>«</w:t>
      </w:r>
      <w:r>
        <w:t>б</w:t>
      </w:r>
      <w:r w:rsidR="006F2755">
        <w:t>»</w:t>
      </w:r>
      <w:r>
        <w:t xml:space="preserve"> настоящего пункта - в течение двух рабочих дней со дня получения соответствующего решения;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в случае обращения муниципального служащего - проведение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12. По окончании проверки соответствующая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13. Муниципальный служащий вправе: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а) давать </w:t>
      </w:r>
      <w:proofErr w:type="gramStart"/>
      <w:r>
        <w:t>письменные  пояснения</w:t>
      </w:r>
      <w:proofErr w:type="gramEnd"/>
      <w:r>
        <w:t xml:space="preserve"> в ходе проверки и  по ее результатам;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письменные пояснения;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в) обращаться в кадровую службу или к ответственному должностному лицу соответствующего органа </w:t>
      </w:r>
      <w:r w:rsidR="008B565D">
        <w:t xml:space="preserve">Администрации </w:t>
      </w:r>
      <w:r>
        <w:t>городского округа Электросталь Московской области с ходатайством о проведении с ним беседы по вопросам, связанным с проведением в отношении него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Представленные муниципальным служащим дополнительные материалы и письменные пояснения приобщаются к материалам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14. Кадровая служба или ответственное лицо в течении семи рабочих дней со дня обращения к нему муниципального служащего, а при наличии уважительной причины – в срок, согласованный с муниципальным служащим, проводит с ним беседу, в ходе которой информирует муниципального служащего о том, какие сведения, представленные им в соответствии с Положением, и соблюдение каких требований к служебному поведению подлежат проверке.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15. На период проведения проверки информации о наличии у муниципального служащего конфликта интересов муниципальный служащий в соответствии с муниципальным правовым актом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16.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17. </w:t>
      </w:r>
      <w:r w:rsidR="008B565D">
        <w:t>К</w:t>
      </w:r>
      <w:r>
        <w:t>адров</w:t>
      </w:r>
      <w:r w:rsidR="0055642F">
        <w:t xml:space="preserve">ая </w:t>
      </w:r>
      <w:r>
        <w:t>служб</w:t>
      </w:r>
      <w:r w:rsidR="0055642F">
        <w:t>а</w:t>
      </w:r>
      <w:r>
        <w:t xml:space="preserve"> и ответственные должностные лица представляют </w:t>
      </w:r>
      <w:r w:rsidR="0055642F">
        <w:t>Главе городского округа Электросталь или руководителю соответствующего органа Администрации городского округа Электросталь</w:t>
      </w:r>
      <w:r>
        <w:t xml:space="preserve"> в установленном порядке доклад о результатах проверки. При этом в докладе должно содержаться одно из следующих предложений: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о назначении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д) о представлении материалов проверки с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18. По окончании проверки кадров</w:t>
      </w:r>
      <w:r w:rsidR="008B565D">
        <w:t xml:space="preserve">ая </w:t>
      </w:r>
      <w:r>
        <w:t xml:space="preserve">службы </w:t>
      </w:r>
      <w:r w:rsidR="008B565D">
        <w:t xml:space="preserve">или ответственное лицо </w:t>
      </w:r>
      <w:r>
        <w:t xml:space="preserve">знакомит гражданина или муниципального </w:t>
      </w:r>
      <w:r w:rsidR="008B565D">
        <w:t xml:space="preserve">служащего </w:t>
      </w:r>
      <w:r>
        <w:t>под роспись в журнале учета проверок сведений граждан или в журнале учета проверок сведений муниципальных служащих с результатами проверки и разъясняет им о праве дать письменные пояснения по результатам проверки.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проведении, представляются кадровой службой или ответвленным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 зарегистрированных в соответствии с законодательством иных общероссийских общественных объединений, не являющихся политическими партиями, Общественной палате Российской Федерации либо Общественной палате Московской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17C84" w:rsidRPr="007C7B8E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21. </w:t>
      </w:r>
      <w:r w:rsidR="006C633A" w:rsidRPr="007C7B8E">
        <w:t>Глава городского округа Электросталь</w:t>
      </w:r>
      <w:r w:rsidR="006C633A" w:rsidRPr="006C633A">
        <w:rPr>
          <w:b/>
        </w:rPr>
        <w:t xml:space="preserve"> </w:t>
      </w:r>
      <w:r w:rsidR="006C633A" w:rsidRPr="0055642F">
        <w:t xml:space="preserve">или руководитель </w:t>
      </w:r>
      <w:r w:rsidR="007C7B8E" w:rsidRPr="0055642F">
        <w:t>соответствующего органа</w:t>
      </w:r>
      <w:r w:rsidR="006C633A" w:rsidRPr="0055642F">
        <w:t xml:space="preserve"> Администрации городского округа</w:t>
      </w:r>
      <w:r w:rsidRPr="0055642F">
        <w:t>, расс</w:t>
      </w:r>
      <w:r w:rsidRPr="007C7B8E">
        <w:t>мотрев доклад и соответствующее предложение, принимает одно из следующих решений: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а) назначить гражданина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в) применить к муниципальному служащему меры юридический ответственности;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>г) представить материалы проверки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  <w:r>
        <w:t xml:space="preserve">22. Материалы проверки хранятся в </w:t>
      </w:r>
      <w:r w:rsidR="008B565D">
        <w:t xml:space="preserve">соответствующей </w:t>
      </w:r>
      <w:r>
        <w:t xml:space="preserve">кадровой службе </w:t>
      </w:r>
      <w:r w:rsidR="008B565D">
        <w:t xml:space="preserve">органа Администрации </w:t>
      </w:r>
      <w:r>
        <w:t>городского округа Электросталь Московской области в течение трех лет со дня ее окончания, после чего передаются в архив.</w:t>
      </w:r>
    </w:p>
    <w:p w:rsidR="00617C84" w:rsidRDefault="00617C84" w:rsidP="00617C84">
      <w:pPr>
        <w:autoSpaceDE w:val="0"/>
        <w:autoSpaceDN w:val="0"/>
        <w:adjustRightInd w:val="0"/>
        <w:ind w:firstLine="540"/>
        <w:jc w:val="both"/>
      </w:pPr>
    </w:p>
    <w:p w:rsidR="00617C84" w:rsidRDefault="00617C84" w:rsidP="00617C84">
      <w:pPr>
        <w:autoSpaceDE w:val="0"/>
        <w:autoSpaceDN w:val="0"/>
        <w:adjustRightInd w:val="0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2C18C4" w:rsidRDefault="002C18C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C7B8E" w:rsidRDefault="007C7B8E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77173A" w:rsidRDefault="0077173A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</w:p>
    <w:p w:rsidR="00617C84" w:rsidRDefault="00617C84" w:rsidP="00617C84">
      <w:pPr>
        <w:pStyle w:val="ConsPlusNormal"/>
        <w:jc w:val="right"/>
        <w:outlineLvl w:val="1"/>
      </w:pPr>
      <w:r>
        <w:t>Приложение</w:t>
      </w:r>
      <w:r w:rsidR="007C7B8E">
        <w:t>№</w:t>
      </w:r>
      <w:r>
        <w:t xml:space="preserve"> 1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</w:t>
      </w:r>
      <w:r w:rsidR="002735E1">
        <w:t>ю</w:t>
      </w:r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 </w:t>
      </w:r>
      <w:r w:rsidR="008B565D">
        <w:t xml:space="preserve">Администрации городского </w:t>
      </w:r>
      <w:proofErr w:type="gramStart"/>
      <w:r w:rsidR="008B565D">
        <w:t xml:space="preserve">округа </w:t>
      </w:r>
      <w:r>
        <w:t xml:space="preserve"> Электросталь</w:t>
      </w:r>
      <w:proofErr w:type="gramEnd"/>
      <w:r>
        <w:t xml:space="preserve"> Московской области, а также о проверке соблюдения муниципальными служащими </w:t>
      </w:r>
      <w:r w:rsidR="008B565D">
        <w:t>Администрации</w:t>
      </w:r>
      <w:r>
        <w:t xml:space="preserve">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1" w:name="P126"/>
      <w:bookmarkEnd w:id="1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гражданами о своих</w:t>
      </w:r>
    </w:p>
    <w:p w:rsidR="00617C84" w:rsidRDefault="00617C84" w:rsidP="00617C84">
      <w:pPr>
        <w:pStyle w:val="ConsPlusNormal"/>
        <w:jc w:val="center"/>
      </w:pPr>
      <w:r>
        <w:t>доходах, расходах, об имуществе и обязательствах имущественного</w:t>
      </w:r>
    </w:p>
    <w:p w:rsidR="00617C84" w:rsidRDefault="00617C84" w:rsidP="00617C84">
      <w:pPr>
        <w:pStyle w:val="ConsPlusNormal"/>
        <w:jc w:val="center"/>
      </w:pPr>
      <w:r>
        <w:t>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(в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проверка)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77173A" w:rsidRDefault="0077173A" w:rsidP="00617C84">
      <w:pPr>
        <w:pStyle w:val="ConsPlusNormal"/>
        <w:jc w:val="both"/>
        <w:sectPr w:rsidR="0077173A" w:rsidSect="0077173A"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617C84" w:rsidRDefault="00617C84" w:rsidP="00617C84">
      <w:pPr>
        <w:pStyle w:val="ConsPlusNormal"/>
        <w:jc w:val="right"/>
        <w:outlineLvl w:val="1"/>
      </w:pPr>
      <w:r>
        <w:t xml:space="preserve">Приложение </w:t>
      </w:r>
      <w:r w:rsidR="007C7B8E">
        <w:t>№</w:t>
      </w:r>
      <w:r>
        <w:t xml:space="preserve"> 2</w:t>
      </w:r>
    </w:p>
    <w:p w:rsidR="00617C84" w:rsidRDefault="00617C84" w:rsidP="00617C84">
      <w:pPr>
        <w:pStyle w:val="ConsPlusNormal"/>
        <w:ind w:left="4820"/>
        <w:jc w:val="right"/>
      </w:pPr>
      <w:r>
        <w:t>к Положени</w:t>
      </w:r>
      <w:r w:rsidR="002735E1">
        <w:t>ю</w:t>
      </w:r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</w:t>
      </w:r>
      <w:r w:rsidR="008B565D" w:rsidRPr="008B565D">
        <w:t xml:space="preserve"> </w:t>
      </w:r>
      <w:r w:rsidR="008B565D">
        <w:t>Администрации</w:t>
      </w:r>
      <w:r>
        <w:t xml:space="preserve"> городского округа Электросталь Московской области, а также о проверке соблюдения муниципальными служащими </w:t>
      </w:r>
      <w:r w:rsidR="008D3CD7">
        <w:t>Администрации</w:t>
      </w:r>
      <w:r>
        <w:t xml:space="preserve"> городского округа Электросталь Московской области требований к служебному поведению</w:t>
      </w:r>
    </w:p>
    <w:p w:rsidR="00617C84" w:rsidRDefault="00617C84" w:rsidP="00617C84">
      <w:pPr>
        <w:pStyle w:val="ConsPlusNormal"/>
        <w:jc w:val="right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center"/>
      </w:pPr>
      <w:bookmarkStart w:id="2" w:name="P160"/>
      <w:bookmarkEnd w:id="2"/>
      <w:r>
        <w:t>Журнал</w:t>
      </w:r>
    </w:p>
    <w:p w:rsidR="00617C84" w:rsidRDefault="00617C84" w:rsidP="00617C84">
      <w:pPr>
        <w:pStyle w:val="ConsPlusNormal"/>
        <w:jc w:val="center"/>
      </w:pPr>
      <w:r>
        <w:t>учета проверок сведений, представляемых муниципальными</w:t>
      </w:r>
    </w:p>
    <w:p w:rsidR="00617C84" w:rsidRDefault="00617C84" w:rsidP="00617C84">
      <w:pPr>
        <w:pStyle w:val="ConsPlusNormal"/>
        <w:jc w:val="center"/>
      </w:pPr>
      <w:r>
        <w:t>служащими о своих доходах, расходах об имуществе и обязательствах</w:t>
      </w:r>
    </w:p>
    <w:p w:rsidR="00617C84" w:rsidRDefault="00617C84" w:rsidP="00617C84">
      <w:pPr>
        <w:pStyle w:val="ConsPlusNormal"/>
        <w:jc w:val="center"/>
      </w:pPr>
      <w:r>
        <w:t>имущественного характера, а также их супруги (супруга)</w:t>
      </w:r>
    </w:p>
    <w:p w:rsidR="00617C84" w:rsidRDefault="00617C84" w:rsidP="00617C84">
      <w:pPr>
        <w:pStyle w:val="ConsPlusNormal"/>
        <w:jc w:val="center"/>
      </w:pPr>
      <w:r>
        <w:t>и несовершеннолетних детей</w:t>
      </w:r>
    </w:p>
    <w:p w:rsidR="00617C84" w:rsidRDefault="00617C84" w:rsidP="00617C8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40"/>
        <w:gridCol w:w="1440"/>
        <w:gridCol w:w="1440"/>
        <w:gridCol w:w="1536"/>
        <w:gridCol w:w="960"/>
        <w:gridCol w:w="1056"/>
        <w:gridCol w:w="1152"/>
      </w:tblGrid>
      <w:tr w:rsidR="00617C84" w:rsidTr="00617C84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в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отношении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 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проверка)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  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местного 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проверки  </w:t>
            </w:r>
          </w:p>
        </w:tc>
      </w:tr>
      <w:tr w:rsidR="00617C84" w:rsidTr="00617C84">
        <w:trPr>
          <w:trHeight w:val="1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C84" w:rsidRDefault="00617C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jc w:val="both"/>
      </w:pPr>
    </w:p>
    <w:p w:rsidR="00617C84" w:rsidRDefault="00617C84" w:rsidP="00617C84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617C84" w:rsidSect="0077173A">
      <w:pgSz w:w="11906" w:h="16838" w:code="9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85" w:rsidRDefault="00F56985" w:rsidP="00C2230F">
      <w:r>
        <w:separator/>
      </w:r>
    </w:p>
  </w:endnote>
  <w:endnote w:type="continuationSeparator" w:id="0">
    <w:p w:rsidR="00F56985" w:rsidRDefault="00F56985" w:rsidP="00C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85" w:rsidRDefault="00F56985" w:rsidP="00C2230F">
      <w:r>
        <w:separator/>
      </w:r>
    </w:p>
  </w:footnote>
  <w:footnote w:type="continuationSeparator" w:id="0">
    <w:p w:rsidR="00F56985" w:rsidRDefault="00F56985" w:rsidP="00C2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878412"/>
      <w:docPartObj>
        <w:docPartGallery w:val="Page Numbers (Top of Page)"/>
        <w:docPartUnique/>
      </w:docPartObj>
    </w:sdtPr>
    <w:sdtEndPr/>
    <w:sdtContent>
      <w:p w:rsidR="00617C84" w:rsidRDefault="007C7B8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7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7C84" w:rsidRDefault="00617C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82D9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9D775F"/>
    <w:multiLevelType w:val="singleLevel"/>
    <w:tmpl w:val="93F820BA"/>
    <w:lvl w:ilvl="0">
      <w:start w:val="2"/>
      <w:numFmt w:val="decimal"/>
      <w:lvlText w:val="3.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52869"/>
    <w:multiLevelType w:val="singleLevel"/>
    <w:tmpl w:val="DE74ACCE"/>
    <w:lvl w:ilvl="0">
      <w:start w:val="2"/>
      <w:numFmt w:val="decimal"/>
      <w:lvlText w:val="2.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8628F"/>
    <w:multiLevelType w:val="multilevel"/>
    <w:tmpl w:val="0BA0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2" w:hanging="1800"/>
      </w:pPr>
      <w:rPr>
        <w:rFonts w:hint="default"/>
      </w:rPr>
    </w:lvl>
  </w:abstractNum>
  <w:abstractNum w:abstractNumId="4" w15:restartNumberingAfterBreak="0">
    <w:nsid w:val="201D3576"/>
    <w:multiLevelType w:val="multilevel"/>
    <w:tmpl w:val="B854F164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5" w15:restartNumberingAfterBreak="0">
    <w:nsid w:val="22B06C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876F48"/>
    <w:multiLevelType w:val="singleLevel"/>
    <w:tmpl w:val="F140DC60"/>
    <w:lvl w:ilvl="0">
      <w:start w:val="1"/>
      <w:numFmt w:val="decimal"/>
      <w:lvlText w:val="4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74926F5"/>
    <w:multiLevelType w:val="singleLevel"/>
    <w:tmpl w:val="8416A49E"/>
    <w:lvl w:ilvl="0">
      <w:start w:val="2"/>
      <w:numFmt w:val="decimal"/>
      <w:lvlText w:val="%1)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0B221F"/>
    <w:multiLevelType w:val="singleLevel"/>
    <w:tmpl w:val="79761842"/>
    <w:lvl w:ilvl="0">
      <w:start w:val="1"/>
      <w:numFmt w:val="decimal"/>
      <w:lvlText w:val="1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3154E0A"/>
    <w:multiLevelType w:val="hybridMultilevel"/>
    <w:tmpl w:val="16B0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41"/>
    <w:multiLevelType w:val="singleLevel"/>
    <w:tmpl w:val="1A5ED03A"/>
    <w:lvl w:ilvl="0">
      <w:start w:val="1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C0F0EEB"/>
    <w:multiLevelType w:val="hybridMultilevel"/>
    <w:tmpl w:val="60CE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293"/>
    <w:multiLevelType w:val="singleLevel"/>
    <w:tmpl w:val="33F2500E"/>
    <w:lvl w:ilvl="0">
      <w:start w:val="3"/>
      <w:numFmt w:val="decimal"/>
      <w:lvlText w:val="7.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6B62EBD"/>
    <w:multiLevelType w:val="singleLevel"/>
    <w:tmpl w:val="8BA606F6"/>
    <w:lvl w:ilvl="0">
      <w:start w:val="5"/>
      <w:numFmt w:val="decimal"/>
      <w:lvlText w:val="8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AD7E14"/>
    <w:multiLevelType w:val="hybridMultilevel"/>
    <w:tmpl w:val="197E46B8"/>
    <w:lvl w:ilvl="0" w:tplc="4462D698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5" w15:restartNumberingAfterBreak="0">
    <w:nsid w:val="6EAB6394"/>
    <w:multiLevelType w:val="singleLevel"/>
    <w:tmpl w:val="F9BC6712"/>
    <w:lvl w:ilvl="0">
      <w:start w:val="1"/>
      <w:numFmt w:val="decimal"/>
      <w:lvlText w:val="4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45400F0"/>
    <w:multiLevelType w:val="singleLevel"/>
    <w:tmpl w:val="59384B8E"/>
    <w:lvl w:ilvl="0">
      <w:start w:val="2"/>
      <w:numFmt w:val="decimal"/>
      <w:lvlText w:val="5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B954520"/>
    <w:multiLevelType w:val="singleLevel"/>
    <w:tmpl w:val="2A7A158E"/>
    <w:lvl w:ilvl="0">
      <w:start w:val="2"/>
      <w:numFmt w:val="decimal"/>
      <w:lvlText w:val="2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7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2"/>
    </w:lvlOverride>
  </w:num>
  <w:num w:numId="12">
    <w:abstractNumId w:val="15"/>
    <w:lvlOverride w:ilvl="0">
      <w:startOverride w:val="1"/>
    </w:lvlOverride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FE9"/>
    <w:rsid w:val="00007A48"/>
    <w:rsid w:val="000175C2"/>
    <w:rsid w:val="00021658"/>
    <w:rsid w:val="00027FD1"/>
    <w:rsid w:val="00031867"/>
    <w:rsid w:val="00054FD5"/>
    <w:rsid w:val="00060A9E"/>
    <w:rsid w:val="000637DF"/>
    <w:rsid w:val="00064AD9"/>
    <w:rsid w:val="00067B44"/>
    <w:rsid w:val="0009003C"/>
    <w:rsid w:val="000932A5"/>
    <w:rsid w:val="000A1699"/>
    <w:rsid w:val="000B00A8"/>
    <w:rsid w:val="000B02D3"/>
    <w:rsid w:val="000B4CA5"/>
    <w:rsid w:val="000C46D9"/>
    <w:rsid w:val="000D5CF3"/>
    <w:rsid w:val="000E7E1A"/>
    <w:rsid w:val="000F4FA3"/>
    <w:rsid w:val="000F7247"/>
    <w:rsid w:val="001047C9"/>
    <w:rsid w:val="00110743"/>
    <w:rsid w:val="0012706E"/>
    <w:rsid w:val="001271D1"/>
    <w:rsid w:val="00130931"/>
    <w:rsid w:val="0013170F"/>
    <w:rsid w:val="00135D18"/>
    <w:rsid w:val="0013640B"/>
    <w:rsid w:val="00136AB6"/>
    <w:rsid w:val="00153F0A"/>
    <w:rsid w:val="00163C79"/>
    <w:rsid w:val="0016639E"/>
    <w:rsid w:val="0017019E"/>
    <w:rsid w:val="00170540"/>
    <w:rsid w:val="0017577F"/>
    <w:rsid w:val="00183C92"/>
    <w:rsid w:val="001861E7"/>
    <w:rsid w:val="001938BD"/>
    <w:rsid w:val="00197032"/>
    <w:rsid w:val="001A2084"/>
    <w:rsid w:val="001A7DDD"/>
    <w:rsid w:val="001B0A1A"/>
    <w:rsid w:val="001B14D6"/>
    <w:rsid w:val="001D41D7"/>
    <w:rsid w:val="001D5BB4"/>
    <w:rsid w:val="001E42B0"/>
    <w:rsid w:val="001E6D6A"/>
    <w:rsid w:val="00200506"/>
    <w:rsid w:val="002007EC"/>
    <w:rsid w:val="00210376"/>
    <w:rsid w:val="00212700"/>
    <w:rsid w:val="00214D30"/>
    <w:rsid w:val="00215282"/>
    <w:rsid w:val="0023448D"/>
    <w:rsid w:val="00251CCB"/>
    <w:rsid w:val="00264097"/>
    <w:rsid w:val="002679D5"/>
    <w:rsid w:val="002735E1"/>
    <w:rsid w:val="00273625"/>
    <w:rsid w:val="00273F87"/>
    <w:rsid w:val="00281093"/>
    <w:rsid w:val="00290283"/>
    <w:rsid w:val="0029126B"/>
    <w:rsid w:val="002A2E06"/>
    <w:rsid w:val="002B51F4"/>
    <w:rsid w:val="002C03B6"/>
    <w:rsid w:val="002C18C4"/>
    <w:rsid w:val="002C2ABF"/>
    <w:rsid w:val="002C4CB0"/>
    <w:rsid w:val="002D36CD"/>
    <w:rsid w:val="002E75C9"/>
    <w:rsid w:val="002E796F"/>
    <w:rsid w:val="002F66FF"/>
    <w:rsid w:val="003041E6"/>
    <w:rsid w:val="003062AA"/>
    <w:rsid w:val="003064CA"/>
    <w:rsid w:val="00320FAD"/>
    <w:rsid w:val="00322F6D"/>
    <w:rsid w:val="00325411"/>
    <w:rsid w:val="00335115"/>
    <w:rsid w:val="00353782"/>
    <w:rsid w:val="00356E83"/>
    <w:rsid w:val="0037284E"/>
    <w:rsid w:val="00372E02"/>
    <w:rsid w:val="0038058D"/>
    <w:rsid w:val="00391E9B"/>
    <w:rsid w:val="00393823"/>
    <w:rsid w:val="003A3A87"/>
    <w:rsid w:val="003A682B"/>
    <w:rsid w:val="003C22F8"/>
    <w:rsid w:val="003C5721"/>
    <w:rsid w:val="003D135D"/>
    <w:rsid w:val="003D239D"/>
    <w:rsid w:val="003D53D2"/>
    <w:rsid w:val="003D5E96"/>
    <w:rsid w:val="003D74F0"/>
    <w:rsid w:val="003F31D4"/>
    <w:rsid w:val="00403261"/>
    <w:rsid w:val="0041116C"/>
    <w:rsid w:val="0041335A"/>
    <w:rsid w:val="00413DE9"/>
    <w:rsid w:val="00416E8F"/>
    <w:rsid w:val="0041745A"/>
    <w:rsid w:val="00430C56"/>
    <w:rsid w:val="00442141"/>
    <w:rsid w:val="00444408"/>
    <w:rsid w:val="004563DE"/>
    <w:rsid w:val="00477F70"/>
    <w:rsid w:val="004800E6"/>
    <w:rsid w:val="0049081D"/>
    <w:rsid w:val="00491D93"/>
    <w:rsid w:val="00496730"/>
    <w:rsid w:val="004B011B"/>
    <w:rsid w:val="004B1B4C"/>
    <w:rsid w:val="004B4D1A"/>
    <w:rsid w:val="004B6DAD"/>
    <w:rsid w:val="004C0BB0"/>
    <w:rsid w:val="004C0E0E"/>
    <w:rsid w:val="004C4F87"/>
    <w:rsid w:val="004C5BC3"/>
    <w:rsid w:val="004C7862"/>
    <w:rsid w:val="004E4827"/>
    <w:rsid w:val="004E7AB5"/>
    <w:rsid w:val="004F1750"/>
    <w:rsid w:val="00504369"/>
    <w:rsid w:val="00510E3E"/>
    <w:rsid w:val="00515EC2"/>
    <w:rsid w:val="005202CA"/>
    <w:rsid w:val="00526835"/>
    <w:rsid w:val="00550C75"/>
    <w:rsid w:val="00552523"/>
    <w:rsid w:val="00553D51"/>
    <w:rsid w:val="0055642F"/>
    <w:rsid w:val="00557EF0"/>
    <w:rsid w:val="00566CF6"/>
    <w:rsid w:val="0057289B"/>
    <w:rsid w:val="00573C56"/>
    <w:rsid w:val="00582EA5"/>
    <w:rsid w:val="00584C6B"/>
    <w:rsid w:val="005938B1"/>
    <w:rsid w:val="005A1EF8"/>
    <w:rsid w:val="005B0D9C"/>
    <w:rsid w:val="005B7DA7"/>
    <w:rsid w:val="005C175B"/>
    <w:rsid w:val="005C3BD3"/>
    <w:rsid w:val="005D20EF"/>
    <w:rsid w:val="005E3904"/>
    <w:rsid w:val="005F0C0D"/>
    <w:rsid w:val="00617C84"/>
    <w:rsid w:val="00617E2A"/>
    <w:rsid w:val="00622015"/>
    <w:rsid w:val="0062211E"/>
    <w:rsid w:val="00642D47"/>
    <w:rsid w:val="00654BBE"/>
    <w:rsid w:val="00654D06"/>
    <w:rsid w:val="00656C29"/>
    <w:rsid w:val="00666F9C"/>
    <w:rsid w:val="00673151"/>
    <w:rsid w:val="00680FF5"/>
    <w:rsid w:val="00686EF6"/>
    <w:rsid w:val="00692E28"/>
    <w:rsid w:val="006A4FF3"/>
    <w:rsid w:val="006C0A61"/>
    <w:rsid w:val="006C633A"/>
    <w:rsid w:val="006E4FC1"/>
    <w:rsid w:val="006E5158"/>
    <w:rsid w:val="006F2755"/>
    <w:rsid w:val="006F401C"/>
    <w:rsid w:val="006F4A8B"/>
    <w:rsid w:val="006F4D91"/>
    <w:rsid w:val="00703D8F"/>
    <w:rsid w:val="00712849"/>
    <w:rsid w:val="00712E24"/>
    <w:rsid w:val="00720C87"/>
    <w:rsid w:val="0072220D"/>
    <w:rsid w:val="00736A76"/>
    <w:rsid w:val="0074798B"/>
    <w:rsid w:val="007660F3"/>
    <w:rsid w:val="00767FE6"/>
    <w:rsid w:val="00770635"/>
    <w:rsid w:val="0077173A"/>
    <w:rsid w:val="00782DC8"/>
    <w:rsid w:val="007B5F37"/>
    <w:rsid w:val="007C7B8E"/>
    <w:rsid w:val="007D6F34"/>
    <w:rsid w:val="007F2A7C"/>
    <w:rsid w:val="007F698B"/>
    <w:rsid w:val="008140CB"/>
    <w:rsid w:val="008173EF"/>
    <w:rsid w:val="008368B1"/>
    <w:rsid w:val="00845208"/>
    <w:rsid w:val="0084556E"/>
    <w:rsid w:val="00845EB3"/>
    <w:rsid w:val="00853275"/>
    <w:rsid w:val="00857B82"/>
    <w:rsid w:val="00862D43"/>
    <w:rsid w:val="008656C6"/>
    <w:rsid w:val="00872DA0"/>
    <w:rsid w:val="00873313"/>
    <w:rsid w:val="008808E0"/>
    <w:rsid w:val="00893F9C"/>
    <w:rsid w:val="008A028D"/>
    <w:rsid w:val="008B565D"/>
    <w:rsid w:val="008C47B3"/>
    <w:rsid w:val="008C5430"/>
    <w:rsid w:val="008C7E0D"/>
    <w:rsid w:val="008D3CD7"/>
    <w:rsid w:val="008E567C"/>
    <w:rsid w:val="009107E2"/>
    <w:rsid w:val="00911CFE"/>
    <w:rsid w:val="00913D22"/>
    <w:rsid w:val="009257E1"/>
    <w:rsid w:val="00926D7F"/>
    <w:rsid w:val="00954D7C"/>
    <w:rsid w:val="0095590A"/>
    <w:rsid w:val="00956270"/>
    <w:rsid w:val="00961C52"/>
    <w:rsid w:val="00974C43"/>
    <w:rsid w:val="00981373"/>
    <w:rsid w:val="00996BD1"/>
    <w:rsid w:val="009A00D8"/>
    <w:rsid w:val="009A0B81"/>
    <w:rsid w:val="009A19A1"/>
    <w:rsid w:val="009A77CD"/>
    <w:rsid w:val="009A7CA6"/>
    <w:rsid w:val="009C21EE"/>
    <w:rsid w:val="009C4BC5"/>
    <w:rsid w:val="009C4F65"/>
    <w:rsid w:val="009E2CE0"/>
    <w:rsid w:val="009F13FF"/>
    <w:rsid w:val="00A03154"/>
    <w:rsid w:val="00A12F36"/>
    <w:rsid w:val="00A20886"/>
    <w:rsid w:val="00A22507"/>
    <w:rsid w:val="00A2371A"/>
    <w:rsid w:val="00A246BE"/>
    <w:rsid w:val="00A34DD5"/>
    <w:rsid w:val="00A37D17"/>
    <w:rsid w:val="00A4311F"/>
    <w:rsid w:val="00A46EE4"/>
    <w:rsid w:val="00A6252D"/>
    <w:rsid w:val="00A62CB6"/>
    <w:rsid w:val="00A679DF"/>
    <w:rsid w:val="00A7662F"/>
    <w:rsid w:val="00A773B5"/>
    <w:rsid w:val="00A81298"/>
    <w:rsid w:val="00AA4FB6"/>
    <w:rsid w:val="00AA78CC"/>
    <w:rsid w:val="00AA7AF9"/>
    <w:rsid w:val="00AC19D9"/>
    <w:rsid w:val="00AC4C04"/>
    <w:rsid w:val="00AE0E7C"/>
    <w:rsid w:val="00AF064E"/>
    <w:rsid w:val="00AF0B26"/>
    <w:rsid w:val="00AF4D51"/>
    <w:rsid w:val="00B00D4F"/>
    <w:rsid w:val="00B02B54"/>
    <w:rsid w:val="00B04B41"/>
    <w:rsid w:val="00B05955"/>
    <w:rsid w:val="00B11C91"/>
    <w:rsid w:val="00B15809"/>
    <w:rsid w:val="00B23E79"/>
    <w:rsid w:val="00B252C0"/>
    <w:rsid w:val="00B45892"/>
    <w:rsid w:val="00B4723A"/>
    <w:rsid w:val="00B51E48"/>
    <w:rsid w:val="00B528C9"/>
    <w:rsid w:val="00B56952"/>
    <w:rsid w:val="00B57636"/>
    <w:rsid w:val="00B62B3B"/>
    <w:rsid w:val="00B66DBA"/>
    <w:rsid w:val="00B75C77"/>
    <w:rsid w:val="00B762EE"/>
    <w:rsid w:val="00B80FF8"/>
    <w:rsid w:val="00B81879"/>
    <w:rsid w:val="00B81ABC"/>
    <w:rsid w:val="00B843C2"/>
    <w:rsid w:val="00B84FB5"/>
    <w:rsid w:val="00B86BB6"/>
    <w:rsid w:val="00B87350"/>
    <w:rsid w:val="00B90C39"/>
    <w:rsid w:val="00BA40E3"/>
    <w:rsid w:val="00BD24FA"/>
    <w:rsid w:val="00BE0527"/>
    <w:rsid w:val="00BE2AA4"/>
    <w:rsid w:val="00BF19DF"/>
    <w:rsid w:val="00BF3DE5"/>
    <w:rsid w:val="00BF65AC"/>
    <w:rsid w:val="00BF6853"/>
    <w:rsid w:val="00C015C5"/>
    <w:rsid w:val="00C07AA9"/>
    <w:rsid w:val="00C1002A"/>
    <w:rsid w:val="00C102F7"/>
    <w:rsid w:val="00C10943"/>
    <w:rsid w:val="00C10E4A"/>
    <w:rsid w:val="00C1192A"/>
    <w:rsid w:val="00C11BAE"/>
    <w:rsid w:val="00C15259"/>
    <w:rsid w:val="00C2230F"/>
    <w:rsid w:val="00C3063D"/>
    <w:rsid w:val="00C36D4C"/>
    <w:rsid w:val="00C400FD"/>
    <w:rsid w:val="00C4764B"/>
    <w:rsid w:val="00C47C8C"/>
    <w:rsid w:val="00C51C8A"/>
    <w:rsid w:val="00C720AE"/>
    <w:rsid w:val="00C92CA6"/>
    <w:rsid w:val="00C968D1"/>
    <w:rsid w:val="00CB48D7"/>
    <w:rsid w:val="00CD2A05"/>
    <w:rsid w:val="00CE4316"/>
    <w:rsid w:val="00CE7A6A"/>
    <w:rsid w:val="00CE7F6E"/>
    <w:rsid w:val="00D06385"/>
    <w:rsid w:val="00D24674"/>
    <w:rsid w:val="00D3449E"/>
    <w:rsid w:val="00D35C1E"/>
    <w:rsid w:val="00D378D7"/>
    <w:rsid w:val="00D44866"/>
    <w:rsid w:val="00D5150A"/>
    <w:rsid w:val="00D51CA4"/>
    <w:rsid w:val="00D66FD7"/>
    <w:rsid w:val="00D72713"/>
    <w:rsid w:val="00D833C3"/>
    <w:rsid w:val="00D90798"/>
    <w:rsid w:val="00D92024"/>
    <w:rsid w:val="00D94475"/>
    <w:rsid w:val="00DA0872"/>
    <w:rsid w:val="00DB05C3"/>
    <w:rsid w:val="00DC0C6F"/>
    <w:rsid w:val="00DC1AC7"/>
    <w:rsid w:val="00DC30B0"/>
    <w:rsid w:val="00DD307B"/>
    <w:rsid w:val="00DD36A9"/>
    <w:rsid w:val="00DD5E2F"/>
    <w:rsid w:val="00DE060E"/>
    <w:rsid w:val="00DE122A"/>
    <w:rsid w:val="00DE3DF4"/>
    <w:rsid w:val="00DE4DDC"/>
    <w:rsid w:val="00DE50CA"/>
    <w:rsid w:val="00DE71F2"/>
    <w:rsid w:val="00DF6C37"/>
    <w:rsid w:val="00E0151D"/>
    <w:rsid w:val="00E213B6"/>
    <w:rsid w:val="00E404AA"/>
    <w:rsid w:val="00E54C98"/>
    <w:rsid w:val="00E82282"/>
    <w:rsid w:val="00EA07A5"/>
    <w:rsid w:val="00EA092B"/>
    <w:rsid w:val="00EA5E56"/>
    <w:rsid w:val="00EB0FAF"/>
    <w:rsid w:val="00EC3F29"/>
    <w:rsid w:val="00EC678E"/>
    <w:rsid w:val="00EE3641"/>
    <w:rsid w:val="00EE454C"/>
    <w:rsid w:val="00EE46CA"/>
    <w:rsid w:val="00F034EE"/>
    <w:rsid w:val="00F04B90"/>
    <w:rsid w:val="00F05DE6"/>
    <w:rsid w:val="00F100A0"/>
    <w:rsid w:val="00F24DFC"/>
    <w:rsid w:val="00F40CCF"/>
    <w:rsid w:val="00F44146"/>
    <w:rsid w:val="00F56985"/>
    <w:rsid w:val="00F911DE"/>
    <w:rsid w:val="00F94C71"/>
    <w:rsid w:val="00FA4CA7"/>
    <w:rsid w:val="00FC520F"/>
    <w:rsid w:val="00FC62B4"/>
    <w:rsid w:val="00FD28CF"/>
    <w:rsid w:val="00FD3C31"/>
    <w:rsid w:val="00FD4AB3"/>
    <w:rsid w:val="00FE2344"/>
    <w:rsid w:val="00FE53AC"/>
    <w:rsid w:val="00FF1507"/>
    <w:rsid w:val="00FF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C8B92-2BE7-4A1D-BC1D-E277196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6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C786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862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4C7862"/>
    <w:pPr>
      <w:ind w:firstLine="720"/>
      <w:jc w:val="both"/>
    </w:pPr>
  </w:style>
  <w:style w:type="paragraph" w:styleId="2">
    <w:name w:val="Body Text Indent 2"/>
    <w:basedOn w:val="a"/>
    <w:rsid w:val="004C786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Style1">
    <w:name w:val="Style1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499"/>
    </w:pPr>
    <w:rPr>
      <w:rFonts w:cs="Times New Roman"/>
    </w:rPr>
  </w:style>
  <w:style w:type="paragraph" w:customStyle="1" w:styleId="Style3">
    <w:name w:val="Style3"/>
    <w:basedOn w:val="a"/>
    <w:rsid w:val="00F05DE6"/>
    <w:pPr>
      <w:widowControl w:val="0"/>
      <w:autoSpaceDE w:val="0"/>
      <w:autoSpaceDN w:val="0"/>
      <w:adjustRightInd w:val="0"/>
      <w:spacing w:line="194" w:lineRule="exact"/>
      <w:jc w:val="center"/>
    </w:pPr>
    <w:rPr>
      <w:rFonts w:cs="Times New Roman"/>
    </w:rPr>
  </w:style>
  <w:style w:type="paragraph" w:customStyle="1" w:styleId="Style6">
    <w:name w:val="Style6"/>
    <w:basedOn w:val="a"/>
    <w:rsid w:val="00F05DE6"/>
    <w:pPr>
      <w:widowControl w:val="0"/>
      <w:autoSpaceDE w:val="0"/>
      <w:autoSpaceDN w:val="0"/>
      <w:adjustRightInd w:val="0"/>
      <w:spacing w:line="192" w:lineRule="exact"/>
      <w:ind w:firstLine="509"/>
      <w:jc w:val="both"/>
    </w:pPr>
    <w:rPr>
      <w:rFonts w:cs="Times New Roman"/>
    </w:rPr>
  </w:style>
  <w:style w:type="paragraph" w:customStyle="1" w:styleId="Style7">
    <w:name w:val="Style7"/>
    <w:basedOn w:val="a"/>
    <w:rsid w:val="00F05DE6"/>
    <w:pPr>
      <w:widowControl w:val="0"/>
      <w:autoSpaceDE w:val="0"/>
      <w:autoSpaceDN w:val="0"/>
      <w:adjustRightInd w:val="0"/>
      <w:spacing w:line="202" w:lineRule="exact"/>
      <w:jc w:val="center"/>
    </w:pPr>
    <w:rPr>
      <w:rFonts w:cs="Times New Roman"/>
    </w:rPr>
  </w:style>
  <w:style w:type="paragraph" w:customStyle="1" w:styleId="Style5">
    <w:name w:val="Style5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9">
    <w:name w:val="Style9"/>
    <w:basedOn w:val="a"/>
    <w:rsid w:val="00F05DE6"/>
    <w:pPr>
      <w:widowControl w:val="0"/>
      <w:autoSpaceDE w:val="0"/>
      <w:autoSpaceDN w:val="0"/>
      <w:adjustRightInd w:val="0"/>
      <w:spacing w:line="199" w:lineRule="exact"/>
      <w:ind w:firstLine="326"/>
      <w:jc w:val="both"/>
    </w:pPr>
    <w:rPr>
      <w:rFonts w:cs="Times New Roman"/>
    </w:rPr>
  </w:style>
  <w:style w:type="paragraph" w:customStyle="1" w:styleId="Style11">
    <w:name w:val="Style11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130"/>
      <w:jc w:val="both"/>
    </w:pPr>
    <w:rPr>
      <w:rFonts w:cs="Times New Roman"/>
    </w:rPr>
  </w:style>
  <w:style w:type="paragraph" w:customStyle="1" w:styleId="Style12">
    <w:name w:val="Style12"/>
    <w:basedOn w:val="a"/>
    <w:rsid w:val="00F05DE6"/>
    <w:pPr>
      <w:widowControl w:val="0"/>
      <w:autoSpaceDE w:val="0"/>
      <w:autoSpaceDN w:val="0"/>
      <w:adjustRightInd w:val="0"/>
      <w:spacing w:line="194" w:lineRule="exact"/>
      <w:ind w:firstLine="485"/>
      <w:jc w:val="both"/>
    </w:pPr>
    <w:rPr>
      <w:rFonts w:cs="Times New Roman"/>
    </w:rPr>
  </w:style>
  <w:style w:type="paragraph" w:customStyle="1" w:styleId="Style10">
    <w:name w:val="Style10"/>
    <w:basedOn w:val="a"/>
    <w:rsid w:val="00F05DE6"/>
    <w:pPr>
      <w:widowControl w:val="0"/>
      <w:autoSpaceDE w:val="0"/>
      <w:autoSpaceDN w:val="0"/>
      <w:adjustRightInd w:val="0"/>
      <w:spacing w:line="202" w:lineRule="exact"/>
      <w:ind w:firstLine="413"/>
      <w:jc w:val="both"/>
    </w:pPr>
    <w:rPr>
      <w:rFonts w:cs="Times New Roman"/>
    </w:rPr>
  </w:style>
  <w:style w:type="paragraph" w:customStyle="1" w:styleId="Style2">
    <w:name w:val="Style2"/>
    <w:basedOn w:val="a"/>
    <w:rsid w:val="00F05DE6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FontStyle15">
    <w:name w:val="Font Style15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9">
    <w:name w:val="Font Style19"/>
    <w:rsid w:val="00F05DE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rsid w:val="00F05DE6"/>
    <w:rPr>
      <w:rFonts w:ascii="Times New Roman" w:hAnsi="Times New Roman" w:cs="Times New Roman" w:hint="default"/>
      <w:sz w:val="18"/>
      <w:szCs w:val="18"/>
    </w:rPr>
  </w:style>
  <w:style w:type="character" w:customStyle="1" w:styleId="FontStyle24">
    <w:name w:val="Font Style24"/>
    <w:rsid w:val="00F05DE6"/>
    <w:rPr>
      <w:rFonts w:ascii="Times New Roman" w:hAnsi="Times New Roman" w:cs="Times New Roman" w:hint="default"/>
      <w:sz w:val="16"/>
      <w:szCs w:val="16"/>
    </w:rPr>
  </w:style>
  <w:style w:type="character" w:customStyle="1" w:styleId="FontStyle25">
    <w:name w:val="Font Style25"/>
    <w:rsid w:val="00F05DE6"/>
    <w:rPr>
      <w:rFonts w:ascii="Sylfaen" w:hAnsi="Sylfaen" w:cs="Sylfaen" w:hint="default"/>
      <w:b/>
      <w:bCs/>
      <w:sz w:val="20"/>
      <w:szCs w:val="20"/>
    </w:rPr>
  </w:style>
  <w:style w:type="character" w:customStyle="1" w:styleId="FontStyle29">
    <w:name w:val="Font Style29"/>
    <w:rsid w:val="00F05DE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0">
    <w:name w:val="Font Style30"/>
    <w:rsid w:val="00F05DE6"/>
    <w:rPr>
      <w:rFonts w:ascii="Times New Roman" w:hAnsi="Times New Roman" w:cs="Times New Roman" w:hint="default"/>
      <w:smallCaps/>
      <w:sz w:val="12"/>
      <w:szCs w:val="12"/>
    </w:rPr>
  </w:style>
  <w:style w:type="paragraph" w:customStyle="1" w:styleId="ConsPlusNormal">
    <w:name w:val="ConsPlusNormal"/>
    <w:rsid w:val="00D833C3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8C47B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8C47B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8C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0B4CA5"/>
    <w:rPr>
      <w:rFonts w:ascii="Arial" w:hAnsi="Arial"/>
      <w:sz w:val="24"/>
    </w:rPr>
  </w:style>
  <w:style w:type="paragraph" w:styleId="a9">
    <w:name w:val="List Paragraph"/>
    <w:basedOn w:val="a"/>
    <w:uiPriority w:val="34"/>
    <w:qFormat/>
    <w:rsid w:val="00DD307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23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230F"/>
    <w:rPr>
      <w:rFonts w:cs="Arial"/>
      <w:sz w:val="24"/>
      <w:szCs w:val="24"/>
    </w:rPr>
  </w:style>
  <w:style w:type="paragraph" w:styleId="ac">
    <w:name w:val="footer"/>
    <w:basedOn w:val="a"/>
    <w:link w:val="ad"/>
    <w:rsid w:val="00C223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230F"/>
    <w:rPr>
      <w:rFonts w:cs="Arial"/>
      <w:sz w:val="24"/>
      <w:szCs w:val="24"/>
    </w:rPr>
  </w:style>
  <w:style w:type="character" w:styleId="ae">
    <w:name w:val="Hyperlink"/>
    <w:basedOn w:val="a0"/>
    <w:semiHidden/>
    <w:unhideWhenUsed/>
    <w:rsid w:val="00617C84"/>
    <w:rPr>
      <w:color w:val="0000FF"/>
      <w:u w:val="single"/>
    </w:rPr>
  </w:style>
  <w:style w:type="paragraph" w:customStyle="1" w:styleId="ConsPlusNonformat">
    <w:name w:val="ConsPlusNonformat"/>
    <w:rsid w:val="00617C8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B999-F427-4D0F-A0EA-10E93CC8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2186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18892</CharactersWithSpaces>
  <SharedDoc>false</SharedDoc>
  <HLinks>
    <vt:vector size="24" baseType="variant">
      <vt:variant>
        <vt:i4>4521989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consultantplus://offline/ref=1BD4C6A2DC99027B25BC1CB90B9B5D3DEFC2049299D26F930BF42C1CE4o7HCJ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consultantplus://offline/ref=1BD4C6A2DC99027B25BC1CB90B9B5D3DEFC2079B9FD46F930BF42C1CE4o7HCJ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consultantplus://offline/ref=1BD4C6A2DC99027B25BC1CB90B9B5D3DEFCC00929AD06F930BF42C1CE4o7HCJ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3</cp:revision>
  <cp:lastPrinted>2018-08-08T14:57:00Z</cp:lastPrinted>
  <dcterms:created xsi:type="dcterms:W3CDTF">2018-08-09T12:23:00Z</dcterms:created>
  <dcterms:modified xsi:type="dcterms:W3CDTF">2018-08-09T13:47:00Z</dcterms:modified>
</cp:coreProperties>
</file>