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C4" w:rsidRPr="002B58E3" w:rsidRDefault="002B58E3" w:rsidP="003B5BC4">
      <w:pPr>
        <w:ind w:right="141"/>
        <w:jc w:val="center"/>
        <w:rPr>
          <w:sz w:val="28"/>
          <w:szCs w:val="28"/>
        </w:rPr>
      </w:pPr>
      <w:r w:rsidRPr="002B58E3">
        <w:rPr>
          <w:sz w:val="28"/>
          <w:szCs w:val="28"/>
        </w:rPr>
        <w:t xml:space="preserve">АДМИНИСТРАЦИЯ </w:t>
      </w:r>
      <w:r w:rsidR="003B5BC4" w:rsidRPr="002B58E3">
        <w:rPr>
          <w:sz w:val="28"/>
          <w:szCs w:val="28"/>
        </w:rPr>
        <w:t>ГОРОДСКОГО ОКРУГА ЭЛЕКТРОСТАЛЬ</w:t>
      </w:r>
    </w:p>
    <w:p w:rsidR="003B5BC4" w:rsidRPr="002B58E3" w:rsidRDefault="003B5BC4" w:rsidP="003B5BC4">
      <w:pPr>
        <w:ind w:right="141"/>
        <w:jc w:val="center"/>
        <w:rPr>
          <w:sz w:val="28"/>
          <w:szCs w:val="28"/>
        </w:rPr>
      </w:pPr>
    </w:p>
    <w:p w:rsidR="003B5BC4" w:rsidRPr="002B58E3" w:rsidRDefault="002B58E3" w:rsidP="003B5BC4">
      <w:pPr>
        <w:ind w:right="141"/>
        <w:jc w:val="center"/>
        <w:rPr>
          <w:sz w:val="28"/>
          <w:szCs w:val="28"/>
        </w:rPr>
      </w:pPr>
      <w:r w:rsidRPr="002B58E3">
        <w:rPr>
          <w:sz w:val="28"/>
          <w:szCs w:val="28"/>
        </w:rPr>
        <w:t xml:space="preserve">МОСКОВСКОЙ </w:t>
      </w:r>
      <w:r w:rsidR="003B5BC4" w:rsidRPr="002B58E3">
        <w:rPr>
          <w:sz w:val="28"/>
          <w:szCs w:val="28"/>
        </w:rPr>
        <w:t>ОБЛАСТИ</w:t>
      </w:r>
    </w:p>
    <w:p w:rsidR="003B5BC4" w:rsidRPr="002B58E3" w:rsidRDefault="003B5BC4" w:rsidP="003B5BC4">
      <w:pPr>
        <w:ind w:right="141"/>
        <w:jc w:val="center"/>
        <w:rPr>
          <w:sz w:val="28"/>
          <w:szCs w:val="28"/>
        </w:rPr>
      </w:pPr>
    </w:p>
    <w:p w:rsidR="003B5BC4" w:rsidRPr="002B58E3" w:rsidRDefault="003B5BC4" w:rsidP="002B58E3">
      <w:pPr>
        <w:ind w:right="-1"/>
        <w:jc w:val="center"/>
        <w:rPr>
          <w:sz w:val="44"/>
          <w:szCs w:val="44"/>
        </w:rPr>
      </w:pPr>
      <w:bookmarkStart w:id="0" w:name="_GoBack"/>
      <w:r w:rsidRPr="002B58E3">
        <w:rPr>
          <w:sz w:val="44"/>
          <w:szCs w:val="44"/>
        </w:rPr>
        <w:t>РАСПОРЯЖЕНИЕ</w:t>
      </w:r>
    </w:p>
    <w:p w:rsidR="003B5BC4" w:rsidRPr="002B58E3" w:rsidRDefault="003B5BC4" w:rsidP="002B58E3">
      <w:pPr>
        <w:ind w:right="-1"/>
        <w:jc w:val="center"/>
        <w:rPr>
          <w:sz w:val="44"/>
          <w:szCs w:val="44"/>
        </w:rPr>
      </w:pPr>
    </w:p>
    <w:p w:rsidR="003B5BC4" w:rsidRDefault="002B58E3" w:rsidP="002B58E3">
      <w:pPr>
        <w:ind w:right="-1"/>
        <w:jc w:val="center"/>
        <w:outlineLvl w:val="0"/>
      </w:pPr>
      <w:r>
        <w:t>от</w:t>
      </w:r>
      <w:r w:rsidR="003B5BC4">
        <w:t xml:space="preserve"> </w:t>
      </w:r>
      <w:r w:rsidR="009950D2" w:rsidRPr="002B58E3">
        <w:t>1</w:t>
      </w:r>
      <w:r w:rsidR="00BE6096" w:rsidRPr="002B58E3">
        <w:t>8</w:t>
      </w:r>
      <w:r w:rsidR="009950D2" w:rsidRPr="002B58E3">
        <w:t>.07.2018</w:t>
      </w:r>
      <w:r w:rsidR="003B5BC4">
        <w:t xml:space="preserve"> № </w:t>
      </w:r>
      <w:r w:rsidR="009950D2" w:rsidRPr="002B58E3">
        <w:t>3</w:t>
      </w:r>
      <w:r w:rsidR="00BE6096" w:rsidRPr="002B58E3">
        <w:t>40</w:t>
      </w:r>
      <w:r w:rsidR="009950D2" w:rsidRPr="002B58E3">
        <w:t>-р</w:t>
      </w:r>
    </w:p>
    <w:p w:rsidR="00BE6096" w:rsidRDefault="00BE6096" w:rsidP="002B58E3">
      <w:pPr>
        <w:ind w:right="-850"/>
        <w:outlineLvl w:val="0"/>
      </w:pPr>
    </w:p>
    <w:p w:rsidR="00BE6096" w:rsidRPr="00BE6096" w:rsidRDefault="00BE6096" w:rsidP="00BE6096">
      <w:pPr>
        <w:jc w:val="center"/>
        <w:rPr>
          <w:rFonts w:cs="Times New Roman"/>
        </w:rPr>
      </w:pPr>
      <w:r w:rsidRPr="00BE6096">
        <w:rPr>
          <w:rFonts w:cs="Times New Roman"/>
          <w:color w:val="000000"/>
        </w:rPr>
        <w:t>Об утверждении адресного перечня дворовых территорий, подлежащих обустройству качелями в рамках муниципальной подпрограммы «Качели в каждый двор»</w:t>
      </w:r>
      <w:bookmarkEnd w:id="0"/>
    </w:p>
    <w:p w:rsidR="00BE6096" w:rsidRPr="00BE6096" w:rsidRDefault="00BE6096" w:rsidP="00BE6096">
      <w:pPr>
        <w:rPr>
          <w:rFonts w:cs="Times New Roman"/>
          <w:color w:val="000000"/>
        </w:rPr>
      </w:pPr>
    </w:p>
    <w:p w:rsidR="00BE6096" w:rsidRPr="00BE6096" w:rsidRDefault="00BE6096" w:rsidP="00BE6096">
      <w:pPr>
        <w:jc w:val="both"/>
        <w:rPr>
          <w:rFonts w:cs="Times New Roman"/>
        </w:rPr>
      </w:pPr>
      <w:r>
        <w:rPr>
          <w:rFonts w:cs="Times New Roman"/>
          <w:color w:val="000000"/>
        </w:rPr>
        <w:tab/>
      </w:r>
      <w:r w:rsidRPr="00BE6096">
        <w:rPr>
          <w:rFonts w:cs="Times New Roman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191/2014-03 «О благоустройстве в Московской области, Правилами благоустройства территории городского округа Электросталь Московской области, утверждёнными распоряжением Министерства жилищно- коммунального хозяйства Московской области от 30.10.2017 № 409-РВ, в целях реализации муниципальной программы «Формирование современной комфортной городской среды городского округа Электросталь Московской области на 2018-2022 годы», утверждённой постановлением Администрации городского округа Электросталь Московской области от 06.12.2017 № 893/12, а также повышения уровня благоустройства в городском округе Электросталь Московской области:</w:t>
      </w:r>
    </w:p>
    <w:p w:rsidR="00BE6096" w:rsidRPr="00BE6096" w:rsidRDefault="00BE6096" w:rsidP="00BE6096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1. У</w:t>
      </w:r>
      <w:r w:rsidRPr="00BE6096">
        <w:rPr>
          <w:rFonts w:cs="Times New Roman"/>
          <w:color w:val="000000"/>
        </w:rPr>
        <w:t>твердить адресный перечень дворовых территорий, подлежащих обустройству качелями в рамках приоритетного проекта «Качели в каждый двор» подпрограммы «Комфортная городская среда» (п. 3.7) муниципальной программы «Формирование комфортной городской среды на 2018-20122 годы», утверждённой распоряжением Администрации городского округа Электросталь Московской области от 06.12.2017 №893/12. (Прилагается).</w:t>
      </w:r>
    </w:p>
    <w:p w:rsidR="00264E28" w:rsidRDefault="00264E28" w:rsidP="00BE6096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2.</w:t>
      </w:r>
      <w:r w:rsidR="00BE6096" w:rsidRPr="00BE6096">
        <w:rPr>
          <w:rFonts w:cs="Times New Roman"/>
          <w:color w:val="000000"/>
        </w:rPr>
        <w:t xml:space="preserve"> Опубликовать настоящее распоряжение в газете «Официальный вестник» и разместить на официальном</w:t>
      </w:r>
      <w:r>
        <w:rPr>
          <w:rFonts w:cs="Times New Roman"/>
          <w:color w:val="000000"/>
        </w:rPr>
        <w:t xml:space="preserve"> </w:t>
      </w:r>
    </w:p>
    <w:p w:rsidR="00BE6096" w:rsidRPr="00BE6096" w:rsidRDefault="00BE6096" w:rsidP="00BE6096">
      <w:pPr>
        <w:jc w:val="both"/>
        <w:rPr>
          <w:rFonts w:cs="Times New Roman"/>
        </w:rPr>
      </w:pPr>
      <w:r w:rsidRPr="00BE6096">
        <w:rPr>
          <w:rFonts w:cs="Times New Roman"/>
          <w:color w:val="000000"/>
        </w:rPr>
        <w:t>сайте городского округа Электросталь Мос</w:t>
      </w:r>
      <w:r w:rsidR="002B58E3">
        <w:rPr>
          <w:rFonts w:cs="Times New Roman"/>
          <w:color w:val="000000"/>
        </w:rPr>
        <w:t>ковской области в информационно</w:t>
      </w:r>
      <w:r w:rsidR="00264E28">
        <w:rPr>
          <w:rFonts w:cs="Times New Roman"/>
          <w:color w:val="000000"/>
        </w:rPr>
        <w:t>-</w:t>
      </w:r>
      <w:r w:rsidRPr="00BE6096">
        <w:rPr>
          <w:rFonts w:cs="Times New Roman"/>
          <w:color w:val="000000"/>
        </w:rPr>
        <w:t xml:space="preserve">телекоммуникационной сети «Интернет» по адресу: </w:t>
      </w:r>
      <w:hyperlink r:id="rId5" w:history="1">
        <w:r w:rsidRPr="00BE6096">
          <w:rPr>
            <w:rFonts w:cs="Times New Roman"/>
            <w:color w:val="000000"/>
            <w:lang w:val="en-US" w:eastAsia="en-US"/>
          </w:rPr>
          <w:t>www</w:t>
        </w:r>
        <w:r w:rsidRPr="00BE6096">
          <w:rPr>
            <w:rFonts w:cs="Times New Roman"/>
            <w:color w:val="000000"/>
            <w:lang w:eastAsia="en-US"/>
          </w:rPr>
          <w:t>.</w:t>
        </w:r>
        <w:proofErr w:type="spellStart"/>
        <w:r w:rsidRPr="00BE6096">
          <w:rPr>
            <w:rFonts w:cs="Times New Roman"/>
            <w:color w:val="000000"/>
            <w:lang w:val="en-US" w:eastAsia="en-US"/>
          </w:rPr>
          <w:t>electrostal</w:t>
        </w:r>
        <w:proofErr w:type="spellEnd"/>
        <w:r w:rsidRPr="00BE6096">
          <w:rPr>
            <w:rFonts w:cs="Times New Roman"/>
            <w:color w:val="000000"/>
            <w:lang w:eastAsia="en-US"/>
          </w:rPr>
          <w:t>.</w:t>
        </w:r>
        <w:proofErr w:type="spellStart"/>
        <w:r w:rsidRPr="00BE6096">
          <w:rPr>
            <w:rFonts w:cs="Times New Roman"/>
            <w:color w:val="000000"/>
            <w:lang w:val="en-US" w:eastAsia="en-US"/>
          </w:rPr>
          <w:t>ru</w:t>
        </w:r>
        <w:proofErr w:type="spellEnd"/>
      </w:hyperlink>
      <w:r w:rsidRPr="00BE6096">
        <w:rPr>
          <w:rFonts w:cs="Times New Roman"/>
          <w:color w:val="000000"/>
          <w:lang w:eastAsia="en-US"/>
        </w:rPr>
        <w:t>.</w:t>
      </w:r>
    </w:p>
    <w:p w:rsidR="00BE6096" w:rsidRPr="00BE6096" w:rsidRDefault="00264E28" w:rsidP="00264E2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3.</w:t>
      </w:r>
      <w:r w:rsidR="002B58E3">
        <w:rPr>
          <w:rFonts w:cs="Times New Roman"/>
          <w:color w:val="000000"/>
        </w:rPr>
        <w:t xml:space="preserve"> </w:t>
      </w:r>
      <w:r w:rsidR="00BE6096" w:rsidRPr="00BE6096">
        <w:rPr>
          <w:rFonts w:cs="Times New Roman"/>
          <w:color w:val="000000"/>
        </w:rPr>
        <w:t>Источником финансирования расходов размещения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BE6096" w:rsidRPr="00BE6096" w:rsidRDefault="00264E28" w:rsidP="00264E2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4.</w:t>
      </w:r>
      <w:r w:rsidR="00BE6096" w:rsidRPr="00BE6096">
        <w:rPr>
          <w:rFonts w:cs="Times New Roman"/>
          <w:color w:val="000000"/>
        </w:rPr>
        <w:t xml:space="preserve"> Контроль за выполнением настоящего распоряжения возложить на заместителя Главы Администрации городского округа Электросталь Московской области В.А. Денисова.</w:t>
      </w:r>
    </w:p>
    <w:p w:rsidR="00264E28" w:rsidRDefault="00264E28" w:rsidP="00BE6096">
      <w:pPr>
        <w:rPr>
          <w:rFonts w:cs="Times New Roman"/>
          <w:color w:val="000000"/>
        </w:rPr>
      </w:pPr>
    </w:p>
    <w:p w:rsidR="00264E28" w:rsidRDefault="00264E28" w:rsidP="00BE6096">
      <w:pPr>
        <w:rPr>
          <w:rFonts w:cs="Times New Roman"/>
          <w:color w:val="000000"/>
        </w:rPr>
      </w:pPr>
    </w:p>
    <w:p w:rsidR="002B58E3" w:rsidRDefault="002B58E3" w:rsidP="00BE6096">
      <w:pPr>
        <w:rPr>
          <w:rFonts w:cs="Times New Roman"/>
          <w:color w:val="000000"/>
        </w:rPr>
      </w:pPr>
    </w:p>
    <w:p w:rsidR="002B58E3" w:rsidRDefault="002B58E3" w:rsidP="00BE6096">
      <w:pPr>
        <w:rPr>
          <w:rFonts w:cs="Times New Roman"/>
          <w:color w:val="000000"/>
        </w:rPr>
      </w:pPr>
    </w:p>
    <w:p w:rsidR="002B58E3" w:rsidRDefault="002B58E3" w:rsidP="00BE6096">
      <w:pPr>
        <w:rPr>
          <w:rFonts w:cs="Times New Roman"/>
          <w:color w:val="000000"/>
        </w:rPr>
      </w:pPr>
    </w:p>
    <w:p w:rsidR="002B58E3" w:rsidRDefault="002B58E3" w:rsidP="00BE6096">
      <w:pPr>
        <w:rPr>
          <w:rFonts w:cs="Times New Roman"/>
          <w:color w:val="000000"/>
        </w:rPr>
      </w:pPr>
    </w:p>
    <w:p w:rsidR="002B58E3" w:rsidRDefault="002B58E3" w:rsidP="00BE6096">
      <w:pPr>
        <w:rPr>
          <w:rFonts w:cs="Times New Roman"/>
          <w:color w:val="000000"/>
        </w:rPr>
      </w:pPr>
    </w:p>
    <w:p w:rsidR="002B58E3" w:rsidRDefault="002B58E3" w:rsidP="00BE6096">
      <w:pPr>
        <w:rPr>
          <w:rFonts w:cs="Times New Roman"/>
          <w:color w:val="000000"/>
        </w:rPr>
      </w:pPr>
    </w:p>
    <w:p w:rsidR="002B58E3" w:rsidRDefault="002B58E3" w:rsidP="00BE6096">
      <w:pPr>
        <w:rPr>
          <w:rFonts w:cs="Times New Roman"/>
          <w:color w:val="000000"/>
        </w:rPr>
      </w:pPr>
    </w:p>
    <w:p w:rsidR="00BE6096" w:rsidRPr="00BE6096" w:rsidRDefault="00BE6096" w:rsidP="00BE6096">
      <w:pPr>
        <w:rPr>
          <w:rFonts w:cs="Times New Roman"/>
        </w:rPr>
      </w:pPr>
      <w:r w:rsidRPr="00BE6096">
        <w:rPr>
          <w:rFonts w:cs="Times New Roman"/>
          <w:color w:val="000000"/>
        </w:rPr>
        <w:t>Глава городского округа</w:t>
      </w:r>
      <w:r w:rsidRPr="00BE6096">
        <w:rPr>
          <w:rFonts w:cs="Times New Roman"/>
          <w:color w:val="000000"/>
        </w:rPr>
        <w:tab/>
      </w:r>
      <w:r w:rsidR="00264E28">
        <w:rPr>
          <w:rFonts w:cs="Times New Roman"/>
          <w:color w:val="000000"/>
        </w:rPr>
        <w:tab/>
      </w:r>
      <w:r w:rsidR="00264E28">
        <w:rPr>
          <w:rFonts w:cs="Times New Roman"/>
          <w:color w:val="000000"/>
        </w:rPr>
        <w:tab/>
      </w:r>
      <w:r w:rsidR="00264E28">
        <w:rPr>
          <w:rFonts w:cs="Times New Roman"/>
          <w:color w:val="000000"/>
        </w:rPr>
        <w:tab/>
      </w:r>
      <w:r w:rsidR="00264E28">
        <w:rPr>
          <w:rFonts w:cs="Times New Roman"/>
          <w:color w:val="000000"/>
        </w:rPr>
        <w:tab/>
      </w:r>
      <w:r w:rsidR="00264E28">
        <w:rPr>
          <w:rFonts w:cs="Times New Roman"/>
          <w:color w:val="000000"/>
        </w:rPr>
        <w:tab/>
      </w:r>
      <w:r w:rsidR="00264E28">
        <w:rPr>
          <w:rFonts w:cs="Times New Roman"/>
          <w:color w:val="000000"/>
        </w:rPr>
        <w:tab/>
      </w:r>
      <w:r w:rsidR="00264E28">
        <w:rPr>
          <w:rFonts w:cs="Times New Roman"/>
          <w:color w:val="000000"/>
        </w:rPr>
        <w:tab/>
      </w:r>
      <w:r w:rsidR="002B58E3">
        <w:rPr>
          <w:rFonts w:cs="Times New Roman"/>
          <w:color w:val="000000"/>
        </w:rPr>
        <w:t xml:space="preserve">В.Я. </w:t>
      </w:r>
      <w:r w:rsidRPr="00BE6096">
        <w:rPr>
          <w:rFonts w:cs="Times New Roman"/>
          <w:color w:val="000000"/>
        </w:rPr>
        <w:t>Пекарев</w:t>
      </w:r>
    </w:p>
    <w:p w:rsidR="00264E28" w:rsidRDefault="00264E28" w:rsidP="00264E28">
      <w:pPr>
        <w:ind w:right="-1"/>
        <w:jc w:val="both"/>
        <w:outlineLvl w:val="0"/>
        <w:rPr>
          <w:rFonts w:cs="Times New Roman"/>
          <w:color w:val="000000"/>
        </w:rPr>
      </w:pPr>
    </w:p>
    <w:p w:rsidR="00BE6096" w:rsidRPr="00B40CCA" w:rsidRDefault="00BE6096" w:rsidP="00BE6096">
      <w:pPr>
        <w:jc w:val="center"/>
        <w:rPr>
          <w:rFonts w:cs="Times New Roman"/>
        </w:rPr>
      </w:pPr>
      <w:r>
        <w:lastRenderedPageBreak/>
        <w:t xml:space="preserve">                                                                      </w:t>
      </w:r>
      <w:r w:rsidRPr="00B40CCA">
        <w:rPr>
          <w:rFonts w:cs="Times New Roman"/>
        </w:rPr>
        <w:t>УТВЕРЖДЕН</w:t>
      </w:r>
    </w:p>
    <w:p w:rsidR="00BE6096" w:rsidRPr="00B40CCA" w:rsidRDefault="00BE6096" w:rsidP="00BE6096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  <w:r w:rsidR="002B58E3">
        <w:rPr>
          <w:rFonts w:cs="Times New Roman"/>
        </w:rPr>
        <w:t xml:space="preserve">               распоряжением Администрации</w:t>
      </w:r>
    </w:p>
    <w:p w:rsidR="00BE6096" w:rsidRPr="00B40CCA" w:rsidRDefault="00BE6096" w:rsidP="00BE6096">
      <w:pPr>
        <w:jc w:val="center"/>
        <w:rPr>
          <w:rFonts w:cs="Times New Roman"/>
        </w:rPr>
      </w:pPr>
      <w:r w:rsidRPr="00B40CCA">
        <w:rPr>
          <w:rFonts w:cs="Times New Roman"/>
        </w:rPr>
        <w:t xml:space="preserve">                                                                                          </w:t>
      </w:r>
      <w:r>
        <w:rPr>
          <w:rFonts w:cs="Times New Roman"/>
        </w:rPr>
        <w:t xml:space="preserve"> </w:t>
      </w:r>
      <w:r w:rsidR="002B58E3">
        <w:rPr>
          <w:rFonts w:cs="Times New Roman"/>
        </w:rPr>
        <w:t xml:space="preserve">        </w:t>
      </w:r>
      <w:r>
        <w:rPr>
          <w:rFonts w:cs="Times New Roman"/>
        </w:rPr>
        <w:t xml:space="preserve"> </w:t>
      </w:r>
      <w:r w:rsidRPr="00B40CCA">
        <w:rPr>
          <w:rFonts w:cs="Times New Roman"/>
        </w:rPr>
        <w:t>городского округа Электросталь</w:t>
      </w:r>
    </w:p>
    <w:p w:rsidR="00BE6096" w:rsidRPr="00B40CCA" w:rsidRDefault="00BE6096" w:rsidP="00BE6096">
      <w:pPr>
        <w:jc w:val="center"/>
        <w:rPr>
          <w:rFonts w:cs="Times New Roman"/>
        </w:rPr>
      </w:pPr>
      <w:r w:rsidRPr="00B40CCA">
        <w:rPr>
          <w:rFonts w:cs="Times New Roman"/>
        </w:rPr>
        <w:t xml:space="preserve">                                                                        </w:t>
      </w:r>
      <w:r w:rsidR="002B58E3">
        <w:rPr>
          <w:rFonts w:cs="Times New Roman"/>
        </w:rPr>
        <w:t xml:space="preserve">        </w:t>
      </w:r>
      <w:r w:rsidRPr="00B40CCA">
        <w:rPr>
          <w:rFonts w:cs="Times New Roman"/>
        </w:rPr>
        <w:t>Московской области</w:t>
      </w:r>
    </w:p>
    <w:p w:rsidR="00BE6096" w:rsidRPr="00B40CCA" w:rsidRDefault="00BE6096" w:rsidP="00BE6096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</w:t>
      </w:r>
      <w:r w:rsidR="002B58E3">
        <w:rPr>
          <w:rFonts w:cs="Times New Roman"/>
        </w:rPr>
        <w:t xml:space="preserve">                     </w:t>
      </w:r>
      <w:r w:rsidR="002B58E3">
        <w:t xml:space="preserve">от </w:t>
      </w:r>
      <w:r w:rsidR="002B58E3" w:rsidRPr="002B58E3">
        <w:t>18.07.2018</w:t>
      </w:r>
      <w:r w:rsidR="002B58E3">
        <w:t xml:space="preserve"> № </w:t>
      </w:r>
      <w:r w:rsidR="002B58E3" w:rsidRPr="002B58E3">
        <w:t>340-р</w:t>
      </w:r>
    </w:p>
    <w:p w:rsidR="00BE6096" w:rsidRPr="00B40CCA" w:rsidRDefault="00BE6096" w:rsidP="00BE6096">
      <w:pPr>
        <w:rPr>
          <w:rFonts w:cs="Times New Roman"/>
        </w:rPr>
      </w:pPr>
    </w:p>
    <w:p w:rsidR="00BE6096" w:rsidRPr="00B40CCA" w:rsidRDefault="00BE6096" w:rsidP="00BE6096">
      <w:pPr>
        <w:jc w:val="center"/>
        <w:rPr>
          <w:rFonts w:cs="Times New Roman"/>
        </w:rPr>
      </w:pPr>
      <w:r w:rsidRPr="00B40CCA">
        <w:rPr>
          <w:rFonts w:cs="Times New Roman"/>
        </w:rPr>
        <w:t>Адресный перечень дворовых территорий, подлежащих обустройству качелями в рамках муниципальной подпрограммы «Качели в каждый двор» в 2018 году.</w:t>
      </w:r>
    </w:p>
    <w:p w:rsidR="00BE6096" w:rsidRPr="00B40CCA" w:rsidRDefault="00BE6096" w:rsidP="002B58E3">
      <w:pPr>
        <w:rPr>
          <w:rFonts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953"/>
      </w:tblGrid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№ п/п</w:t>
            </w:r>
          </w:p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</w:p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Адрес дворовой территории</w:t>
            </w:r>
          </w:p>
          <w:p w:rsidR="00BE6096" w:rsidRPr="00B40CCA" w:rsidRDefault="00BE6096" w:rsidP="00BE6096">
            <w:pPr>
              <w:rPr>
                <w:rFonts w:cs="Times New Roman"/>
              </w:rPr>
            </w:pP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 xml:space="preserve">ул. </w:t>
            </w:r>
            <w:proofErr w:type="spellStart"/>
            <w:r w:rsidRPr="00B40CCA">
              <w:rPr>
                <w:rFonts w:cs="Times New Roman"/>
              </w:rPr>
              <w:t>Жулябина</w:t>
            </w:r>
            <w:proofErr w:type="spellEnd"/>
            <w:r w:rsidRPr="00B40CCA">
              <w:rPr>
                <w:rFonts w:cs="Times New Roman"/>
              </w:rPr>
              <w:t>, д. 27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 xml:space="preserve">ул. </w:t>
            </w:r>
            <w:proofErr w:type="spellStart"/>
            <w:r w:rsidRPr="00B40CCA">
              <w:rPr>
                <w:rFonts w:cs="Times New Roman"/>
              </w:rPr>
              <w:t>Загонова</w:t>
            </w:r>
            <w:proofErr w:type="spellEnd"/>
            <w:r w:rsidRPr="00B40CCA">
              <w:rPr>
                <w:rFonts w:cs="Times New Roman"/>
              </w:rPr>
              <w:t>, д. 8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Западная, д. 4, д. 4а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Западная, д. 18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Западная, д. 22 корпус 1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Карла Маркса, д. 55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Коллективная, д. д. 24а, 26а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 xml:space="preserve">ул. </w:t>
            </w:r>
            <w:proofErr w:type="spellStart"/>
            <w:r w:rsidRPr="00B40CCA">
              <w:rPr>
                <w:rFonts w:cs="Times New Roman"/>
              </w:rPr>
              <w:t>Корешкова</w:t>
            </w:r>
            <w:proofErr w:type="spellEnd"/>
            <w:r w:rsidRPr="00B40CCA">
              <w:rPr>
                <w:rFonts w:cs="Times New Roman"/>
              </w:rPr>
              <w:t>, д. 8/50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Корнеева, д. 23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Мира, д.12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Мира, д. 22а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Мира, д. 25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пр. Ленина, д. 40/8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пр. Ленина, д. 47/12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Николаева, д. 44а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Первомайская, д. 2, д. 4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Пионерская, д. 16, д. 16а, д. 18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Победы, д. 4 корпус 1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Победы, д. 22 корпус 3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Рабочая, д. 27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Радио, д. 14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Советская, д. 5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Советская, д. 11/2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Спортивная, д. 29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 xml:space="preserve">ул. </w:t>
            </w:r>
            <w:proofErr w:type="spellStart"/>
            <w:r w:rsidRPr="00B40CCA">
              <w:rPr>
                <w:rFonts w:cs="Times New Roman"/>
              </w:rPr>
              <w:t>Тевосяна</w:t>
            </w:r>
            <w:proofErr w:type="spellEnd"/>
            <w:r w:rsidRPr="00B40CCA">
              <w:rPr>
                <w:rFonts w:cs="Times New Roman"/>
              </w:rPr>
              <w:t>, д. 10, д. 10а, д. 10б, д. 12а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 xml:space="preserve">ул. </w:t>
            </w:r>
            <w:proofErr w:type="spellStart"/>
            <w:r w:rsidRPr="00B40CCA">
              <w:rPr>
                <w:rFonts w:cs="Times New Roman"/>
              </w:rPr>
              <w:t>Тевосяна</w:t>
            </w:r>
            <w:proofErr w:type="spellEnd"/>
            <w:r w:rsidRPr="00B40CCA">
              <w:rPr>
                <w:rFonts w:cs="Times New Roman"/>
              </w:rPr>
              <w:t>, д. 16б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 xml:space="preserve">ул. </w:t>
            </w:r>
            <w:proofErr w:type="spellStart"/>
            <w:r w:rsidRPr="00B40CCA">
              <w:rPr>
                <w:rFonts w:cs="Times New Roman"/>
              </w:rPr>
              <w:t>Тевосяна</w:t>
            </w:r>
            <w:proofErr w:type="spellEnd"/>
            <w:r w:rsidRPr="00B40CCA">
              <w:rPr>
                <w:rFonts w:cs="Times New Roman"/>
              </w:rPr>
              <w:t>, д. 21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 xml:space="preserve">ул. </w:t>
            </w:r>
            <w:proofErr w:type="spellStart"/>
            <w:r w:rsidRPr="00B40CCA">
              <w:rPr>
                <w:rFonts w:cs="Times New Roman"/>
              </w:rPr>
              <w:t>Тевосяна</w:t>
            </w:r>
            <w:proofErr w:type="spellEnd"/>
            <w:r w:rsidRPr="00B40CCA">
              <w:rPr>
                <w:rFonts w:cs="Times New Roman"/>
              </w:rPr>
              <w:t>, д. 35, д. 35а, ул. Пионерская. д. 7а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Трудовая, д. 26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ул. Юбилейная, д. 1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пр. Южный, д. 7 корпус 5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пр. Южный, д. 9 корпус 4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Ногинск – 5, д. 27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п. Елизаветино, д. 37</w:t>
            </w:r>
          </w:p>
        </w:tc>
      </w:tr>
      <w:tr w:rsidR="00BE6096" w:rsidRPr="00B40CCA" w:rsidTr="00BE609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jc w:val="center"/>
              <w:rPr>
                <w:rFonts w:cs="Times New Roman"/>
              </w:rPr>
            </w:pPr>
            <w:r w:rsidRPr="00B40CCA">
              <w:rPr>
                <w:rFonts w:cs="Times New Roman"/>
              </w:rPr>
              <w:t>35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096" w:rsidRPr="00B40CCA" w:rsidRDefault="00BE6096" w:rsidP="00BE6096">
            <w:pPr>
              <w:rPr>
                <w:rFonts w:cs="Times New Roman"/>
              </w:rPr>
            </w:pPr>
            <w:r w:rsidRPr="00B40CCA">
              <w:rPr>
                <w:rFonts w:cs="Times New Roman"/>
              </w:rPr>
              <w:t>п. Новые дома, д. 1</w:t>
            </w:r>
          </w:p>
        </w:tc>
      </w:tr>
    </w:tbl>
    <w:p w:rsidR="00BE6096" w:rsidRPr="00B40CCA" w:rsidRDefault="00BE6096" w:rsidP="002B58E3">
      <w:pPr>
        <w:rPr>
          <w:rFonts w:cs="Times New Roman"/>
        </w:rPr>
      </w:pPr>
    </w:p>
    <w:sectPr w:rsidR="00BE6096" w:rsidRPr="00B40CCA" w:rsidSect="002B58E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E7D15B7"/>
    <w:multiLevelType w:val="multilevel"/>
    <w:tmpl w:val="F854513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227E02A7"/>
    <w:multiLevelType w:val="hybridMultilevel"/>
    <w:tmpl w:val="943C5214"/>
    <w:lvl w:ilvl="0" w:tplc="72A242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29F11A7"/>
    <w:multiLevelType w:val="hybridMultilevel"/>
    <w:tmpl w:val="C4F43D46"/>
    <w:lvl w:ilvl="0" w:tplc="41A00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DA5AA5"/>
    <w:multiLevelType w:val="hybridMultilevel"/>
    <w:tmpl w:val="2034DDB6"/>
    <w:lvl w:ilvl="0" w:tplc="0E88D0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7F1"/>
    <w:rsid w:val="000175E5"/>
    <w:rsid w:val="001D5CA4"/>
    <w:rsid w:val="00264E28"/>
    <w:rsid w:val="002B58E3"/>
    <w:rsid w:val="0037329D"/>
    <w:rsid w:val="003B5BC4"/>
    <w:rsid w:val="004C77E8"/>
    <w:rsid w:val="005132E3"/>
    <w:rsid w:val="005B47F1"/>
    <w:rsid w:val="00893914"/>
    <w:rsid w:val="0091103A"/>
    <w:rsid w:val="009950D2"/>
    <w:rsid w:val="00BE6096"/>
    <w:rsid w:val="00D36507"/>
    <w:rsid w:val="00DB10E6"/>
    <w:rsid w:val="00E8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7C255-CB5B-40B3-A03C-23BBC03B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F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5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7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77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Прудникова</dc:creator>
  <cp:lastModifiedBy>Татьяна A. Побежимова</cp:lastModifiedBy>
  <cp:revision>5</cp:revision>
  <cp:lastPrinted>2018-07-13T12:45:00Z</cp:lastPrinted>
  <dcterms:created xsi:type="dcterms:W3CDTF">2018-07-19T12:56:00Z</dcterms:created>
  <dcterms:modified xsi:type="dcterms:W3CDTF">2018-07-26T06:04:00Z</dcterms:modified>
</cp:coreProperties>
</file>