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2F4F72" w:rsidP="002157C7">
      <w:pPr>
        <w:tabs>
          <w:tab w:val="right" w:pos="10206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7C7">
        <w:rPr>
          <w:rFonts w:ascii="Segoe UI" w:hAnsi="Segoe UI" w:cs="Segoe UI"/>
          <w:b/>
          <w:sz w:val="28"/>
          <w:szCs w:val="28"/>
        </w:rPr>
        <w:tab/>
      </w:r>
      <w:r w:rsidR="00E551A3"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F1CB7" w:rsidRPr="00322DA1" w:rsidRDefault="00E46E41" w:rsidP="00BF1CB7">
      <w:pPr>
        <w:spacing w:after="0" w:line="240" w:lineRule="atLeast"/>
        <w:contextualSpacing/>
        <w:jc w:val="center"/>
        <w:rPr>
          <w:b/>
          <w:sz w:val="28"/>
          <w:szCs w:val="28"/>
        </w:rPr>
      </w:pPr>
      <w:r w:rsidRPr="00322DA1">
        <w:rPr>
          <w:b/>
          <w:sz w:val="28"/>
          <w:szCs w:val="28"/>
        </w:rPr>
        <w:t>Выездная рабочая группа Под</w:t>
      </w:r>
      <w:r w:rsidR="00322DA1" w:rsidRPr="00322DA1">
        <w:rPr>
          <w:b/>
          <w:sz w:val="28"/>
          <w:szCs w:val="28"/>
        </w:rPr>
        <w:t xml:space="preserve">московного Росреестра расскажет </w:t>
      </w:r>
      <w:r w:rsidRPr="00322DA1">
        <w:rPr>
          <w:b/>
          <w:sz w:val="28"/>
          <w:szCs w:val="28"/>
        </w:rPr>
        <w:t>все о преимуществах «электронной регистрации»</w:t>
      </w:r>
      <w:bookmarkStart w:id="0" w:name="_GoBack"/>
      <w:bookmarkEnd w:id="0"/>
    </w:p>
    <w:p w:rsidR="00E46E41" w:rsidRPr="00111C43" w:rsidRDefault="00E46E41" w:rsidP="00BF1CB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6E41" w:rsidRPr="00E46E41" w:rsidRDefault="00BF1CB7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>
        <w:rPr>
          <w:rFonts w:ascii="Segoe UI" w:hAnsi="Segoe UI" w:cs="Segoe UI"/>
          <w:b/>
          <w:sz w:val="24"/>
          <w:shd w:val="clear" w:color="auto" w:fill="FFFFFF"/>
        </w:rPr>
        <w:t>0</w:t>
      </w:r>
      <w:r w:rsidR="005803E0">
        <w:rPr>
          <w:rFonts w:ascii="Segoe UI" w:hAnsi="Segoe UI" w:cs="Segoe UI"/>
          <w:b/>
          <w:sz w:val="24"/>
          <w:shd w:val="clear" w:color="auto" w:fill="FFFFFF"/>
        </w:rPr>
        <w:t>6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октября </w:t>
      </w:r>
      <w:r w:rsidR="00E46E41">
        <w:rPr>
          <w:rFonts w:ascii="Segoe UI" w:hAnsi="Segoe UI" w:cs="Segoe UI"/>
          <w:sz w:val="24"/>
          <w:shd w:val="clear" w:color="auto" w:fill="FFFFFF"/>
        </w:rPr>
        <w:t>–</w:t>
      </w:r>
      <w:r w:rsidRPr="00E82BB4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E46E41" w:rsidRPr="00E46E41">
        <w:rPr>
          <w:rFonts w:ascii="Segoe UI" w:eastAsiaTheme="minorHAnsi" w:hAnsi="Segoe UI" w:cs="Segoe UI"/>
          <w:color w:val="auto"/>
          <w:sz w:val="24"/>
          <w:lang w:eastAsia="en-US"/>
        </w:rPr>
        <w:t>Управление Росреестра по Московской области (Управление) продолжает реализацию адресных мероприятий по повышению доступности государственных услуг Росреестра. Основное преимущество проведения адресных консультационных мероприятий – охват большой целевой аудитории и удобство получения интересующей информации потребителями услуг.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В целях популяризации государственных услуг Росреестра, предоставляемых Управлением в электронном виде, и стимулирования крупных правообладателей Подмосковья, которыми, безусловно, являются и органы местного самоуправления, к переходу </w:t>
      </w:r>
      <w:r>
        <w:rPr>
          <w:rFonts w:ascii="Segoe UI" w:eastAsiaTheme="minorHAnsi" w:hAnsi="Segoe UI" w:cs="Segoe UI"/>
          <w:color w:val="auto"/>
          <w:sz w:val="24"/>
          <w:lang w:eastAsia="en-US"/>
        </w:rPr>
        <w:br/>
      </w: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на «электронный прием» в Управлении создана специальная мобильная рабочая группа.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В состав рабочей группы вошли компетентные работники аппарата Управления </w:t>
      </w:r>
      <w:r>
        <w:rPr>
          <w:rFonts w:ascii="Segoe UI" w:eastAsiaTheme="minorHAnsi" w:hAnsi="Segoe UI" w:cs="Segoe UI"/>
          <w:color w:val="auto"/>
          <w:sz w:val="24"/>
          <w:lang w:eastAsia="en-US"/>
        </w:rPr>
        <w:br/>
      </w: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и территориальных отделов, осуществляющих регистрационную деятельность по месту выезда рабочей группы.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Выездные мероприятия будут осуществляться рабочей группой по заранее утвержденному графику. Представители Управления приедут к заинтересованным крупным правообладателям Подмосковья и расскажут о порядке и преимуществах подачи документов на государственную регистрацию прав в электронном виде.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Напоминаем, что портал Росреестра доступен круглосуточно 7 дней в неделю. Заявители могут подавать документы на государственную регистрацию в удобное им время </w:t>
      </w:r>
      <w:r w:rsidR="000C1777">
        <w:rPr>
          <w:rFonts w:ascii="Segoe UI" w:eastAsiaTheme="minorHAnsi" w:hAnsi="Segoe UI" w:cs="Segoe UI"/>
          <w:color w:val="auto"/>
          <w:sz w:val="24"/>
          <w:lang w:eastAsia="en-US"/>
        </w:rPr>
        <w:br/>
      </w: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в неограниченном объеме. Это значительно уменьшает производственные издержки бизнеса. Кроме того, электронный способ подачи документов исключает общение между заявителем и государственным служащим, что резко снижает коррупционные риски.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Органам власти и органам местного самоуправления, которые сами являются крупными участниками гражданско-правового оборота недвижимости, электронные сервисы Росреестра позволяют более эффективно распоряжаться рабочим временем сотрудников.</w:t>
      </w:r>
    </w:p>
    <w:p w:rsidR="00E46E41" w:rsidRPr="00E46E41" w:rsidRDefault="00E46E41" w:rsidP="00E46E41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Переход профессиональных участников рынка недвижимости</w:t>
      </w:r>
      <w:r w:rsidR="000C1777">
        <w:rPr>
          <w:rFonts w:ascii="Segoe UI" w:eastAsiaTheme="minorHAnsi" w:hAnsi="Segoe UI" w:cs="Segoe UI"/>
          <w:color w:val="auto"/>
          <w:sz w:val="24"/>
          <w:lang w:eastAsia="en-US"/>
        </w:rPr>
        <w:t xml:space="preserve"> </w:t>
      </w: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на «электронный прием» принесет ощутимую пользу всем жителям Подмосковья, так как это резко снизит нагрузку на окна приема в многофункциональных центрах предоставления государственных </w:t>
      </w:r>
      <w:r w:rsidR="000C1777">
        <w:rPr>
          <w:rFonts w:ascii="Segoe UI" w:eastAsiaTheme="minorHAnsi" w:hAnsi="Segoe UI" w:cs="Segoe UI"/>
          <w:color w:val="auto"/>
          <w:sz w:val="24"/>
          <w:lang w:eastAsia="en-US"/>
        </w:rPr>
        <w:br/>
      </w:r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и муниципальных услуг. Соответственно для физических лиц при обращении за </w:t>
      </w:r>
      <w:proofErr w:type="spellStart"/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>госуслугами</w:t>
      </w:r>
      <w:proofErr w:type="spellEnd"/>
      <w:r w:rsidRPr="00E46E41">
        <w:rPr>
          <w:rFonts w:ascii="Segoe UI" w:eastAsiaTheme="minorHAnsi" w:hAnsi="Segoe UI" w:cs="Segoe UI"/>
          <w:color w:val="auto"/>
          <w:sz w:val="24"/>
          <w:lang w:eastAsia="en-US"/>
        </w:rPr>
        <w:t xml:space="preserve"> Росреестра время ожидания сократится до минимума.</w:t>
      </w:r>
    </w:p>
    <w:p w:rsidR="00E46E41" w:rsidRPr="00E46E41" w:rsidRDefault="00E46E41" w:rsidP="00A86393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157C7">
      <w:pgSz w:w="12240" w:h="15840"/>
      <w:pgMar w:top="567" w:right="90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C177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157C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4F72"/>
    <w:rsid w:val="002F584F"/>
    <w:rsid w:val="002F6861"/>
    <w:rsid w:val="00300651"/>
    <w:rsid w:val="00306875"/>
    <w:rsid w:val="00314C6C"/>
    <w:rsid w:val="00322DA1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403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03E0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46E41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C8BA-F1A3-42F4-A528-33E3039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FD7A-7207-4B39-BE75-B09C24E1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28</cp:revision>
  <cp:lastPrinted>2017-09-01T07:46:00Z</cp:lastPrinted>
  <dcterms:created xsi:type="dcterms:W3CDTF">2017-10-06T10:48:00Z</dcterms:created>
  <dcterms:modified xsi:type="dcterms:W3CDTF">2017-10-12T13:35:00Z</dcterms:modified>
</cp:coreProperties>
</file>