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5B" w:rsidRDefault="003B2C5B" w:rsidP="003B2C5B">
      <w:pPr>
        <w:jc w:val="right"/>
      </w:pPr>
      <w:bookmarkStart w:id="0" w:name="_Toc482370910"/>
      <w:r>
        <w:t xml:space="preserve">                               </w:t>
      </w:r>
    </w:p>
    <w:p w:rsidR="003B2C5B" w:rsidRDefault="003B2C5B" w:rsidP="003B2C5B">
      <w:pPr>
        <w:ind w:left="-1701" w:right="-851"/>
        <w:jc w:val="center"/>
      </w:pPr>
      <w:r>
        <w:rPr>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АДМИНИСТРАЦИЯ  ГОРОДСКОГО ОКРУГА ЭЛЕКТРОСТАЛЬ</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МОСКОВСКОЙ   ОБЛАСТИ</w:t>
      </w:r>
    </w:p>
    <w:p w:rsidR="003B2C5B" w:rsidRPr="0056649E" w:rsidRDefault="003B2C5B" w:rsidP="003B2C5B">
      <w:pPr>
        <w:ind w:left="-1701" w:right="-851"/>
        <w:jc w:val="center"/>
        <w:rPr>
          <w:rFonts w:ascii="Times New Roman" w:hAnsi="Times New Roman"/>
          <w:b/>
          <w:sz w:val="28"/>
          <w:szCs w:val="28"/>
        </w:rPr>
      </w:pPr>
      <w:r w:rsidRPr="0056649E">
        <w:rPr>
          <w:rFonts w:ascii="Times New Roman" w:hAnsi="Times New Roman"/>
          <w:b/>
          <w:sz w:val="28"/>
          <w:szCs w:val="28"/>
        </w:rPr>
        <w:t>ПОСТАНОВЛЕНИЕ</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От _________________ № _____________</w:t>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г. Электросталь</w:t>
      </w:r>
      <w:r w:rsidRPr="0056649E">
        <w:rPr>
          <w:rFonts w:ascii="Times New Roman" w:hAnsi="Times New Roman"/>
          <w:sz w:val="24"/>
          <w:szCs w:val="24"/>
        </w:rPr>
        <w:tab/>
      </w:r>
    </w:p>
    <w:p w:rsidR="003B2C5B" w:rsidRPr="0056649E" w:rsidRDefault="003B2C5B" w:rsidP="003B2C5B">
      <w:pPr>
        <w:outlineLvl w:val="0"/>
        <w:rPr>
          <w:rFonts w:ascii="Times New Roman" w:hAnsi="Times New Roman"/>
          <w:sz w:val="24"/>
          <w:szCs w:val="24"/>
        </w:rPr>
      </w:pP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p>
    <w:p w:rsidR="003B2C5B" w:rsidRPr="0056649E" w:rsidRDefault="003B2C5B" w:rsidP="003B2C5B">
      <w:pPr>
        <w:jc w:val="center"/>
        <w:rPr>
          <w:rFonts w:ascii="Times New Roman" w:hAnsi="Times New Roman"/>
          <w:sz w:val="24"/>
          <w:szCs w:val="24"/>
        </w:rPr>
      </w:pPr>
      <w:r w:rsidRPr="0056649E">
        <w:rPr>
          <w:rFonts w:ascii="Times New Roman" w:hAnsi="Times New Roman"/>
          <w:sz w:val="24"/>
          <w:szCs w:val="24"/>
        </w:rPr>
        <w:t xml:space="preserve">Об утверждении </w:t>
      </w:r>
      <w:r w:rsidR="000061DD">
        <w:rPr>
          <w:rFonts w:ascii="Times New Roman" w:hAnsi="Times New Roman"/>
          <w:sz w:val="24"/>
          <w:szCs w:val="24"/>
        </w:rPr>
        <w:t>Административного регламента</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B2C5B" w:rsidRPr="0056649E" w:rsidRDefault="003B2C5B" w:rsidP="003B2C5B">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 xml:space="preserve">1. Утвердить </w:t>
      </w:r>
      <w:r w:rsidR="000061DD">
        <w:rPr>
          <w:rFonts w:ascii="Times New Roman" w:hAnsi="Times New Roman"/>
          <w:sz w:val="24"/>
          <w:szCs w:val="24"/>
        </w:rPr>
        <w:t>Административный регламент</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(прилагается).</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sidR="000061DD">
        <w:rPr>
          <w:rFonts w:ascii="Times New Roman" w:hAnsi="Times New Roman"/>
          <w:sz w:val="24"/>
          <w:szCs w:val="24"/>
        </w:rPr>
        <w:t>в информационно-</w:t>
      </w:r>
      <w:r w:rsidR="007B26D6">
        <w:rPr>
          <w:rFonts w:ascii="Times New Roman" w:hAnsi="Times New Roman"/>
          <w:sz w:val="24"/>
          <w:szCs w:val="24"/>
        </w:rPr>
        <w:t xml:space="preserve">телекоммуникационной сети «Интернет» по адресу: </w:t>
      </w:r>
      <w:hyperlink r:id="rId10" w:history="1">
        <w:r w:rsidRPr="007B26D6">
          <w:rPr>
            <w:rStyle w:val="a7"/>
            <w:rFonts w:ascii="Times New Roman" w:hAnsi="Times New Roman"/>
            <w:color w:val="000000"/>
            <w:sz w:val="24"/>
            <w:szCs w:val="24"/>
            <w:u w:val="none"/>
          </w:rPr>
          <w:t>www.electrostal.ru</w:t>
        </w:r>
      </w:hyperlink>
      <w:r w:rsidRPr="007B26D6">
        <w:rPr>
          <w:rFonts w:ascii="Times New Roman" w:hAnsi="Times New Roman"/>
          <w:sz w:val="24"/>
          <w:szCs w:val="24"/>
        </w:rPr>
        <w:t>.</w:t>
      </w:r>
    </w:p>
    <w:p w:rsidR="003B2C5B" w:rsidRPr="0056649E" w:rsidRDefault="003B2C5B" w:rsidP="003B2C5B">
      <w:pPr>
        <w:spacing w:before="100" w:beforeAutospacing="1" w:after="100" w:afterAutospacing="1"/>
        <w:ind w:firstLine="709"/>
        <w:jc w:val="both"/>
        <w:rPr>
          <w:rFonts w:ascii="Times New Roman" w:hAnsi="Times New Roman"/>
          <w:sz w:val="24"/>
          <w:szCs w:val="24"/>
        </w:rPr>
      </w:pPr>
      <w:r w:rsidRPr="0056649E">
        <w:rPr>
          <w:rFonts w:ascii="Times New Roman" w:hAnsi="Times New Roman"/>
          <w:sz w:val="24"/>
          <w:szCs w:val="24"/>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 xml:space="preserve">4. Признать утратившим </w:t>
      </w:r>
      <w:r w:rsidR="000061DD">
        <w:rPr>
          <w:rFonts w:ascii="Times New Roman" w:hAnsi="Times New Roman"/>
          <w:sz w:val="24"/>
          <w:szCs w:val="24"/>
        </w:rPr>
        <w:t>силу постановление Администрации</w:t>
      </w:r>
      <w:r w:rsidRPr="0056649E">
        <w:rPr>
          <w:rFonts w:ascii="Times New Roman" w:hAnsi="Times New Roman"/>
          <w:sz w:val="24"/>
          <w:szCs w:val="24"/>
        </w:rPr>
        <w:t xml:space="preserve"> городского округа Электросталь Московской области от 07.07.2017 № 461/7 «Об утверждении </w:t>
      </w:r>
      <w:r w:rsidR="000061DD">
        <w:rPr>
          <w:rFonts w:ascii="Times New Roman" w:hAnsi="Times New Roman"/>
          <w:sz w:val="24"/>
          <w:szCs w:val="24"/>
        </w:rPr>
        <w:t>Административного регламента</w:t>
      </w:r>
      <w:r w:rsidR="007B26D6">
        <w:rPr>
          <w:rFonts w:ascii="Times New Roman" w:hAnsi="Times New Roman"/>
          <w:sz w:val="24"/>
          <w:szCs w:val="24"/>
        </w:rPr>
        <w:t xml:space="preserve"> </w:t>
      </w:r>
      <w:r w:rsidRPr="0056649E">
        <w:rPr>
          <w:rFonts w:ascii="Times New Roman" w:hAnsi="Times New Roman"/>
          <w:sz w:val="24"/>
          <w:szCs w:val="24"/>
        </w:rPr>
        <w:t>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spacing w:before="100" w:beforeAutospacing="1" w:after="100" w:afterAutospacing="1"/>
        <w:jc w:val="both"/>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5. Контроль за выполнением настоящего постановления возложить на</w:t>
      </w:r>
      <w:r w:rsidR="003309CC">
        <w:rPr>
          <w:rFonts w:ascii="Times New Roman" w:hAnsi="Times New Roman"/>
          <w:sz w:val="24"/>
          <w:szCs w:val="24"/>
        </w:rPr>
        <w:t xml:space="preserve"> заместителя Главы</w:t>
      </w:r>
      <w:r w:rsidRPr="0056649E">
        <w:rPr>
          <w:rFonts w:ascii="Times New Roman" w:hAnsi="Times New Roman"/>
          <w:sz w:val="24"/>
          <w:szCs w:val="24"/>
        </w:rPr>
        <w:t xml:space="preserve"> Администрации </w:t>
      </w:r>
      <w:r w:rsidRPr="0056649E">
        <w:rPr>
          <w:rFonts w:ascii="Times New Roman" w:hAnsi="Times New Roman"/>
          <w:noProof/>
          <w:sz w:val="24"/>
          <w:szCs w:val="24"/>
        </w:rPr>
        <w:t>городского округа Э</w:t>
      </w:r>
      <w:r w:rsidR="003309CC">
        <w:rPr>
          <w:rFonts w:ascii="Times New Roman" w:hAnsi="Times New Roman"/>
          <w:noProof/>
          <w:sz w:val="24"/>
          <w:szCs w:val="24"/>
        </w:rPr>
        <w:t>лектросталь Московской области И.Ю. Волкову</w:t>
      </w:r>
      <w:r w:rsidRPr="0056649E">
        <w:rPr>
          <w:rFonts w:ascii="Times New Roman" w:hAnsi="Times New Roman"/>
          <w:noProof/>
          <w:sz w:val="24"/>
          <w:szCs w:val="24"/>
        </w:rPr>
        <w:t>.</w:t>
      </w: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r w:rsidRPr="0056649E">
        <w:rPr>
          <w:rFonts w:ascii="Times New Roman" w:hAnsi="Times New Roman"/>
          <w:sz w:val="24"/>
          <w:szCs w:val="24"/>
        </w:rPr>
        <w:t>Глава городского округа</w:t>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В.Я. Пекарев</w:t>
      </w:r>
    </w:p>
    <w:p w:rsidR="003B2C5B" w:rsidRPr="0056649E" w:rsidRDefault="003B2C5B" w:rsidP="003B2C5B">
      <w:pPr>
        <w:pStyle w:val="ConsNonformat"/>
        <w:widowControl/>
        <w:jc w:val="both"/>
        <w:rPr>
          <w:rFonts w:ascii="Times New Roman" w:hAnsi="Times New Roman" w:cs="Times New Roman"/>
          <w:sz w:val="24"/>
          <w:szCs w:val="24"/>
        </w:rPr>
      </w:pPr>
    </w:p>
    <w:p w:rsidR="003B2C5B" w:rsidRPr="0056649E" w:rsidRDefault="003B2C5B" w:rsidP="003B2C5B">
      <w:pPr>
        <w:pStyle w:val="ConsNonformat"/>
        <w:widowControl/>
        <w:jc w:val="both"/>
        <w:rPr>
          <w:rFonts w:ascii="Times New Roman" w:hAnsi="Times New Roman" w:cs="Times New Roman"/>
          <w:sz w:val="24"/>
          <w:szCs w:val="24"/>
        </w:rPr>
      </w:pPr>
    </w:p>
    <w:p w:rsidR="00C33E31" w:rsidRPr="00332539" w:rsidRDefault="00C33E31" w:rsidP="00C33E31">
      <w:pPr>
        <w:pStyle w:val="4"/>
        <w:tabs>
          <w:tab w:val="left" w:pos="709"/>
        </w:tabs>
        <w:jc w:val="both"/>
        <w:rPr>
          <w:b w:val="0"/>
        </w:rPr>
      </w:pPr>
      <w:r w:rsidRPr="00332539">
        <w:rPr>
          <w:b w:val="0"/>
          <w:szCs w:val="24"/>
        </w:rPr>
        <w:t>Рассылка: Комимуществу</w:t>
      </w:r>
      <w:r w:rsidR="00CB5871">
        <w:rPr>
          <w:b w:val="0"/>
          <w:szCs w:val="24"/>
        </w:rPr>
        <w:t>-2, Фе</w:t>
      </w:r>
      <w:r>
        <w:rPr>
          <w:b w:val="0"/>
          <w:szCs w:val="24"/>
        </w:rPr>
        <w:t>дорову А.В.,</w:t>
      </w:r>
      <w:r w:rsidRPr="00332539">
        <w:rPr>
          <w:b w:val="0"/>
          <w:szCs w:val="24"/>
        </w:rPr>
        <w:t xml:space="preserve"> </w:t>
      </w:r>
      <w:r>
        <w:rPr>
          <w:b w:val="0"/>
          <w:szCs w:val="24"/>
        </w:rPr>
        <w:t xml:space="preserve">Волковой И.Ю., Светловой Е.А., </w:t>
      </w:r>
      <w:r>
        <w:rPr>
          <w:b w:val="0"/>
          <w:szCs w:val="24"/>
        </w:rPr>
        <w:br/>
        <w:t>Аксеновой М.Н., Белоусовой С.А., МФЦ, в прокуратуру, ООО «ЭЛКОД», в регистр муниципальных правовых актов</w:t>
      </w:r>
      <w:r w:rsidRPr="00332539">
        <w:rPr>
          <w:b w:val="0"/>
          <w:szCs w:val="24"/>
        </w:rPr>
        <w:t xml:space="preserve">, </w:t>
      </w:r>
      <w:r>
        <w:rPr>
          <w:b w:val="0"/>
          <w:szCs w:val="24"/>
        </w:rPr>
        <w:t>в дело</w:t>
      </w:r>
      <w:r w:rsidRPr="00332539">
        <w:rPr>
          <w:b w:val="0"/>
          <w:szCs w:val="24"/>
        </w:rPr>
        <w:t>.</w:t>
      </w:r>
    </w:p>
    <w:p w:rsidR="003B2C5B" w:rsidRPr="0056649E" w:rsidRDefault="003B2C5B" w:rsidP="003B2C5B">
      <w:pPr>
        <w:pStyle w:val="4"/>
        <w:tabs>
          <w:tab w:val="left" w:pos="709"/>
        </w:tabs>
        <w:jc w:val="both"/>
        <w:rPr>
          <w:szCs w:val="24"/>
        </w:rPr>
      </w:pPr>
    </w:p>
    <w:p w:rsidR="003B2C5B" w:rsidRPr="0056649E" w:rsidRDefault="003B2C5B" w:rsidP="003B2C5B">
      <w:pPr>
        <w:rPr>
          <w:rFonts w:ascii="Times New Roman" w:hAnsi="Times New Roman"/>
          <w:sz w:val="24"/>
          <w:szCs w:val="24"/>
        </w:rPr>
      </w:pPr>
    </w:p>
    <w:p w:rsidR="003B2C5B" w:rsidRDefault="003B2C5B" w:rsidP="003B2C5B"/>
    <w:p w:rsidR="003B2C5B" w:rsidRDefault="003B2C5B" w:rsidP="003B2C5B"/>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56649E" w:rsidRDefault="0056649E" w:rsidP="00017C0E">
      <w:pPr>
        <w:tabs>
          <w:tab w:val="left" w:pos="8647"/>
          <w:tab w:val="left" w:pos="8931"/>
        </w:tabs>
        <w:spacing w:after="0" w:line="240" w:lineRule="auto"/>
        <w:ind w:left="5103"/>
        <w:contextualSpacing/>
        <w:jc w:val="both"/>
        <w:rPr>
          <w:rFonts w:ascii="Times New Roman" w:hAnsi="Times New Roman"/>
          <w:b/>
          <w:sz w:val="28"/>
        </w:rPr>
      </w:pPr>
    </w:p>
    <w:p w:rsidR="00C33E31" w:rsidRDefault="00C33E31" w:rsidP="00017C0E">
      <w:pPr>
        <w:tabs>
          <w:tab w:val="left" w:pos="8647"/>
          <w:tab w:val="left" w:pos="8931"/>
        </w:tabs>
        <w:spacing w:after="0" w:line="240" w:lineRule="auto"/>
        <w:ind w:left="5103"/>
        <w:contextualSpacing/>
        <w:jc w:val="both"/>
        <w:rPr>
          <w:rFonts w:ascii="Times New Roman" w:hAnsi="Times New Roman"/>
          <w:sz w:val="24"/>
          <w:szCs w:val="24"/>
        </w:rPr>
      </w:pP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9B3C92" w:rsidP="0077044F">
      <w:pPr>
        <w:pStyle w:val="1-"/>
        <w:spacing w:before="0" w:after="0" w:line="240" w:lineRule="auto"/>
        <w:contextualSpacing/>
        <w:rPr>
          <w:b w:val="0"/>
          <w:color w:val="000000"/>
          <w:sz w:val="24"/>
          <w:szCs w:val="24"/>
        </w:rPr>
      </w:pPr>
      <w:r>
        <w:rPr>
          <w:b w:val="0"/>
          <w:sz w:val="24"/>
          <w:szCs w:val="24"/>
        </w:rPr>
        <w:t>Административный регламент</w:t>
      </w:r>
      <w:r w:rsidR="00017C0E" w:rsidRPr="00DF66C3">
        <w:rPr>
          <w:b w:val="0"/>
          <w:sz w:val="24"/>
          <w:szCs w:val="24"/>
        </w:rPr>
        <w:t xml:space="preserve"> </w:t>
      </w:r>
      <w:r w:rsidR="00017C0E"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Pr="0017535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w:t>
      </w:r>
      <w:r w:rsidR="00447F8B" w:rsidRPr="0017535A">
        <w:rPr>
          <w:sz w:val="24"/>
          <w:szCs w:val="24"/>
        </w:rPr>
        <w:t>ермины</w:t>
      </w:r>
      <w:r w:rsidR="009500A1" w:rsidRPr="0017535A">
        <w:rPr>
          <w:sz w:val="24"/>
          <w:szCs w:val="24"/>
        </w:rPr>
        <w:t xml:space="preserve"> и </w:t>
      </w:r>
      <w:r w:rsidRPr="0017535A">
        <w:rPr>
          <w:sz w:val="24"/>
          <w:szCs w:val="24"/>
        </w:rPr>
        <w:t>определения, используемые в настоящем</w:t>
      </w:r>
      <w:r w:rsidRPr="0017535A">
        <w:rPr>
          <w:sz w:val="24"/>
          <w:szCs w:val="24"/>
          <w:lang w:eastAsia="ru-RU"/>
        </w:rPr>
        <w:t xml:space="preserve"> </w:t>
      </w:r>
      <w:r w:rsidR="009B3C92">
        <w:rPr>
          <w:sz w:val="24"/>
          <w:szCs w:val="24"/>
          <w:lang w:eastAsia="ru-RU"/>
        </w:rPr>
        <w:t>Административном регламенте</w:t>
      </w:r>
      <w:r w:rsidR="00D77806" w:rsidRPr="0017535A">
        <w:rPr>
          <w:sz w:val="24"/>
          <w:szCs w:val="24"/>
          <w:lang w:eastAsia="ru-RU"/>
        </w:rPr>
        <w:t xml:space="preserve"> </w:t>
      </w:r>
      <w:r w:rsidR="00216586" w:rsidRPr="0017535A">
        <w:rPr>
          <w:sz w:val="24"/>
          <w:szCs w:val="24"/>
          <w:lang w:eastAsia="ru-RU"/>
        </w:rPr>
        <w:t>предоставления</w:t>
      </w:r>
      <w:r w:rsidR="00904809" w:rsidRPr="0017535A">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7535A">
        <w:rPr>
          <w:sz w:val="24"/>
          <w:szCs w:val="24"/>
          <w:lang w:eastAsia="ru-RU"/>
        </w:rPr>
        <w:t>(далее</w:t>
      </w:r>
      <w:r w:rsidR="00904809" w:rsidRPr="0017535A">
        <w:rPr>
          <w:sz w:val="24"/>
          <w:szCs w:val="24"/>
          <w:lang w:eastAsia="ru-RU"/>
        </w:rPr>
        <w:t xml:space="preserve"> </w:t>
      </w:r>
      <w:r w:rsidR="006E441D">
        <w:rPr>
          <w:sz w:val="24"/>
          <w:szCs w:val="24"/>
          <w:lang w:eastAsia="ru-RU"/>
        </w:rPr>
        <w:t>–</w:t>
      </w:r>
      <w:r w:rsidR="0019014F" w:rsidRPr="0017535A">
        <w:rPr>
          <w:sz w:val="24"/>
          <w:szCs w:val="24"/>
          <w:lang w:eastAsia="ru-RU"/>
        </w:rPr>
        <w:t xml:space="preserve"> </w:t>
      </w:r>
      <w:r w:rsidR="009B3C92">
        <w:rPr>
          <w:sz w:val="24"/>
          <w:szCs w:val="24"/>
          <w:lang w:eastAsia="ru-RU"/>
        </w:rPr>
        <w:t>Административный регламент</w:t>
      </w:r>
      <w:r w:rsidR="008F130C" w:rsidRPr="0017535A">
        <w:rPr>
          <w:sz w:val="24"/>
          <w:szCs w:val="24"/>
          <w:lang w:eastAsia="ru-RU"/>
        </w:rPr>
        <w:t>)</w:t>
      </w:r>
      <w:r w:rsidR="009500A1" w:rsidRPr="0017535A">
        <w:rPr>
          <w:sz w:val="24"/>
          <w:szCs w:val="24"/>
          <w:lang w:eastAsia="ru-RU"/>
        </w:rPr>
        <w:t xml:space="preserve">, указаны в </w:t>
      </w:r>
      <w:r w:rsidR="00E205B8" w:rsidRPr="0017535A">
        <w:rPr>
          <w:sz w:val="24"/>
          <w:szCs w:val="24"/>
          <w:lang w:eastAsia="ru-RU"/>
        </w:rPr>
        <w:t>Приложении</w:t>
      </w:r>
      <w:r w:rsidR="009718FD" w:rsidRPr="0017535A">
        <w:rPr>
          <w:sz w:val="24"/>
          <w:szCs w:val="24"/>
          <w:lang w:eastAsia="ru-RU"/>
        </w:rPr>
        <w:t xml:space="preserve"> </w:t>
      </w:r>
      <w:r w:rsidR="007D5F17" w:rsidRPr="0017535A">
        <w:rPr>
          <w:sz w:val="24"/>
          <w:szCs w:val="24"/>
          <w:lang w:eastAsia="ru-RU"/>
        </w:rPr>
        <w:t>№ 1</w:t>
      </w:r>
      <w:r w:rsidR="00572D56" w:rsidRPr="0017535A">
        <w:rPr>
          <w:sz w:val="24"/>
          <w:szCs w:val="24"/>
          <w:lang w:eastAsia="ru-RU"/>
        </w:rPr>
        <w:t xml:space="preserve"> </w:t>
      </w:r>
      <w:r w:rsidR="00E205B8" w:rsidRPr="0017535A">
        <w:rPr>
          <w:sz w:val="24"/>
          <w:szCs w:val="24"/>
          <w:lang w:eastAsia="ru-RU"/>
        </w:rPr>
        <w:t xml:space="preserve">к </w:t>
      </w:r>
      <w:r w:rsidR="0017535A">
        <w:rPr>
          <w:sz w:val="24"/>
          <w:szCs w:val="24"/>
          <w:lang w:eastAsia="ru-RU"/>
        </w:rPr>
        <w:t xml:space="preserve">настоящему </w:t>
      </w:r>
      <w:r w:rsidR="009B3C92">
        <w:rPr>
          <w:sz w:val="24"/>
          <w:szCs w:val="24"/>
          <w:lang w:eastAsia="ru-RU"/>
        </w:rPr>
        <w:t>Административному регламенту</w:t>
      </w:r>
      <w:r w:rsidR="00B648B5" w:rsidRPr="0017535A">
        <w:rPr>
          <w:sz w:val="24"/>
          <w:szCs w:val="24"/>
          <w:lang w:eastAsia="ru-RU"/>
        </w:rPr>
        <w:t>.</w:t>
      </w:r>
      <w:bookmarkStart w:id="1" w:name="_Toc437973276"/>
      <w:bookmarkStart w:id="2" w:name="_Toc438110017"/>
      <w:r w:rsidR="00CB29CD" w:rsidRPr="0017535A">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1"/>
      <w:bookmarkEnd w:id="2"/>
      <w:bookmarkEnd w:id="3"/>
      <w:bookmarkEnd w:id="4"/>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bookmarkEnd w:id="5"/>
      <w:bookmarkEnd w:id="6"/>
      <w:bookmarkEnd w:id="7"/>
      <w:bookmarkEnd w:id="8"/>
      <w:r w:rsidR="009B3C92">
        <w:rPr>
          <w:b w:val="0"/>
          <w:i w:val="0"/>
          <w:sz w:val="24"/>
          <w:szCs w:val="24"/>
        </w:rPr>
        <w:t>Административного регламента</w:t>
      </w:r>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B3C92">
        <w:rPr>
          <w:sz w:val="24"/>
          <w:szCs w:val="24"/>
        </w:rPr>
        <w:t>Административный регламент</w:t>
      </w:r>
      <w:r w:rsidR="00927706" w:rsidRPr="0077044F">
        <w:rPr>
          <w:sz w:val="24"/>
          <w:szCs w:val="24"/>
        </w:rPr>
        <w:t xml:space="preserve">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 xml:space="preserve">формы контроля за исполнением </w:t>
      </w:r>
      <w:r w:rsidR="009B3C92">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w:t>
      </w:r>
      <w:r w:rsidR="007A20C9">
        <w:rPr>
          <w:color w:val="000000" w:themeColor="text1"/>
          <w:sz w:val="24"/>
          <w:szCs w:val="24"/>
        </w:rPr>
        <w:t>Администрации городского округа Электросталь Московской области (далее - Администрация)</w:t>
      </w:r>
      <w:r>
        <w:rPr>
          <w:color w:val="000000" w:themeColor="text1"/>
          <w:sz w:val="24"/>
          <w:szCs w:val="24"/>
        </w:rPr>
        <w:t xml:space="preserve">, </w:t>
      </w:r>
      <w:r w:rsidR="007A20C9">
        <w:rPr>
          <w:color w:val="000000" w:themeColor="text1"/>
          <w:sz w:val="24"/>
          <w:szCs w:val="24"/>
        </w:rPr>
        <w:t xml:space="preserve">должностных лиц </w:t>
      </w:r>
      <w:r w:rsidR="006E0B67">
        <w:rPr>
          <w:color w:val="000000" w:themeColor="text1"/>
          <w:sz w:val="24"/>
          <w:szCs w:val="24"/>
        </w:rPr>
        <w:t xml:space="preserve">Комитета имущественных отношений </w:t>
      </w:r>
      <w:r w:rsidR="007A20C9">
        <w:rPr>
          <w:color w:val="000000" w:themeColor="text1"/>
          <w:sz w:val="24"/>
          <w:szCs w:val="24"/>
        </w:rPr>
        <w:t>Администрации</w:t>
      </w:r>
      <w:r w:rsidR="006E0B67">
        <w:rPr>
          <w:color w:val="000000" w:themeColor="text1"/>
          <w:sz w:val="24"/>
          <w:szCs w:val="24"/>
        </w:rPr>
        <w:t xml:space="preserve"> (далее</w:t>
      </w:r>
      <w:r w:rsidR="000B4ADB">
        <w:rPr>
          <w:color w:val="000000" w:themeColor="text1"/>
          <w:sz w:val="24"/>
          <w:szCs w:val="24"/>
        </w:rPr>
        <w:t xml:space="preserve"> </w:t>
      </w:r>
      <w:r w:rsidR="006E0B67">
        <w:rPr>
          <w:color w:val="000000" w:themeColor="text1"/>
          <w:sz w:val="24"/>
          <w:szCs w:val="24"/>
        </w:rPr>
        <w:t>-</w:t>
      </w:r>
      <w:r w:rsidR="000B4ADB">
        <w:rPr>
          <w:color w:val="000000" w:themeColor="text1"/>
          <w:sz w:val="24"/>
          <w:szCs w:val="24"/>
        </w:rPr>
        <w:t xml:space="preserve"> </w:t>
      </w:r>
      <w:r w:rsidR="006E0B67">
        <w:rPr>
          <w:color w:val="000000" w:themeColor="text1"/>
          <w:sz w:val="24"/>
          <w:szCs w:val="24"/>
        </w:rPr>
        <w:t>Комитет).</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9"/>
      <w:bookmarkEnd w:id="10"/>
      <w:bookmarkEnd w:id="11"/>
      <w:r w:rsidR="00B46188" w:rsidRPr="00B54F2C">
        <w:rPr>
          <w:sz w:val="24"/>
          <w:szCs w:val="24"/>
        </w:rPr>
        <w:t>Муниципальной услуги</w:t>
      </w:r>
      <w:bookmarkEnd w:id="12"/>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6"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6"/>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w:t>
      </w:r>
      <w:r w:rsidR="00911725">
        <w:rPr>
          <w:rFonts w:ascii="Times New Roman" w:hAnsi="Times New Roman"/>
          <w:sz w:val="24"/>
          <w:szCs w:val="24"/>
        </w:rPr>
        <w:t xml:space="preserve">от 05.04. </w:t>
      </w:r>
      <w:r w:rsidRPr="00B54F2C">
        <w:rPr>
          <w:rFonts w:ascii="Times New Roman" w:hAnsi="Times New Roman"/>
          <w:sz w:val="24"/>
          <w:szCs w:val="24"/>
        </w:rPr>
        <w:t xml:space="preserve">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w:t>
      </w:r>
      <w:r w:rsidR="00911725">
        <w:rPr>
          <w:rFonts w:ascii="Times New Roman" w:hAnsi="Times New Roman"/>
          <w:bCs/>
          <w:sz w:val="24"/>
          <w:szCs w:val="24"/>
          <w:lang w:eastAsia="ru-RU"/>
        </w:rPr>
        <w:t>Федерального закона от 12.01.</w:t>
      </w:r>
      <w:r w:rsidRPr="0077044F">
        <w:rPr>
          <w:rFonts w:ascii="Times New Roman" w:hAnsi="Times New Roman"/>
          <w:bCs/>
          <w:sz w:val="24"/>
          <w:szCs w:val="24"/>
          <w:lang w:eastAsia="ru-RU"/>
        </w:rPr>
        <w:t xml:space="preserve">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6E0B67">
        <w:rPr>
          <w:sz w:val="24"/>
          <w:szCs w:val="24"/>
        </w:rPr>
        <w:t>2.1</w:t>
      </w:r>
      <w:r w:rsidR="0094074F" w:rsidRPr="0077044F">
        <w:rPr>
          <w:sz w:val="24"/>
          <w:szCs w:val="24"/>
        </w:rPr>
        <w:t xml:space="preserve"> </w:t>
      </w:r>
      <w:r w:rsidR="00A12275">
        <w:rPr>
          <w:sz w:val="24"/>
          <w:szCs w:val="24"/>
        </w:rPr>
        <w:t>Административного регламента</w:t>
      </w:r>
      <w:r w:rsidR="00763DEE">
        <w:rPr>
          <w:sz w:val="24"/>
          <w:szCs w:val="24"/>
        </w:rPr>
        <w:t xml:space="preserve"> </w:t>
      </w:r>
      <w:r w:rsidR="0094074F" w:rsidRPr="0077044F">
        <w:rPr>
          <w:sz w:val="24"/>
          <w:szCs w:val="24"/>
        </w:rPr>
        <w:t xml:space="preserve">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00B46188" w:rsidRPr="0077044F">
        <w:rPr>
          <w:b w:val="0"/>
          <w:i w:val="0"/>
          <w:sz w:val="24"/>
          <w:szCs w:val="24"/>
        </w:rPr>
        <w:t>Муниципальной услуги</w:t>
      </w:r>
      <w:bookmarkEnd w:id="17"/>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00911725">
        <w:rPr>
          <w:color w:val="000000" w:themeColor="text1"/>
          <w:sz w:val="24"/>
          <w:szCs w:val="24"/>
        </w:rPr>
        <w:t xml:space="preserve">2 к </w:t>
      </w:r>
      <w:r w:rsidR="00A12275">
        <w:rPr>
          <w:sz w:val="24"/>
          <w:szCs w:val="24"/>
        </w:rPr>
        <w:t>Административному регламенту</w:t>
      </w:r>
      <w:r w:rsidRPr="00BF2DE7">
        <w:rPr>
          <w:color w:val="000000" w:themeColor="text1"/>
          <w:sz w:val="24"/>
          <w:szCs w:val="24"/>
        </w:rPr>
        <w:t>.</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к</w:t>
      </w:r>
      <w:r w:rsidR="00911725" w:rsidRPr="00911725">
        <w:rPr>
          <w:sz w:val="24"/>
          <w:szCs w:val="24"/>
        </w:rPr>
        <w:t xml:space="preserve"> </w:t>
      </w:r>
      <w:r w:rsidR="00A12275">
        <w:rPr>
          <w:sz w:val="24"/>
          <w:szCs w:val="24"/>
        </w:rPr>
        <w:t>Административному регламенту</w:t>
      </w:r>
      <w:r>
        <w:rPr>
          <w:color w:val="000000" w:themeColor="text1"/>
          <w:sz w:val="24"/>
          <w:szCs w:val="24"/>
        </w:rPr>
        <w:t>.</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1" w:name="_Toc482370915"/>
      <w:r w:rsidRPr="00EB6A69">
        <w:rPr>
          <w:b w:val="0"/>
          <w:sz w:val="24"/>
          <w:szCs w:val="24"/>
          <w:lang w:val="en-US"/>
        </w:rPr>
        <w:t>II</w:t>
      </w:r>
      <w:r w:rsidR="000E6C84" w:rsidRPr="00EB6A69">
        <w:rPr>
          <w:b w:val="0"/>
          <w:sz w:val="24"/>
          <w:szCs w:val="24"/>
        </w:rPr>
        <w:t xml:space="preserve">. Стандарт предоставления </w:t>
      </w:r>
      <w:bookmarkEnd w:id="18"/>
      <w:bookmarkEnd w:id="19"/>
      <w:bookmarkEnd w:id="20"/>
      <w:r w:rsidR="00B46188" w:rsidRPr="00EB6A69">
        <w:rPr>
          <w:b w:val="0"/>
          <w:sz w:val="24"/>
          <w:szCs w:val="24"/>
        </w:rPr>
        <w:t>Муниципальной услуги</w:t>
      </w:r>
      <w:bookmarkEnd w:id="21"/>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000B48ED" w:rsidRPr="0077044F">
        <w:rPr>
          <w:b w:val="0"/>
          <w:i w:val="0"/>
          <w:sz w:val="24"/>
          <w:szCs w:val="24"/>
        </w:rPr>
        <w:t xml:space="preserve">Наименование </w:t>
      </w:r>
      <w:bookmarkEnd w:id="22"/>
      <w:bookmarkEnd w:id="23"/>
      <w:bookmarkEnd w:id="24"/>
      <w:r w:rsidR="00B46188" w:rsidRPr="0077044F">
        <w:rPr>
          <w:b w:val="0"/>
          <w:i w:val="0"/>
          <w:sz w:val="24"/>
          <w:szCs w:val="24"/>
        </w:rPr>
        <w:t>Муниципальной услуги</w:t>
      </w:r>
      <w:bookmarkEnd w:id="25"/>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6" w:name="_Toc437973283"/>
      <w:bookmarkStart w:id="27" w:name="_Toc438110024"/>
      <w:bookmarkStart w:id="28"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29"/>
      <w:bookmarkEnd w:id="30"/>
      <w:bookmarkEnd w:id="31"/>
      <w:r w:rsidR="00B46188" w:rsidRPr="0077044F">
        <w:rPr>
          <w:b w:val="0"/>
          <w:i w:val="0"/>
          <w:sz w:val="24"/>
          <w:szCs w:val="24"/>
        </w:rPr>
        <w:t>Муниципальной услуги</w:t>
      </w:r>
      <w:bookmarkEnd w:id="32"/>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763DEE">
        <w:rPr>
          <w:color w:val="000000" w:themeColor="text1"/>
          <w:sz w:val="24"/>
          <w:szCs w:val="24"/>
          <w:lang w:eastAsia="ar-SA"/>
        </w:rPr>
        <w:t>Комите</w:t>
      </w:r>
      <w:r w:rsidR="006E0B67">
        <w:rPr>
          <w:color w:val="000000" w:themeColor="text1"/>
          <w:sz w:val="24"/>
          <w:szCs w:val="24"/>
          <w:lang w:eastAsia="ar-SA"/>
        </w:rPr>
        <w:t>т.</w:t>
      </w:r>
      <w:r w:rsidR="007A20C9">
        <w:rPr>
          <w:color w:val="000000" w:themeColor="text1"/>
          <w:sz w:val="24"/>
          <w:szCs w:val="24"/>
          <w:lang w:eastAsia="ar-SA"/>
        </w:rPr>
        <w:t xml:space="preserve"> Заявитель (представитель Заявителя) обращается за предоставлением Муниципальной услуги в </w:t>
      </w:r>
      <w:r w:rsidR="000B4ADB">
        <w:rPr>
          <w:color w:val="000000" w:themeColor="text1"/>
          <w:sz w:val="24"/>
          <w:szCs w:val="24"/>
          <w:lang w:eastAsia="ar-SA"/>
        </w:rPr>
        <w:t>Комитет</w:t>
      </w:r>
      <w:r w:rsidR="007A20C9">
        <w:rPr>
          <w:color w:val="000000" w:themeColor="text1"/>
          <w:sz w:val="24"/>
          <w:szCs w:val="24"/>
          <w:lang w:eastAsia="ar-SA"/>
        </w:rPr>
        <w:t>, на территории которого расположено имущество, в отношении которого запрашивается информация.</w:t>
      </w:r>
    </w:p>
    <w:p w:rsidR="000B4ADB" w:rsidRDefault="000B4ADB" w:rsidP="00CB1150">
      <w:pPr>
        <w:pStyle w:val="11"/>
        <w:numPr>
          <w:ilvl w:val="0"/>
          <w:numId w:val="0"/>
        </w:numPr>
        <w:spacing w:line="240" w:lineRule="auto"/>
        <w:ind w:firstLine="567"/>
        <w:contextualSpacing/>
        <w:rPr>
          <w:sz w:val="24"/>
          <w:szCs w:val="24"/>
          <w:lang w:eastAsia="ar-SA"/>
        </w:rPr>
      </w:pPr>
    </w:p>
    <w:p w:rsidR="007A20C9" w:rsidRDefault="00CB1150" w:rsidP="00CB1150">
      <w:pPr>
        <w:pStyle w:val="11"/>
        <w:numPr>
          <w:ilvl w:val="0"/>
          <w:numId w:val="0"/>
        </w:numPr>
        <w:spacing w:line="240" w:lineRule="auto"/>
        <w:ind w:firstLine="567"/>
        <w:contextualSpacing/>
        <w:rPr>
          <w:color w:val="000000" w:themeColor="text1"/>
          <w:sz w:val="24"/>
          <w:szCs w:val="24"/>
        </w:rPr>
      </w:pPr>
      <w:r>
        <w:rPr>
          <w:sz w:val="24"/>
          <w:szCs w:val="24"/>
        </w:rPr>
        <w:lastRenderedPageBreak/>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sidR="007A20C9">
        <w:rPr>
          <w:bCs/>
          <w:sz w:val="24"/>
          <w:szCs w:val="24"/>
        </w:rPr>
        <w:t xml:space="preserve">регионального портала </w:t>
      </w:r>
      <w:r w:rsidRPr="00097F77">
        <w:rPr>
          <w:bCs/>
          <w:sz w:val="24"/>
          <w:szCs w:val="24"/>
        </w:rPr>
        <w:t xml:space="preserve">государственных и муниципальных услуг </w:t>
      </w:r>
      <w:r w:rsidR="007A20C9">
        <w:rPr>
          <w:bCs/>
          <w:sz w:val="24"/>
          <w:szCs w:val="24"/>
        </w:rPr>
        <w:t>Московской области</w:t>
      </w:r>
      <w:r>
        <w:rPr>
          <w:bCs/>
          <w:sz w:val="24"/>
          <w:szCs w:val="24"/>
        </w:rPr>
        <w:t xml:space="preserve"> (далее – </w:t>
      </w:r>
      <w:r w:rsidR="007A20C9">
        <w:rPr>
          <w:color w:val="000000" w:themeColor="text1"/>
          <w:sz w:val="24"/>
          <w:szCs w:val="24"/>
        </w:rPr>
        <w:t>РПГУ</w:t>
      </w:r>
      <w:r>
        <w:rPr>
          <w:color w:val="000000" w:themeColor="text1"/>
          <w:sz w:val="24"/>
          <w:szCs w:val="24"/>
        </w:rPr>
        <w:t>)</w:t>
      </w:r>
      <w:r w:rsidRPr="00BF2DE7">
        <w:rPr>
          <w:color w:val="000000" w:themeColor="text1"/>
          <w:sz w:val="24"/>
          <w:szCs w:val="24"/>
        </w:rPr>
        <w:t>.</w:t>
      </w:r>
      <w:r w:rsidR="007A20C9">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CB1150" w:rsidRPr="0017535A" w:rsidRDefault="007A20C9" w:rsidP="00CB1150">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sidR="00D03A07">
        <w:rPr>
          <w:sz w:val="24"/>
          <w:szCs w:val="24"/>
        </w:rPr>
        <w:t>Административному регламенту</w:t>
      </w:r>
      <w:r w:rsidRPr="0017535A">
        <w:rPr>
          <w:sz w:val="24"/>
          <w:szCs w:val="24"/>
        </w:rPr>
        <w:t>.</w:t>
      </w:r>
    </w:p>
    <w:p w:rsidR="007A20C9" w:rsidRPr="007A20C9" w:rsidRDefault="007A20C9" w:rsidP="00CB1150">
      <w:pPr>
        <w:pStyle w:val="11"/>
        <w:numPr>
          <w:ilvl w:val="0"/>
          <w:numId w:val="0"/>
        </w:numPr>
        <w:spacing w:line="240" w:lineRule="auto"/>
        <w:ind w:firstLine="567"/>
        <w:contextualSpacing/>
        <w:rPr>
          <w:sz w:val="24"/>
          <w:szCs w:val="24"/>
        </w:rPr>
      </w:pPr>
      <w:r>
        <w:rPr>
          <w:sz w:val="24"/>
          <w:szCs w:val="24"/>
        </w:rPr>
        <w:t>Порядок обеспечения личного п</w:t>
      </w:r>
      <w:r w:rsidR="006E0B67">
        <w:rPr>
          <w:sz w:val="24"/>
          <w:szCs w:val="24"/>
        </w:rPr>
        <w:t>риема Заявителей в Комитете</w:t>
      </w:r>
      <w:r>
        <w:rPr>
          <w:sz w:val="24"/>
          <w:szCs w:val="24"/>
        </w:rPr>
        <w:t xml:space="preserve"> устанавливается организационно-распоряди</w:t>
      </w:r>
      <w:r w:rsidR="006E0B67">
        <w:rPr>
          <w:sz w:val="24"/>
          <w:szCs w:val="24"/>
        </w:rPr>
        <w:t>тельным документом Комитета</w:t>
      </w:r>
      <w:r>
        <w:rPr>
          <w:sz w:val="24"/>
          <w:szCs w:val="24"/>
        </w:rPr>
        <w:t>, ответственным за предоставление Муниципальной услуги.</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sidR="006E0B67">
        <w:rPr>
          <w:sz w:val="24"/>
          <w:szCs w:val="24"/>
        </w:rPr>
        <w:t>Комитет</w:t>
      </w:r>
      <w:r w:rsidR="007A20C9">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7A20C9">
        <w:rPr>
          <w:sz w:val="24"/>
          <w:szCs w:val="24"/>
          <w:lang w:eastAsia="ar-SA"/>
        </w:rPr>
        <w:t xml:space="preserve">, за исключением получения услуг, включенных в </w:t>
      </w:r>
      <w:r w:rsidR="00A85DC8">
        <w:rPr>
          <w:sz w:val="24"/>
          <w:szCs w:val="24"/>
          <w:lang w:eastAsia="ar-SA"/>
        </w:rPr>
        <w:t>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взаимодействует с:</w:t>
      </w:r>
    </w:p>
    <w:p w:rsidR="0050204F" w:rsidRPr="0077044F" w:rsidRDefault="00A85DC8"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5.4.1</w:t>
      </w:r>
      <w:r w:rsidR="00CB1150">
        <w:rPr>
          <w:sz w:val="24"/>
          <w:szCs w:val="24"/>
        </w:rPr>
        <w:t xml:space="preserve">.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sidR="00CB1150">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5.4.</w:t>
      </w:r>
      <w:r w:rsidR="00A85DC8">
        <w:rPr>
          <w:sz w:val="24"/>
          <w:szCs w:val="24"/>
        </w:rPr>
        <w:t>2</w:t>
      </w:r>
      <w:r>
        <w:rPr>
          <w:sz w:val="24"/>
          <w:szCs w:val="24"/>
        </w:rPr>
        <w:t xml:space="preserve">.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3"/>
      <w:bookmarkEnd w:id="34"/>
      <w:bookmarkEnd w:id="35"/>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 xml:space="preserve">Комитет </w:t>
      </w:r>
      <w:r>
        <w:rPr>
          <w:sz w:val="24"/>
          <w:szCs w:val="24"/>
        </w:rPr>
        <w:t>за получением в аренду</w:t>
      </w:r>
      <w:r w:rsidR="00C421D8">
        <w:rPr>
          <w:sz w:val="24"/>
          <w:szCs w:val="24"/>
        </w:rPr>
        <w:t>,</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Комитет</w:t>
      </w:r>
      <w:r w:rsidR="006E0B67"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2.2.2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2.2.3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 xml:space="preserve">Комитет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2.2.4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w:t>
      </w:r>
      <w:r w:rsidR="00DB2402" w:rsidRPr="006E0B67">
        <w:rPr>
          <w:rFonts w:ascii="Times New Roman" w:hAnsi="Times New Roman"/>
          <w:sz w:val="24"/>
          <w:szCs w:val="24"/>
        </w:rPr>
        <w:t xml:space="preserve">в </w:t>
      </w:r>
      <w:r w:rsidR="006E0B67" w:rsidRPr="006E0B67">
        <w:rPr>
          <w:rFonts w:ascii="Times New Roman" w:hAnsi="Times New Roman"/>
          <w:sz w:val="24"/>
          <w:szCs w:val="24"/>
        </w:rPr>
        <w:t xml:space="preserve">Комитет </w:t>
      </w:r>
      <w:r w:rsidR="00C17578" w:rsidRPr="006E0B67">
        <w:rPr>
          <w:rFonts w:ascii="Times New Roman" w:hAnsi="Times New Roman"/>
          <w:sz w:val="24"/>
          <w:szCs w:val="24"/>
        </w:rPr>
        <w:t>за</w:t>
      </w:r>
      <w:r w:rsidR="00C17578" w:rsidRPr="0077044F">
        <w:rPr>
          <w:rFonts w:ascii="Times New Roman" w:hAnsi="Times New Roman"/>
          <w:sz w:val="24"/>
          <w:szCs w:val="24"/>
        </w:rPr>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 xml:space="preserve">2.2.5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в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п.</w:t>
      </w:r>
      <w:r w:rsidR="005975B0">
        <w:rPr>
          <w:rFonts w:ascii="Times New Roman" w:hAnsi="Times New Roman"/>
          <w:sz w:val="24"/>
          <w:szCs w:val="24"/>
        </w:rPr>
        <w:t xml:space="preserve">п.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 xml:space="preserve">2.2.10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обращаются в </w:t>
      </w:r>
      <w:r w:rsidR="001E599B" w:rsidRPr="001E599B">
        <w:rPr>
          <w:rFonts w:ascii="Times New Roman" w:hAnsi="Times New Roman"/>
          <w:sz w:val="24"/>
          <w:szCs w:val="24"/>
        </w:rPr>
        <w:t xml:space="preserve">Комитет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7"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7"/>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4 к </w:t>
      </w:r>
      <w:r w:rsidR="00C421D8">
        <w:rPr>
          <w:rFonts w:ascii="Times New Roman" w:hAnsi="Times New Roman"/>
          <w:sz w:val="24"/>
          <w:szCs w:val="24"/>
        </w:rPr>
        <w:t xml:space="preserve">настоящему </w:t>
      </w:r>
      <w:r w:rsidR="00D03A07">
        <w:rPr>
          <w:rFonts w:ascii="Times New Roman" w:hAnsi="Times New Roman"/>
          <w:sz w:val="24"/>
          <w:szCs w:val="24"/>
        </w:rPr>
        <w:t>Административному регламенту</w:t>
      </w:r>
      <w:r w:rsidR="00C17578" w:rsidRPr="00B54F2C">
        <w:rPr>
          <w:rFonts w:ascii="Times New Roman" w:hAnsi="Times New Roman"/>
          <w:sz w:val="24"/>
          <w:szCs w:val="24"/>
        </w:rPr>
        <w:t>)</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5 к </w:t>
      </w:r>
      <w:r w:rsidR="00C421D8">
        <w:rPr>
          <w:rFonts w:ascii="Times New Roman" w:hAnsi="Times New Roman"/>
          <w:sz w:val="24"/>
          <w:szCs w:val="24"/>
        </w:rPr>
        <w:t>настоящему</w:t>
      </w:r>
      <w:r w:rsidR="001E599B">
        <w:rPr>
          <w:rFonts w:ascii="Times New Roman" w:hAnsi="Times New Roman"/>
          <w:sz w:val="24"/>
          <w:szCs w:val="24"/>
        </w:rPr>
        <w:t xml:space="preserve"> </w:t>
      </w:r>
      <w:r w:rsidR="00D03A07">
        <w:rPr>
          <w:rFonts w:ascii="Times New Roman" w:hAnsi="Times New Roman"/>
          <w:sz w:val="24"/>
          <w:szCs w:val="24"/>
        </w:rPr>
        <w:t>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Результат предоставления Муниципальной у</w:t>
      </w:r>
      <w:r w:rsidR="001E599B">
        <w:rPr>
          <w:rFonts w:ascii="Times New Roman" w:hAnsi="Times New Roman" w:cs="Times New Roman"/>
          <w:sz w:val="24"/>
          <w:szCs w:val="24"/>
        </w:rPr>
        <w:t>слуги, указанный в пункте 6.8.1</w:t>
      </w:r>
      <w:r w:rsidR="00936309" w:rsidRPr="00B54F2C">
        <w:rPr>
          <w:rFonts w:ascii="Times New Roman" w:hAnsi="Times New Roman" w:cs="Times New Roman"/>
          <w:sz w:val="24"/>
          <w:szCs w:val="24"/>
        </w:rPr>
        <w:t xml:space="preserve"> </w:t>
      </w:r>
      <w:r w:rsidR="00C421D8">
        <w:rPr>
          <w:rFonts w:ascii="Times New Roman" w:hAnsi="Times New Roman" w:cs="Times New Roman"/>
          <w:sz w:val="24"/>
          <w:szCs w:val="24"/>
        </w:rPr>
        <w:t xml:space="preserve">настоящего </w:t>
      </w:r>
      <w:r w:rsidR="00D03A07">
        <w:rPr>
          <w:rFonts w:ascii="Times New Roman" w:hAnsi="Times New Roman" w:cs="Times New Roman"/>
          <w:sz w:val="24"/>
          <w:szCs w:val="24"/>
        </w:rPr>
        <w:t>Административного регламента</w:t>
      </w:r>
      <w:r w:rsidR="00936309"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001E599B" w:rsidRPr="001E599B">
        <w:rPr>
          <w:rFonts w:ascii="Times New Roman" w:hAnsi="Times New Roman" w:cs="Times New Roman"/>
          <w:sz w:val="24"/>
          <w:szCs w:val="24"/>
        </w:rPr>
        <w:t xml:space="preserve"> Комитет</w:t>
      </w:r>
      <w:r w:rsidR="001E599B">
        <w:rPr>
          <w:rFonts w:ascii="Times New Roman" w:hAnsi="Times New Roman" w:cs="Times New Roman"/>
          <w:sz w:val="24"/>
          <w:szCs w:val="24"/>
        </w:rPr>
        <w:t>а</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1E599B" w:rsidRPr="001E599B">
        <w:rPr>
          <w:sz w:val="24"/>
          <w:szCs w:val="24"/>
        </w:rPr>
        <w:t xml:space="preserve">Комитет </w:t>
      </w:r>
      <w:r w:rsidR="00936309"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1E599B" w:rsidRPr="001E599B">
        <w:rPr>
          <w:sz w:val="24"/>
          <w:szCs w:val="24"/>
        </w:rPr>
        <w:t xml:space="preserve">Комитет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sidR="00C421D8">
        <w:rPr>
          <w:sz w:val="24"/>
          <w:szCs w:val="24"/>
        </w:rPr>
        <w:t xml:space="preserve">настоящего </w:t>
      </w:r>
      <w:r w:rsidR="00D03A07">
        <w:rPr>
          <w:sz w:val="24"/>
          <w:szCs w:val="24"/>
        </w:rPr>
        <w:t>Административного регламента</w:t>
      </w:r>
      <w:r w:rsidR="00936309"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001E599B" w:rsidRPr="001E599B">
        <w:rPr>
          <w:sz w:val="24"/>
          <w:szCs w:val="24"/>
        </w:rPr>
        <w:t xml:space="preserve"> Комитет</w:t>
      </w:r>
      <w:r w:rsidR="001E599B">
        <w:rPr>
          <w:sz w:val="24"/>
          <w:szCs w:val="24"/>
        </w:rPr>
        <w:t>а</w:t>
      </w:r>
      <w:r w:rsidR="00936309" w:rsidRPr="00B54F2C">
        <w:rPr>
          <w:sz w:val="24"/>
          <w:szCs w:val="24"/>
        </w:rPr>
        <w:t xml:space="preserve">, направляется специалистом </w:t>
      </w:r>
      <w:r w:rsidR="001E599B" w:rsidRPr="001E599B">
        <w:rPr>
          <w:sz w:val="24"/>
          <w:szCs w:val="24"/>
        </w:rPr>
        <w:t>Комитет</w:t>
      </w:r>
      <w:r w:rsidR="001E599B">
        <w:rPr>
          <w:sz w:val="24"/>
          <w:szCs w:val="24"/>
        </w:rPr>
        <w:t xml:space="preserve">а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9F39EB" w:rsidP="005975B0">
      <w:pPr>
        <w:pStyle w:val="111"/>
        <w:numPr>
          <w:ilvl w:val="0"/>
          <w:numId w:val="0"/>
        </w:numPr>
        <w:spacing w:line="240" w:lineRule="auto"/>
        <w:ind w:firstLine="567"/>
        <w:contextualSpacing/>
        <w:rPr>
          <w:color w:val="000000"/>
          <w:sz w:val="24"/>
          <w:szCs w:val="24"/>
        </w:rPr>
      </w:pPr>
      <w:r>
        <w:rPr>
          <w:sz w:val="24"/>
          <w:szCs w:val="24"/>
        </w:rPr>
        <w:t>6.12.</w:t>
      </w:r>
      <w:r w:rsidR="005975B0" w:rsidRPr="00B54F2C">
        <w:rPr>
          <w:sz w:val="24"/>
          <w:szCs w:val="24"/>
        </w:rPr>
        <w:t xml:space="preserve">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Pr>
          <w:sz w:val="24"/>
          <w:szCs w:val="24"/>
        </w:rPr>
        <w:t xml:space="preserve">настоящего </w:t>
      </w:r>
      <w:r w:rsidR="00D03A07">
        <w:rPr>
          <w:sz w:val="24"/>
          <w:szCs w:val="24"/>
        </w:rPr>
        <w:t>Административного регламента</w:t>
      </w:r>
      <w:r w:rsidR="00936309"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F39EB" w:rsidRDefault="009F39EB" w:rsidP="005975B0">
      <w:pPr>
        <w:pStyle w:val="11"/>
        <w:numPr>
          <w:ilvl w:val="0"/>
          <w:numId w:val="0"/>
        </w:numPr>
        <w:spacing w:line="240" w:lineRule="auto"/>
        <w:ind w:firstLine="567"/>
        <w:contextualSpacing/>
        <w:rPr>
          <w:sz w:val="24"/>
          <w:szCs w:val="24"/>
        </w:rPr>
      </w:pPr>
      <w:r>
        <w:rPr>
          <w:sz w:val="24"/>
          <w:szCs w:val="24"/>
        </w:rPr>
        <w:t>6.13. В бумажном виде результа</w:t>
      </w:r>
      <w:r w:rsidR="00521F2A">
        <w:rPr>
          <w:sz w:val="24"/>
          <w:szCs w:val="24"/>
        </w:rPr>
        <w:t>т предоставления Муниципальной</w:t>
      </w:r>
      <w:r>
        <w:rPr>
          <w:sz w:val="24"/>
          <w:szCs w:val="24"/>
        </w:rPr>
        <w:t xml:space="preserve"> услуги хранится в Администрации в соответствии с установленными правилами делопроизводства.</w:t>
      </w:r>
    </w:p>
    <w:p w:rsidR="00936309" w:rsidRPr="00B54F2C" w:rsidRDefault="009F39EB" w:rsidP="005975B0">
      <w:pPr>
        <w:pStyle w:val="11"/>
        <w:numPr>
          <w:ilvl w:val="0"/>
          <w:numId w:val="0"/>
        </w:numPr>
        <w:spacing w:line="240" w:lineRule="auto"/>
        <w:ind w:firstLine="567"/>
        <w:contextualSpacing/>
        <w:rPr>
          <w:sz w:val="24"/>
          <w:szCs w:val="24"/>
        </w:rPr>
      </w:pPr>
      <w:r>
        <w:rPr>
          <w:sz w:val="24"/>
          <w:szCs w:val="24"/>
        </w:rPr>
        <w:t>6</w:t>
      </w:r>
      <w:r w:rsidR="005975B0" w:rsidRPr="00B54F2C">
        <w:rPr>
          <w:sz w:val="24"/>
          <w:szCs w:val="24"/>
        </w:rPr>
        <w:t>.</w:t>
      </w:r>
      <w:r>
        <w:rPr>
          <w:sz w:val="24"/>
          <w:szCs w:val="24"/>
        </w:rPr>
        <w:t xml:space="preserve">14.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7535A" w:rsidRDefault="0017535A" w:rsidP="005975B0">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17535A" w:rsidRDefault="0017535A" w:rsidP="005975B0">
      <w:pPr>
        <w:pStyle w:val="2-"/>
        <w:numPr>
          <w:ilvl w:val="0"/>
          <w:numId w:val="0"/>
        </w:numPr>
        <w:spacing w:before="0" w:after="0"/>
        <w:contextualSpacing/>
        <w:rPr>
          <w:b w:val="0"/>
          <w:i w:val="0"/>
          <w:sz w:val="24"/>
          <w:szCs w:val="24"/>
        </w:rPr>
      </w:pPr>
    </w:p>
    <w:p w:rsidR="009D130E" w:rsidRDefault="005975B0" w:rsidP="005975B0">
      <w:pPr>
        <w:pStyle w:val="2-"/>
        <w:numPr>
          <w:ilvl w:val="0"/>
          <w:numId w:val="0"/>
        </w:numPr>
        <w:spacing w:before="0" w:after="0"/>
        <w:contextualSpacing/>
        <w:rPr>
          <w:b w:val="0"/>
          <w:i w:val="0"/>
          <w:sz w:val="24"/>
          <w:szCs w:val="24"/>
        </w:rPr>
      </w:pPr>
      <w:r w:rsidRPr="00577F52">
        <w:rPr>
          <w:b w:val="0"/>
          <w:i w:val="0"/>
          <w:sz w:val="24"/>
          <w:szCs w:val="24"/>
        </w:rPr>
        <w:lastRenderedPageBreak/>
        <w:t xml:space="preserve">7. </w:t>
      </w:r>
      <w:r w:rsidR="009D130E" w:rsidRPr="00577F52">
        <w:rPr>
          <w:b w:val="0"/>
          <w:i w:val="0"/>
          <w:sz w:val="24"/>
          <w:szCs w:val="24"/>
        </w:rPr>
        <w:t>Срок регистрации заявления</w:t>
      </w:r>
      <w:bookmarkEnd w:id="38"/>
      <w:bookmarkEnd w:id="39"/>
      <w:bookmarkEnd w:id="40"/>
    </w:p>
    <w:p w:rsidR="005975B0" w:rsidRPr="0077044F" w:rsidRDefault="005975B0" w:rsidP="005975B0">
      <w:pPr>
        <w:pStyle w:val="2-"/>
        <w:numPr>
          <w:ilvl w:val="0"/>
          <w:numId w:val="0"/>
        </w:numPr>
        <w:spacing w:before="0" w:after="0"/>
        <w:contextualSpacing/>
        <w:rPr>
          <w:b w:val="0"/>
          <w:i w:val="0"/>
          <w:sz w:val="24"/>
          <w:szCs w:val="24"/>
        </w:rPr>
      </w:pPr>
    </w:p>
    <w:p w:rsidR="00577F52" w:rsidRPr="00A4177B" w:rsidRDefault="00577F52" w:rsidP="00A4177B">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001E599B" w:rsidRPr="001E599B">
        <w:rPr>
          <w:sz w:val="24"/>
          <w:szCs w:val="24"/>
        </w:rPr>
        <w:t>Комитет</w:t>
      </w:r>
      <w:r w:rsidR="001E599B">
        <w:rPr>
          <w:sz w:val="24"/>
          <w:szCs w:val="24"/>
        </w:rPr>
        <w:t xml:space="preserve">е </w:t>
      </w:r>
      <w:r w:rsidR="00A4177B">
        <w:rPr>
          <w:sz w:val="24"/>
          <w:szCs w:val="24"/>
        </w:rPr>
        <w:t>в день его подачи.</w:t>
      </w:r>
      <w:r w:rsidRPr="00CB4467">
        <w:rPr>
          <w:sz w:val="24"/>
          <w:szCs w:val="24"/>
        </w:rPr>
        <w:t xml:space="preserve"> </w:t>
      </w:r>
      <w:r w:rsidR="00A4177B">
        <w:rPr>
          <w:sz w:val="24"/>
          <w:szCs w:val="24"/>
        </w:rPr>
        <w:t>При подачи Заявления через РПГУ</w:t>
      </w:r>
      <w:r w:rsidRPr="00CB4467">
        <w:rPr>
          <w:sz w:val="24"/>
          <w:szCs w:val="24"/>
        </w:rPr>
        <w:t xml:space="preserve"> после 16:00 рабочего дня либо в нерабочий день, регистрируется в </w:t>
      </w:r>
      <w:r w:rsidR="001E599B" w:rsidRPr="001E599B">
        <w:rPr>
          <w:sz w:val="24"/>
          <w:szCs w:val="24"/>
        </w:rPr>
        <w:t>Комитет</w:t>
      </w:r>
      <w:r w:rsidR="001E599B">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1"/>
      <w:bookmarkEnd w:id="42"/>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3"/>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w:t>
      </w:r>
      <w:r w:rsidR="001E599B" w:rsidRPr="001E599B">
        <w:rPr>
          <w:rFonts w:ascii="Times New Roman" w:hAnsi="Times New Roman"/>
          <w:sz w:val="24"/>
          <w:szCs w:val="24"/>
        </w:rPr>
        <w:t xml:space="preserve"> Комитет</w:t>
      </w:r>
      <w:r w:rsidR="001E599B">
        <w:rPr>
          <w:rFonts w:ascii="Times New Roman" w:hAnsi="Times New Roman"/>
          <w:sz w:val="24"/>
          <w:szCs w:val="24"/>
        </w:rPr>
        <w:t>е</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w:t>
      </w:r>
      <w:r w:rsidR="001E599B" w:rsidRPr="001E599B">
        <w:rPr>
          <w:sz w:val="24"/>
          <w:szCs w:val="24"/>
        </w:rPr>
        <w:t xml:space="preserve"> Комитет</w:t>
      </w:r>
      <w:r w:rsidR="001E599B">
        <w:rPr>
          <w:sz w:val="24"/>
          <w:szCs w:val="24"/>
        </w:rPr>
        <w:t>е</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color w:val="000000" w:themeColor="text1"/>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6" w:name="_Toc482370920"/>
      <w:r w:rsidR="00A4177B">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EE789B" w:rsidRDefault="00EE789B" w:rsidP="00116E0A">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иных нормативных актов, применяемых при предоставлении Муниципальной услуги приведен в Приложении </w:t>
      </w:r>
      <w:r w:rsidR="001E599B">
        <w:rPr>
          <w:color w:val="000000" w:themeColor="text1"/>
          <w:sz w:val="24"/>
          <w:szCs w:val="24"/>
        </w:rPr>
        <w:t>№</w:t>
      </w:r>
      <w:r w:rsidR="00D03A07">
        <w:rPr>
          <w:color w:val="000000" w:themeColor="text1"/>
          <w:sz w:val="24"/>
          <w:szCs w:val="24"/>
        </w:rPr>
        <w:t xml:space="preserve"> </w:t>
      </w:r>
      <w:r>
        <w:rPr>
          <w:color w:val="000000" w:themeColor="text1"/>
          <w:sz w:val="24"/>
          <w:szCs w:val="24"/>
        </w:rPr>
        <w:t xml:space="preserve">6 к настоящему </w:t>
      </w:r>
      <w:r w:rsidR="00D03A07">
        <w:rPr>
          <w:color w:val="000000" w:themeColor="text1"/>
          <w:sz w:val="24"/>
          <w:szCs w:val="24"/>
        </w:rPr>
        <w:t>Административному регламенту</w:t>
      </w:r>
      <w:r>
        <w:rPr>
          <w:color w:val="000000" w:themeColor="text1"/>
          <w:sz w:val="24"/>
          <w:szCs w:val="24"/>
        </w:rPr>
        <w:t>.</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8"/>
      <w:bookmarkEnd w:id="49"/>
      <w:bookmarkEnd w:id="50"/>
      <w:r w:rsidR="00FA201F" w:rsidRPr="00116E0A">
        <w:rPr>
          <w:sz w:val="24"/>
          <w:szCs w:val="24"/>
        </w:rPr>
        <w:t xml:space="preserve">предоставления </w:t>
      </w:r>
      <w:bookmarkEnd w:id="51"/>
      <w:bookmarkEnd w:id="52"/>
      <w:bookmarkEnd w:id="53"/>
      <w:bookmarkEnd w:id="54"/>
      <w:bookmarkEnd w:id="55"/>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 xml:space="preserve">7 к </w:t>
      </w:r>
      <w:r w:rsidR="00EE789B">
        <w:rPr>
          <w:sz w:val="24"/>
          <w:szCs w:val="24"/>
        </w:rPr>
        <w:t xml:space="preserve">настоящему </w:t>
      </w:r>
      <w:r w:rsidR="00D03A07">
        <w:rPr>
          <w:sz w:val="24"/>
          <w:szCs w:val="24"/>
        </w:rPr>
        <w:t>Административному р</w:t>
      </w:r>
      <w:r w:rsidR="000061DD">
        <w:rPr>
          <w:sz w:val="24"/>
          <w:szCs w:val="24"/>
        </w:rPr>
        <w:t>е</w:t>
      </w:r>
      <w:r w:rsidR="00D03A07">
        <w:rPr>
          <w:sz w:val="24"/>
          <w:szCs w:val="24"/>
        </w:rPr>
        <w:t>гламенту</w:t>
      </w:r>
      <w:r w:rsidR="00AD3380" w:rsidRPr="0077044F">
        <w:rPr>
          <w:sz w:val="24"/>
          <w:szCs w:val="24"/>
        </w:rPr>
        <w:t>.</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1E599B">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116E0A"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1E599B">
        <w:rPr>
          <w:sz w:val="24"/>
          <w:szCs w:val="24"/>
        </w:rPr>
        <w:t xml:space="preserve"> приведено</w:t>
      </w:r>
      <w:r w:rsidR="00F60FF4" w:rsidRPr="0077044F">
        <w:rPr>
          <w:sz w:val="24"/>
          <w:szCs w:val="24"/>
        </w:rPr>
        <w:t xml:space="preserve">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D03A07">
        <w:rPr>
          <w:sz w:val="24"/>
          <w:szCs w:val="24"/>
        </w:rPr>
        <w:t>Административному регламенту</w:t>
      </w:r>
      <w:r w:rsidR="001E599B">
        <w:rPr>
          <w:sz w:val="24"/>
          <w:szCs w:val="24"/>
        </w:rPr>
        <w:t>.</w:t>
      </w:r>
    </w:p>
    <w:p w:rsidR="001E599B" w:rsidRPr="0077044F" w:rsidRDefault="001E599B"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7"/>
      <w:bookmarkEnd w:id="58"/>
      <w:bookmarkEnd w:id="59"/>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0"/>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1" w:name="_Toc437973290"/>
      <w:bookmarkStart w:id="62" w:name="_Toc438110031"/>
      <w:bookmarkStart w:id="63"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sidR="001E599B" w:rsidRPr="001E599B">
        <w:rPr>
          <w:rFonts w:ascii="Times New Roman" w:hAnsi="Times New Roman"/>
          <w:sz w:val="24"/>
          <w:szCs w:val="24"/>
        </w:rPr>
        <w:t>Комитет</w:t>
      </w:r>
      <w:r w:rsidR="001E599B">
        <w:rPr>
          <w:rFonts w:ascii="Times New Roman" w:hAnsi="Times New Roman"/>
          <w:sz w:val="24"/>
          <w:szCs w:val="24"/>
        </w:rPr>
        <w:t>ом</w:t>
      </w:r>
      <w:r w:rsidR="001E599B" w:rsidRPr="001E599B">
        <w:rPr>
          <w:rFonts w:ascii="Times New Roman" w:hAnsi="Times New Roman"/>
          <w:sz w:val="24"/>
          <w:szCs w:val="24"/>
        </w:rPr>
        <w:t xml:space="preserve"> </w:t>
      </w:r>
      <w:r w:rsidR="0007427D" w:rsidRPr="0077044F">
        <w:rPr>
          <w:rFonts w:ascii="Times New Roman" w:hAnsi="Times New Roman"/>
          <w:sz w:val="24"/>
          <w:szCs w:val="24"/>
        </w:rPr>
        <w:t>запрашиваются следующие необходимые докумен</w:t>
      </w:r>
      <w:r w:rsidR="00EE789B">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11.3. </w:t>
      </w:r>
      <w:r w:rsidR="001E599B" w:rsidRPr="001E599B">
        <w:rPr>
          <w:sz w:val="24"/>
          <w:szCs w:val="24"/>
        </w:rPr>
        <w:t>Комитет</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680CAB" w:rsidRPr="0077044F">
        <w:rPr>
          <w:sz w:val="24"/>
          <w:szCs w:val="24"/>
        </w:rPr>
        <w:t xml:space="preserve"> </w:t>
      </w:r>
      <w:r w:rsidR="00EE789B">
        <w:rPr>
          <w:sz w:val="24"/>
          <w:szCs w:val="24"/>
        </w:rPr>
        <w:t xml:space="preserve">настоящего </w:t>
      </w:r>
      <w:r w:rsidR="00D03A07">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1E599B" w:rsidRPr="001E599B">
        <w:rPr>
          <w:sz w:val="24"/>
          <w:szCs w:val="24"/>
        </w:rPr>
        <w:t>Комитет</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 xml:space="preserve">настоящим </w:t>
      </w:r>
      <w:r w:rsidR="00EE789B">
        <w:rPr>
          <w:sz w:val="24"/>
          <w:szCs w:val="24"/>
        </w:rPr>
        <w:t xml:space="preserve"> </w:t>
      </w:r>
      <w:r w:rsidR="00D03A07">
        <w:rPr>
          <w:sz w:val="24"/>
          <w:szCs w:val="24"/>
        </w:rPr>
        <w:t>Административным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002330FC" w:rsidRPr="0077044F">
        <w:rPr>
          <w:b w:val="0"/>
          <w:i w:val="0"/>
          <w:sz w:val="24"/>
          <w:szCs w:val="24"/>
        </w:rPr>
        <w:t xml:space="preserve"> </w:t>
      </w:r>
      <w:bookmarkStart w:id="70"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4"/>
      <w:bookmarkEnd w:id="65"/>
      <w:bookmarkEnd w:id="66"/>
      <w:r w:rsidR="00B46188" w:rsidRPr="0077044F">
        <w:rPr>
          <w:b w:val="0"/>
          <w:i w:val="0"/>
          <w:sz w:val="24"/>
          <w:szCs w:val="24"/>
        </w:rPr>
        <w:t>Муниципальной услуги</w:t>
      </w:r>
      <w:bookmarkEnd w:id="70"/>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1E599B">
        <w:rPr>
          <w:sz w:val="24"/>
          <w:szCs w:val="24"/>
        </w:rPr>
        <w:t>Комитетом</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lastRenderedPageBreak/>
        <w:t>12.1.</w:t>
      </w:r>
      <w:r w:rsidR="00EE789B">
        <w:rPr>
          <w:sz w:val="24"/>
          <w:szCs w:val="24"/>
        </w:rPr>
        <w:t>5</w:t>
      </w:r>
      <w:r w:rsidRPr="0077044F">
        <w:rPr>
          <w:sz w:val="24"/>
          <w:szCs w:val="24"/>
        </w:rPr>
        <w:t xml:space="preserve">.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w:t>
      </w:r>
      <w:r w:rsidR="00EE789B">
        <w:rPr>
          <w:sz w:val="24"/>
          <w:szCs w:val="24"/>
        </w:rPr>
        <w:t>1.6</w:t>
      </w:r>
      <w:r w:rsidRPr="0077044F">
        <w:rPr>
          <w:sz w:val="24"/>
          <w:szCs w:val="24"/>
        </w:rPr>
        <w:t xml:space="preserve">.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sidR="00EE789B">
        <w:rPr>
          <w:sz w:val="24"/>
          <w:szCs w:val="24"/>
        </w:rPr>
        <w:t xml:space="preserve">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D03A07">
        <w:rPr>
          <w:sz w:val="24"/>
          <w:szCs w:val="24"/>
        </w:rPr>
        <w:t>Административным регламентом</w:t>
      </w:r>
      <w:r w:rsidR="00EE789B">
        <w:rPr>
          <w:sz w:val="24"/>
          <w:szCs w:val="24"/>
        </w:rPr>
        <w:t>).</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7</w:t>
      </w:r>
      <w:r w:rsidRPr="0077044F">
        <w:rPr>
          <w:sz w:val="24"/>
          <w:szCs w:val="24"/>
        </w:rPr>
        <w:t xml:space="preserve">. </w:t>
      </w:r>
      <w:r w:rsidR="00BE5AE9" w:rsidRPr="0077044F">
        <w:rPr>
          <w:sz w:val="24"/>
          <w:szCs w:val="24"/>
        </w:rPr>
        <w:t xml:space="preserve">Представлен неполный комплект документов в соответствии с пунктом 10 </w:t>
      </w:r>
      <w:r w:rsidR="00EE789B">
        <w:rPr>
          <w:sz w:val="24"/>
          <w:szCs w:val="24"/>
        </w:rPr>
        <w:t xml:space="preserve">настоящего </w:t>
      </w:r>
      <w:r w:rsidR="00D03A07">
        <w:rPr>
          <w:sz w:val="24"/>
          <w:szCs w:val="24"/>
        </w:rPr>
        <w:t>Административного регламента</w:t>
      </w:r>
      <w:r w:rsidR="00BE5AE9" w:rsidRPr="0077044F">
        <w:rPr>
          <w:sz w:val="24"/>
          <w:szCs w:val="24"/>
        </w:rPr>
        <w:t>.</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w:t>
      </w:r>
      <w:r w:rsidR="00EE789B">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17535A">
        <w:rPr>
          <w:sz w:val="24"/>
          <w:szCs w:val="24"/>
        </w:rPr>
        <w:t>5</w:t>
      </w:r>
      <w:r w:rsidRPr="0077044F">
        <w:rPr>
          <w:sz w:val="24"/>
          <w:szCs w:val="24"/>
        </w:rPr>
        <w:t xml:space="preserve"> к </w:t>
      </w:r>
      <w:r w:rsidR="00EE789B">
        <w:rPr>
          <w:sz w:val="24"/>
          <w:szCs w:val="24"/>
        </w:rPr>
        <w:t xml:space="preserve">настоящему </w:t>
      </w:r>
      <w:r w:rsidR="00D03A07">
        <w:rPr>
          <w:sz w:val="24"/>
          <w:szCs w:val="24"/>
        </w:rPr>
        <w:t>Административному регламенту</w:t>
      </w:r>
      <w:r w:rsidR="00EE789B">
        <w:rPr>
          <w:sz w:val="24"/>
          <w:szCs w:val="24"/>
        </w:rPr>
        <w:t xml:space="preserve">, подписывается уполномоченным должностным лицом </w:t>
      </w:r>
      <w:r w:rsidR="001E599B" w:rsidRPr="001E599B">
        <w:rPr>
          <w:sz w:val="24"/>
          <w:szCs w:val="24"/>
        </w:rPr>
        <w:t>Комитет</w:t>
      </w:r>
      <w:r w:rsidR="001E599B">
        <w:rPr>
          <w:sz w:val="24"/>
          <w:szCs w:val="24"/>
        </w:rPr>
        <w:t xml:space="preserve">а </w:t>
      </w:r>
      <w:r w:rsidR="00EE789B">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623C91">
        <w:rPr>
          <w:sz w:val="24"/>
          <w:szCs w:val="24"/>
        </w:rPr>
        <w:t>.</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w:t>
      </w:r>
      <w:r w:rsidR="001E599B">
        <w:rPr>
          <w:sz w:val="24"/>
          <w:szCs w:val="24"/>
        </w:rPr>
        <w:t xml:space="preserve">Комитетом </w:t>
      </w:r>
      <w:r w:rsidR="00E36B9A" w:rsidRPr="0077044F">
        <w:rPr>
          <w:sz w:val="24"/>
          <w:szCs w:val="24"/>
        </w:rPr>
        <w:t>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 xml:space="preserve">Принятие </w:t>
      </w:r>
      <w:r w:rsidR="001E599B" w:rsidRPr="001E599B">
        <w:rPr>
          <w:sz w:val="24"/>
          <w:szCs w:val="24"/>
        </w:rPr>
        <w:t>Комитет</w:t>
      </w:r>
      <w:r w:rsidR="001E599B">
        <w:rPr>
          <w:sz w:val="24"/>
          <w:szCs w:val="24"/>
        </w:rPr>
        <w:t>ом</w:t>
      </w:r>
      <w:r w:rsidR="001E599B" w:rsidRPr="001E599B">
        <w:rPr>
          <w:sz w:val="24"/>
          <w:szCs w:val="24"/>
        </w:rPr>
        <w:t xml:space="preserve"> </w:t>
      </w:r>
      <w:r w:rsidR="00DF0E24" w:rsidRPr="0077044F">
        <w:rPr>
          <w:sz w:val="24"/>
          <w:szCs w:val="24"/>
        </w:rPr>
        <w:t>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sidR="00623C91">
        <w:rPr>
          <w:b w:val="0"/>
          <w:i w:val="0"/>
          <w:sz w:val="24"/>
          <w:szCs w:val="24"/>
        </w:rPr>
        <w:t>Отказ Заявителя от</w:t>
      </w:r>
      <w:r w:rsidR="002D3AF5" w:rsidRPr="0077044F">
        <w:rPr>
          <w:b w:val="0"/>
          <w:i w:val="0"/>
          <w:sz w:val="24"/>
          <w:szCs w:val="24"/>
        </w:rPr>
        <w:t xml:space="preserve"> </w:t>
      </w:r>
      <w:r w:rsidR="00904D7D" w:rsidRPr="0077044F">
        <w:rPr>
          <w:b w:val="0"/>
          <w:i w:val="0"/>
          <w:sz w:val="24"/>
          <w:szCs w:val="24"/>
        </w:rPr>
        <w:t xml:space="preserve">Муниципальной </w:t>
      </w:r>
      <w:r w:rsidR="002D3AF5" w:rsidRPr="0077044F">
        <w:rPr>
          <w:b w:val="0"/>
          <w:i w:val="0"/>
          <w:sz w:val="24"/>
          <w:szCs w:val="24"/>
        </w:rPr>
        <w:t>услуги</w:t>
      </w:r>
      <w:bookmarkEnd w:id="78"/>
      <w:bookmarkEnd w:id="79"/>
    </w:p>
    <w:p w:rsidR="00F122E0" w:rsidRPr="0077044F" w:rsidRDefault="00F122E0" w:rsidP="00F122E0">
      <w:pPr>
        <w:pStyle w:val="2-"/>
        <w:numPr>
          <w:ilvl w:val="0"/>
          <w:numId w:val="0"/>
        </w:numPr>
        <w:spacing w:before="0" w:after="0"/>
        <w:contextualSpacing/>
        <w:rPr>
          <w:b w:val="0"/>
          <w:i w:val="0"/>
          <w:sz w:val="24"/>
          <w:szCs w:val="24"/>
        </w:rPr>
      </w:pPr>
    </w:p>
    <w:p w:rsidR="002D3AF5" w:rsidRDefault="00F122E0" w:rsidP="00623C91">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w:t>
      </w:r>
      <w:r w:rsidR="00623C91">
        <w:rPr>
          <w:sz w:val="24"/>
          <w:szCs w:val="24"/>
        </w:rPr>
        <w:t>вправе</w:t>
      </w:r>
      <w:r w:rsidR="002B432A" w:rsidRPr="0077044F">
        <w:rPr>
          <w:sz w:val="24"/>
          <w:szCs w:val="24"/>
        </w:rPr>
        <w:t xml:space="preserve"> отказаться от </w:t>
      </w:r>
      <w:r w:rsidR="00623C91">
        <w:rPr>
          <w:sz w:val="24"/>
          <w:szCs w:val="24"/>
        </w:rPr>
        <w:t>получения</w:t>
      </w:r>
      <w:r w:rsidR="002B432A" w:rsidRPr="0077044F">
        <w:rPr>
          <w:sz w:val="24"/>
          <w:szCs w:val="24"/>
        </w:rPr>
        <w:t xml:space="preserve"> Муниципальной услуги </w:t>
      </w:r>
      <w:r w:rsidR="00C92166">
        <w:rPr>
          <w:sz w:val="24"/>
          <w:szCs w:val="24"/>
        </w:rPr>
        <w:t>на основании письменного заявления, написанного в свободной форме, направив по адресу электронной почты или обратившись в</w:t>
      </w:r>
      <w:r w:rsidR="001E599B" w:rsidRPr="001E599B">
        <w:rPr>
          <w:sz w:val="24"/>
          <w:szCs w:val="24"/>
        </w:rPr>
        <w:t xml:space="preserve"> Комитет</w:t>
      </w:r>
      <w:r w:rsidR="00C92166">
        <w:rPr>
          <w:sz w:val="24"/>
          <w:szCs w:val="24"/>
        </w:rPr>
        <w:t>.</w:t>
      </w:r>
    </w:p>
    <w:p w:rsidR="00C92166" w:rsidRDefault="00C92166" w:rsidP="00623C91">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001E599B" w:rsidRPr="001E599B">
        <w:rPr>
          <w:sz w:val="24"/>
          <w:szCs w:val="24"/>
        </w:rPr>
        <w:t xml:space="preserve">Комитет </w:t>
      </w:r>
      <w:r>
        <w:rPr>
          <w:sz w:val="24"/>
          <w:szCs w:val="24"/>
        </w:rPr>
        <w:t>за предоставлением Муниципальной услуги.</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lastRenderedPageBreak/>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0"/>
      <w:bookmarkEnd w:id="81"/>
      <w:bookmarkEnd w:id="82"/>
      <w:r w:rsidR="00B46188" w:rsidRPr="004A0D93">
        <w:rPr>
          <w:b w:val="0"/>
          <w:i w:val="0"/>
          <w:sz w:val="24"/>
          <w:szCs w:val="24"/>
        </w:rPr>
        <w:t>Муниципальной услуги</w:t>
      </w:r>
      <w:bookmarkEnd w:id="85"/>
    </w:p>
    <w:p w:rsidR="00E12F1F" w:rsidRPr="0077044F" w:rsidRDefault="00E12F1F" w:rsidP="00E12F1F">
      <w:pPr>
        <w:pStyle w:val="2-"/>
        <w:numPr>
          <w:ilvl w:val="0"/>
          <w:numId w:val="0"/>
        </w:numPr>
        <w:spacing w:before="0" w:after="0"/>
        <w:contextualSpacing/>
        <w:rPr>
          <w:b w:val="0"/>
          <w:i w:val="0"/>
          <w:sz w:val="24"/>
          <w:szCs w:val="24"/>
        </w:rPr>
      </w:pP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6" w:name="_Toc438110036"/>
      <w:bookmarkStart w:id="87" w:name="_Toc438376241"/>
      <w:bookmarkStart w:id="88" w:name="_Toc437973295"/>
      <w:r>
        <w:rPr>
          <w:sz w:val="24"/>
          <w:szCs w:val="24"/>
        </w:rPr>
        <w:t>17.</w:t>
      </w:r>
      <w:r w:rsidR="00C92166">
        <w:rPr>
          <w:sz w:val="24"/>
          <w:szCs w:val="24"/>
        </w:rPr>
        <w:t>1</w:t>
      </w:r>
      <w:r>
        <w:rPr>
          <w:sz w:val="24"/>
          <w:szCs w:val="24"/>
        </w:rPr>
        <w:t xml:space="preserve">.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sidR="00C92166">
        <w:rPr>
          <w:sz w:val="24"/>
          <w:szCs w:val="24"/>
        </w:rPr>
        <w:t xml:space="preserve">настоящего </w:t>
      </w:r>
      <w:r w:rsidR="000061DD">
        <w:rPr>
          <w:sz w:val="24"/>
          <w:szCs w:val="24"/>
        </w:rPr>
        <w:t>Административного регламента</w:t>
      </w:r>
      <w:r w:rsidR="002969AD"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3.</w:t>
      </w:r>
      <w:r>
        <w:rPr>
          <w:sz w:val="24"/>
          <w:szCs w:val="24"/>
        </w:rPr>
        <w:t xml:space="preserve"> </w:t>
      </w:r>
      <w:r w:rsidR="002969AD" w:rsidRPr="0077044F">
        <w:rPr>
          <w:sz w:val="24"/>
          <w:szCs w:val="24"/>
        </w:rPr>
        <w:t>Результат предоставления Муниципальной услуги выдается Заявителю (представителю Заявителя) в МФЦ.</w:t>
      </w:r>
    </w:p>
    <w:p w:rsidR="004A0D93" w:rsidRDefault="004A0D93"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 xml:space="preserve">4. Порядок обеспечения личного приема Заявителей устанавливается организационно-распорядительным документом Администрации. </w:t>
      </w:r>
    </w:p>
    <w:p w:rsidR="00C92166"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w:t>
      </w:r>
      <w:r w:rsidR="008B2673">
        <w:rPr>
          <w:sz w:val="24"/>
          <w:szCs w:val="24"/>
        </w:rPr>
        <w:t>ых для получения Муниципальной</w:t>
      </w:r>
      <w:r>
        <w:rPr>
          <w:sz w:val="24"/>
          <w:szCs w:val="24"/>
        </w:rPr>
        <w:t xml:space="preserve"> услуги, осуществляется в соответствии с федеральным з</w:t>
      </w:r>
      <w:r w:rsidR="007D0528">
        <w:rPr>
          <w:sz w:val="24"/>
          <w:szCs w:val="24"/>
        </w:rPr>
        <w:t>аконодательством Московской области.</w:t>
      </w:r>
    </w:p>
    <w:p w:rsidR="00C92166" w:rsidRPr="0077044F"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6"/>
      <w:bookmarkEnd w:id="87"/>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DD0736" w:rsidRDefault="00DD0736" w:rsidP="004A0D93">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D0736" w:rsidRDefault="00DD0736" w:rsidP="004A0D93">
      <w:pPr>
        <w:pStyle w:val="113"/>
        <w:tabs>
          <w:tab w:val="left" w:pos="1276"/>
        </w:tabs>
        <w:spacing w:line="240" w:lineRule="auto"/>
        <w:ind w:firstLine="567"/>
        <w:contextualSpacing/>
        <w:rPr>
          <w:sz w:val="24"/>
          <w:szCs w:val="24"/>
        </w:rPr>
      </w:pPr>
      <w:r>
        <w:rPr>
          <w:sz w:val="24"/>
          <w:szCs w:val="24"/>
        </w:rPr>
        <w:lastRenderedPageBreak/>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4A0D93" w:rsidRPr="0077044F" w:rsidRDefault="004A0D93" w:rsidP="004A0D93">
      <w:pPr>
        <w:pStyle w:val="113"/>
        <w:tabs>
          <w:tab w:val="left" w:pos="1276"/>
        </w:tabs>
        <w:spacing w:line="240" w:lineRule="auto"/>
        <w:ind w:left="567" w:firstLine="0"/>
        <w:contextualSpacing/>
        <w:rPr>
          <w:sz w:val="24"/>
          <w:szCs w:val="24"/>
        </w:rPr>
      </w:pPr>
    </w:p>
    <w:bookmarkEnd w:id="88"/>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4A0D93">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r>
        <w:rPr>
          <w:b w:val="0"/>
          <w:i w:val="0"/>
          <w:sz w:val="24"/>
          <w:szCs w:val="24"/>
        </w:rPr>
        <w:t>19</w:t>
      </w:r>
      <w:r w:rsidR="004A0D93">
        <w:rPr>
          <w:b w:val="0"/>
          <w:i w:val="0"/>
          <w:sz w:val="24"/>
          <w:szCs w:val="24"/>
        </w:rPr>
        <w:t xml:space="preserve">. </w:t>
      </w:r>
      <w:r w:rsidR="00540148" w:rsidRPr="0077044F">
        <w:rPr>
          <w:b w:val="0"/>
          <w:i w:val="0"/>
          <w:sz w:val="24"/>
          <w:szCs w:val="24"/>
        </w:rPr>
        <w:t xml:space="preserve">Требования к помещениям, в которых предоставляется </w:t>
      </w:r>
      <w:bookmarkEnd w:id="90"/>
      <w:bookmarkEnd w:id="91"/>
      <w:bookmarkEnd w:id="92"/>
      <w:r w:rsidR="00B46188" w:rsidRPr="0077044F">
        <w:rPr>
          <w:b w:val="0"/>
          <w:i w:val="0"/>
          <w:sz w:val="24"/>
          <w:szCs w:val="24"/>
        </w:rPr>
        <w:t>Муниципальная услуга</w:t>
      </w:r>
      <w:bookmarkEnd w:id="93"/>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242F09" w:rsidP="0077044F">
      <w:pPr>
        <w:pStyle w:val="11"/>
        <w:numPr>
          <w:ilvl w:val="0"/>
          <w:numId w:val="0"/>
        </w:numPr>
        <w:spacing w:line="240" w:lineRule="auto"/>
        <w:ind w:firstLine="567"/>
        <w:contextualSpacing/>
        <w:rPr>
          <w:sz w:val="24"/>
          <w:szCs w:val="24"/>
        </w:rPr>
      </w:pPr>
      <w:r>
        <w:rPr>
          <w:sz w:val="24"/>
          <w:szCs w:val="24"/>
        </w:rPr>
        <w:t>19</w:t>
      </w:r>
      <w:r w:rsidR="0067623D" w:rsidRPr="0077044F">
        <w:rPr>
          <w:sz w:val="24"/>
          <w:szCs w:val="24"/>
        </w:rPr>
        <w:t xml:space="preserve">.1. </w:t>
      </w:r>
      <w:r w:rsidR="00540148" w:rsidRPr="0077044F">
        <w:rPr>
          <w:sz w:val="24"/>
          <w:szCs w:val="24"/>
        </w:rPr>
        <w:t>Требования к помещениям, в которых предоставляет</w:t>
      </w:r>
      <w:r w:rsidR="00B80F40"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C52BAF">
        <w:rPr>
          <w:sz w:val="24"/>
          <w:szCs w:val="24"/>
        </w:rPr>
        <w:t>9</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677D42">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20</w:t>
      </w:r>
      <w:r w:rsidR="00677D42">
        <w:rPr>
          <w:b w:val="0"/>
          <w:i w:val="0"/>
          <w:sz w:val="24"/>
          <w:szCs w:val="24"/>
        </w:rPr>
        <w:t xml:space="preserve">. </w:t>
      </w:r>
      <w:r w:rsidR="00540148" w:rsidRPr="0077044F">
        <w:rPr>
          <w:b w:val="0"/>
          <w:i w:val="0"/>
          <w:sz w:val="24"/>
          <w:szCs w:val="24"/>
        </w:rPr>
        <w:t xml:space="preserve">Показатели доступности и качества </w:t>
      </w:r>
      <w:bookmarkEnd w:id="94"/>
      <w:bookmarkEnd w:id="95"/>
      <w:bookmarkEnd w:id="96"/>
      <w:r w:rsidR="00D1486B" w:rsidRPr="0077044F">
        <w:rPr>
          <w:b w:val="0"/>
          <w:i w:val="0"/>
          <w:sz w:val="24"/>
          <w:szCs w:val="24"/>
        </w:rPr>
        <w:t>Муниципальной услуги</w:t>
      </w:r>
      <w:bookmarkEnd w:id="97"/>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C52BAF">
          <w:rPr>
            <w:sz w:val="24"/>
            <w:szCs w:val="24"/>
          </w:rPr>
          <w:t>0</w:t>
        </w:r>
        <w:r w:rsidR="005717E4" w:rsidRPr="0077044F">
          <w:rPr>
            <w:sz w:val="24"/>
            <w:szCs w:val="24"/>
          </w:rPr>
          <w:t xml:space="preserve"> к </w:t>
        </w:r>
        <w:r w:rsidR="00EF45C3">
          <w:rPr>
            <w:sz w:val="24"/>
            <w:szCs w:val="24"/>
          </w:rPr>
          <w:t xml:space="preserve">настоящему </w:t>
        </w:r>
        <w:r w:rsidR="00D03A07">
          <w:rPr>
            <w:sz w:val="24"/>
            <w:szCs w:val="24"/>
          </w:rPr>
          <w:t>Административному регламенту</w:t>
        </w:r>
        <w:r w:rsidR="00EF45C3">
          <w:t xml:space="preserve"> </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C52BAF">
        <w:rPr>
          <w:sz w:val="24"/>
          <w:szCs w:val="24"/>
        </w:rPr>
        <w:t>1</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242F09" w:rsidP="00677D42">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21</w:t>
      </w:r>
      <w:r w:rsidR="00677D42">
        <w:rPr>
          <w:b w:val="0"/>
          <w:i w:val="0"/>
          <w:sz w:val="24"/>
          <w:szCs w:val="24"/>
        </w:rPr>
        <w:t xml:space="preserve">.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.1. </w:t>
      </w:r>
      <w:r w:rsidR="001C57DD" w:rsidRPr="0077044F">
        <w:rPr>
          <w:sz w:val="24"/>
          <w:szCs w:val="24"/>
        </w:rPr>
        <w:t xml:space="preserve">В электронной форме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подаются посредством РПГУ.</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.2. </w:t>
      </w:r>
      <w:r w:rsidR="001C57DD" w:rsidRPr="0077044F">
        <w:rPr>
          <w:sz w:val="24"/>
          <w:szCs w:val="24"/>
        </w:rPr>
        <w:t xml:space="preserve">При подаче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2" w:name="_Toc437973300"/>
      <w:bookmarkStart w:id="103" w:name="_Toc438110042"/>
      <w:bookmarkStart w:id="104" w:name="_Toc438376247"/>
    </w:p>
    <w:p w:rsidR="00677D42" w:rsidRDefault="00677D42" w:rsidP="00677D42">
      <w:pPr>
        <w:pStyle w:val="11"/>
        <w:numPr>
          <w:ilvl w:val="0"/>
          <w:numId w:val="0"/>
        </w:numPr>
        <w:spacing w:line="240" w:lineRule="auto"/>
        <w:ind w:firstLine="567"/>
        <w:contextualSpacing/>
        <w:rPr>
          <w:sz w:val="24"/>
          <w:szCs w:val="24"/>
        </w:rPr>
      </w:pPr>
    </w:p>
    <w:bookmarkEnd w:id="102"/>
    <w:bookmarkEnd w:id="103"/>
    <w:bookmarkEnd w:id="104"/>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677D42" w:rsidRPr="0077044F" w:rsidRDefault="00677D42" w:rsidP="00677D42">
      <w:pPr>
        <w:pStyle w:val="1-"/>
        <w:spacing w:before="0" w:after="0" w:line="240" w:lineRule="auto"/>
        <w:contextualSpacing/>
        <w:rPr>
          <w:b w:val="0"/>
          <w:sz w:val="24"/>
          <w:szCs w:val="24"/>
        </w:rPr>
      </w:pPr>
    </w:p>
    <w:p w:rsidR="00677D42" w:rsidRDefault="00242F09" w:rsidP="00677D42">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22</w:t>
      </w:r>
      <w:r w:rsidR="00677D42">
        <w:rPr>
          <w:b w:val="0"/>
          <w:i w:val="0"/>
          <w:sz w:val="24"/>
          <w:szCs w:val="24"/>
        </w:rPr>
        <w:t xml:space="preserve">.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09"/>
      <w:bookmarkEnd w:id="110"/>
      <w:bookmarkEnd w:id="111"/>
      <w:r w:rsidR="00D1486B" w:rsidRPr="0077044F">
        <w:rPr>
          <w:b w:val="0"/>
          <w:i w:val="0"/>
          <w:sz w:val="24"/>
          <w:szCs w:val="24"/>
        </w:rPr>
        <w:t>Муниципальной услуги</w:t>
      </w:r>
      <w:bookmarkEnd w:id="112"/>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86421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22</w:t>
      </w:r>
      <w:r w:rsidR="00864219">
        <w:rPr>
          <w:sz w:val="24"/>
          <w:szCs w:val="24"/>
        </w:rPr>
        <w:t xml:space="preserve">.1.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lastRenderedPageBreak/>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864219">
        <w:rPr>
          <w:sz w:val="24"/>
          <w:szCs w:val="24"/>
        </w:rPr>
        <w:t xml:space="preserve"> №</w:t>
      </w:r>
      <w:r w:rsidR="001C57DD" w:rsidRPr="0077044F">
        <w:rPr>
          <w:sz w:val="24"/>
          <w:szCs w:val="24"/>
        </w:rPr>
        <w:t xml:space="preserve"> </w:t>
      </w:r>
      <w:r>
        <w:rPr>
          <w:sz w:val="24"/>
          <w:szCs w:val="24"/>
        </w:rPr>
        <w:t>12</w:t>
      </w:r>
      <w:r w:rsidR="001C57DD" w:rsidRPr="0077044F">
        <w:rPr>
          <w:sz w:val="24"/>
          <w:szCs w:val="24"/>
        </w:rPr>
        <w:t xml:space="preserve"> 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EF45C3" w:rsidRPr="0077044F" w:rsidRDefault="00242F09" w:rsidP="00EF45C3">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sidR="00864219">
        <w:rPr>
          <w:sz w:val="24"/>
          <w:szCs w:val="24"/>
        </w:rPr>
        <w:t xml:space="preserve">№ </w:t>
      </w:r>
      <w:r>
        <w:rPr>
          <w:sz w:val="24"/>
          <w:szCs w:val="24"/>
        </w:rPr>
        <w:t>13</w:t>
      </w:r>
      <w:r w:rsidR="001C57DD" w:rsidRPr="0077044F">
        <w:rPr>
          <w:sz w:val="24"/>
          <w:szCs w:val="24"/>
        </w:rPr>
        <w:t xml:space="preserve"> </w:t>
      </w:r>
      <w:r w:rsidR="00EF45C3" w:rsidRPr="0077044F">
        <w:rPr>
          <w:sz w:val="24"/>
          <w:szCs w:val="24"/>
        </w:rPr>
        <w:t xml:space="preserve">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677D42" w:rsidRDefault="00677D42" w:rsidP="00EF45C3">
      <w:pPr>
        <w:pStyle w:val="11"/>
        <w:numPr>
          <w:ilvl w:val="0"/>
          <w:numId w:val="0"/>
        </w:numPr>
        <w:spacing w:line="240" w:lineRule="auto"/>
        <w:ind w:firstLine="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0025657F" w:rsidRPr="006239A6">
        <w:rPr>
          <w:b w:val="0"/>
          <w:sz w:val="24"/>
          <w:szCs w:val="24"/>
        </w:rPr>
        <w:t xml:space="preserve">Порядок и формы контроля за исполнением </w:t>
      </w:r>
      <w:bookmarkEnd w:id="116"/>
      <w:bookmarkEnd w:id="117"/>
      <w:r w:rsidR="00A94C48">
        <w:rPr>
          <w:b w:val="0"/>
          <w:sz w:val="24"/>
          <w:szCs w:val="24"/>
        </w:rPr>
        <w:t>Административного регламента.</w:t>
      </w:r>
    </w:p>
    <w:p w:rsidR="00677D42" w:rsidRPr="0077044F" w:rsidRDefault="00677D42" w:rsidP="0077044F">
      <w:pPr>
        <w:pStyle w:val="1-"/>
        <w:spacing w:before="0" w:after="0" w:line="240" w:lineRule="auto"/>
        <w:ind w:firstLine="567"/>
        <w:contextualSpacing/>
        <w:rPr>
          <w:b w:val="0"/>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23</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EF45C3">
        <w:rPr>
          <w:b w:val="0"/>
          <w:i w:val="0"/>
          <w:color w:val="000000" w:themeColor="text1"/>
          <w:sz w:val="24"/>
          <w:szCs w:val="24"/>
        </w:rPr>
        <w:t xml:space="preserve"> государственными гражданскими служа</w:t>
      </w:r>
      <w:r>
        <w:rPr>
          <w:b w:val="0"/>
          <w:i w:val="0"/>
          <w:color w:val="000000" w:themeColor="text1"/>
          <w:sz w:val="24"/>
          <w:szCs w:val="24"/>
        </w:rPr>
        <w:t>щими и работниками Комитета</w:t>
      </w:r>
      <w:r w:rsidR="00EF45C3">
        <w:rPr>
          <w:b w:val="0"/>
          <w:i w:val="0"/>
          <w:color w:val="000000" w:themeColor="text1"/>
          <w:sz w:val="24"/>
          <w:szCs w:val="24"/>
        </w:rPr>
        <w:t xml:space="preserve"> положений </w:t>
      </w:r>
      <w:r w:rsidR="00A94C48">
        <w:rPr>
          <w:b w:val="0"/>
          <w:i w:val="0"/>
          <w:color w:val="000000" w:themeColor="text1"/>
          <w:sz w:val="24"/>
          <w:szCs w:val="24"/>
        </w:rPr>
        <w:t>Административного регламента</w:t>
      </w:r>
      <w:r w:rsidR="00EF45C3">
        <w:rPr>
          <w:b w:val="0"/>
          <w:i w:val="0"/>
          <w:color w:val="000000" w:themeColor="text1"/>
          <w:sz w:val="24"/>
          <w:szCs w:val="24"/>
        </w:rPr>
        <w:t xml:space="preserve"> и иных </w:t>
      </w:r>
      <w:r w:rsidR="006239A6" w:rsidRPr="000A4ED9">
        <w:rPr>
          <w:b w:val="0"/>
          <w:i w:val="0"/>
          <w:color w:val="000000" w:themeColor="text1"/>
          <w:sz w:val="24"/>
          <w:szCs w:val="24"/>
        </w:rPr>
        <w:t>нормативных правовых актов, устанавливающ</w:t>
      </w:r>
      <w:r w:rsidR="00EF45C3">
        <w:rPr>
          <w:b w:val="0"/>
          <w:i w:val="0"/>
          <w:color w:val="000000" w:themeColor="text1"/>
          <w:sz w:val="24"/>
          <w:szCs w:val="24"/>
        </w:rPr>
        <w:t>их требования к предоставлению М</w:t>
      </w:r>
      <w:r w:rsidR="006239A6" w:rsidRPr="000A4ED9">
        <w:rPr>
          <w:b w:val="0"/>
          <w:i w:val="0"/>
          <w:color w:val="000000" w:themeColor="text1"/>
          <w:sz w:val="24"/>
          <w:szCs w:val="24"/>
        </w:rPr>
        <w:t>униципальной</w:t>
      </w:r>
      <w:r w:rsidR="006239A6" w:rsidRPr="00BC1FA4">
        <w:rPr>
          <w:b w:val="0"/>
          <w:i w:val="0"/>
          <w:color w:val="000000" w:themeColor="text1"/>
          <w:sz w:val="24"/>
          <w:szCs w:val="24"/>
        </w:rPr>
        <w:t xml:space="preserve"> услуги, а также принятием ими решений</w:t>
      </w:r>
      <w:bookmarkEnd w:id="121"/>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EF45C3">
        <w:rPr>
          <w:color w:val="000000" w:themeColor="text1"/>
          <w:sz w:val="24"/>
          <w:szCs w:val="24"/>
        </w:rPr>
        <w:t xml:space="preserve">.1. Контроль за соблюдением </w:t>
      </w:r>
      <w:r w:rsidR="00EF45C3">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sidR="00B54462">
        <w:rPr>
          <w:color w:val="000000" w:themeColor="text1"/>
          <w:sz w:val="24"/>
          <w:szCs w:val="24"/>
        </w:rPr>
        <w:t>,</w:t>
      </w:r>
      <w:r w:rsidR="00EF45C3" w:rsidRPr="00EF45C3">
        <w:rPr>
          <w:color w:val="000000" w:themeColor="text1"/>
          <w:sz w:val="24"/>
          <w:szCs w:val="24"/>
        </w:rPr>
        <w:t xml:space="preserve"> положений </w:t>
      </w:r>
      <w:r w:rsidR="00A94C48">
        <w:rPr>
          <w:color w:val="000000" w:themeColor="text1"/>
          <w:sz w:val="24"/>
          <w:szCs w:val="24"/>
        </w:rPr>
        <w:t>Административного регламента</w:t>
      </w:r>
      <w:r w:rsidR="00EF45C3" w:rsidRPr="00EF45C3">
        <w:rPr>
          <w:color w:val="000000" w:themeColor="text1"/>
          <w:sz w:val="24"/>
          <w:szCs w:val="24"/>
        </w:rPr>
        <w:t xml:space="preserve"> и иных нормативных правовых актов</w:t>
      </w:r>
      <w:r w:rsidR="00B54462">
        <w:rPr>
          <w:color w:val="000000" w:themeColor="text1"/>
          <w:sz w:val="24"/>
          <w:szCs w:val="24"/>
        </w:rPr>
        <w:t xml:space="preserve">, </w:t>
      </w:r>
      <w:r w:rsidR="006239A6" w:rsidRPr="00BC1FA4">
        <w:rPr>
          <w:color w:val="000000" w:themeColor="text1"/>
          <w:sz w:val="24"/>
          <w:szCs w:val="24"/>
        </w:rPr>
        <w:t>устанавливающих</w:t>
      </w:r>
      <w:r w:rsidR="006239A6" w:rsidRPr="00BF2DE7">
        <w:rPr>
          <w:color w:val="000000" w:themeColor="text1"/>
          <w:sz w:val="24"/>
          <w:szCs w:val="24"/>
        </w:rPr>
        <w:t xml:space="preserve"> требования к предоставлению </w:t>
      </w:r>
      <w:r w:rsidR="00B54462">
        <w:rPr>
          <w:color w:val="000000" w:themeColor="text1"/>
          <w:sz w:val="24"/>
          <w:szCs w:val="24"/>
        </w:rPr>
        <w:t>М</w:t>
      </w:r>
      <w:r w:rsidR="006239A6" w:rsidRPr="00BF2DE7">
        <w:rPr>
          <w:color w:val="000000" w:themeColor="text1"/>
          <w:sz w:val="24"/>
          <w:szCs w:val="24"/>
        </w:rPr>
        <w:t>униципальной услуги осуществляется в форме:</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Pr>
          <w:color w:val="000000" w:themeColor="text1"/>
          <w:sz w:val="24"/>
          <w:szCs w:val="24"/>
        </w:rPr>
        <w:t>.1.1. Т</w:t>
      </w:r>
      <w:r w:rsidR="006239A6" w:rsidRPr="00BF2DE7">
        <w:rPr>
          <w:color w:val="000000" w:themeColor="text1"/>
          <w:sz w:val="24"/>
          <w:szCs w:val="24"/>
        </w:rPr>
        <w:t xml:space="preserve">екущего контроля за соблюдением полноты и качества предоставления </w:t>
      </w:r>
      <w:r w:rsidR="006239A6">
        <w:rPr>
          <w:color w:val="000000" w:themeColor="text1"/>
          <w:sz w:val="24"/>
          <w:szCs w:val="24"/>
        </w:rPr>
        <w:t>м</w:t>
      </w:r>
      <w:r w:rsidR="006239A6" w:rsidRPr="00BF2DE7">
        <w:rPr>
          <w:color w:val="000000" w:themeColor="text1"/>
          <w:sz w:val="24"/>
          <w:szCs w:val="24"/>
        </w:rPr>
        <w:t xml:space="preserve">униципальной услуги (далее – </w:t>
      </w:r>
      <w:r w:rsidR="006239A6">
        <w:rPr>
          <w:color w:val="000000" w:themeColor="text1"/>
          <w:sz w:val="24"/>
          <w:szCs w:val="24"/>
        </w:rPr>
        <w:t>т</w:t>
      </w:r>
      <w:r w:rsidR="006239A6" w:rsidRPr="00BF2DE7">
        <w:rPr>
          <w:color w:val="000000" w:themeColor="text1"/>
          <w:sz w:val="24"/>
          <w:szCs w:val="24"/>
        </w:rPr>
        <w:t>екущий контроль);</w:t>
      </w:r>
    </w:p>
    <w:p w:rsidR="006239A6" w:rsidRPr="00BF2DE7" w:rsidRDefault="00242F09"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23</w:t>
      </w:r>
      <w:r w:rsidR="006239A6">
        <w:rPr>
          <w:color w:val="000000" w:themeColor="text1"/>
          <w:sz w:val="24"/>
          <w:szCs w:val="24"/>
        </w:rPr>
        <w:t>.1.2. К</w:t>
      </w:r>
      <w:r w:rsidR="006239A6" w:rsidRPr="00BF2DE7">
        <w:rPr>
          <w:color w:val="000000" w:themeColor="text1"/>
          <w:sz w:val="24"/>
          <w:szCs w:val="24"/>
        </w:rPr>
        <w:t xml:space="preserve">онтроля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.2. Текущий контроль осуществляет </w:t>
      </w:r>
      <w:r w:rsidR="00B54462">
        <w:rPr>
          <w:color w:val="000000" w:themeColor="text1"/>
          <w:sz w:val="24"/>
          <w:szCs w:val="24"/>
        </w:rPr>
        <w:t>заместитель руководителя</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.3. Контроль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6239A6">
        <w:rPr>
          <w:color w:val="000000" w:themeColor="text1"/>
          <w:sz w:val="24"/>
          <w:szCs w:val="24"/>
        </w:rPr>
        <w:t>.04.</w:t>
      </w:r>
      <w:r w:rsidR="006239A6"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6239A6">
        <w:rPr>
          <w:color w:val="000000" w:themeColor="text1"/>
          <w:sz w:val="24"/>
          <w:szCs w:val="24"/>
        </w:rPr>
        <w:t>0</w:t>
      </w:r>
      <w:r w:rsidR="006239A6" w:rsidRPr="00BF2DE7">
        <w:rPr>
          <w:color w:val="000000" w:themeColor="text1"/>
          <w:sz w:val="24"/>
          <w:szCs w:val="24"/>
        </w:rPr>
        <w:t>4</w:t>
      </w:r>
      <w:r w:rsidR="006239A6">
        <w:rPr>
          <w:color w:val="000000" w:themeColor="text1"/>
          <w:sz w:val="24"/>
          <w:szCs w:val="24"/>
        </w:rPr>
        <w:t xml:space="preserve">.05.2016 </w:t>
      </w:r>
      <w:r w:rsidR="006239A6"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24</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и периодичность осуществления </w:t>
      </w:r>
      <w:r w:rsidR="00B54462">
        <w:rPr>
          <w:b w:val="0"/>
          <w:i w:val="0"/>
          <w:color w:val="000000" w:themeColor="text1"/>
          <w:sz w:val="24"/>
          <w:szCs w:val="24"/>
        </w:rPr>
        <w:t>Т</w:t>
      </w:r>
      <w:r w:rsidR="006239A6"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sidR="00B54462">
        <w:rPr>
          <w:b w:val="0"/>
          <w:i w:val="0"/>
          <w:color w:val="000000" w:themeColor="text1"/>
          <w:sz w:val="24"/>
          <w:szCs w:val="24"/>
        </w:rPr>
        <w:t>М</w:t>
      </w:r>
      <w:r w:rsidRPr="00BC1FA4">
        <w:rPr>
          <w:b w:val="0"/>
          <w:i w:val="0"/>
          <w:color w:val="000000" w:themeColor="text1"/>
          <w:sz w:val="24"/>
          <w:szCs w:val="24"/>
        </w:rPr>
        <w:t xml:space="preserve">униципальной услуги </w:t>
      </w:r>
      <w:r w:rsidR="00B54462">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sidR="00B54462">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.1. Должностные лица, </w:t>
      </w:r>
      <w:r w:rsidR="00B54462">
        <w:rPr>
          <w:color w:val="000000" w:themeColor="text1"/>
          <w:sz w:val="24"/>
          <w:szCs w:val="24"/>
        </w:rPr>
        <w:t>государственные гражданские служащие и специалисты</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ответственные за предоставлении Муниципальной услуги</w:t>
      </w:r>
      <w:r w:rsidR="006239A6" w:rsidRPr="00BF2DE7">
        <w:rPr>
          <w:color w:val="000000" w:themeColor="text1"/>
          <w:sz w:val="24"/>
          <w:szCs w:val="24"/>
        </w:rPr>
        <w:t xml:space="preserve"> </w:t>
      </w:r>
      <w:r w:rsidR="00B54462">
        <w:rPr>
          <w:color w:val="000000" w:themeColor="text1"/>
          <w:sz w:val="24"/>
          <w:szCs w:val="24"/>
        </w:rPr>
        <w:t>и участвующие в предоставлении М</w:t>
      </w:r>
      <w:r w:rsidR="006239A6"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sidR="006239A6">
        <w:rPr>
          <w:color w:val="000000" w:themeColor="text1"/>
          <w:sz w:val="24"/>
          <w:szCs w:val="24"/>
        </w:rPr>
        <w:t>м</w:t>
      </w:r>
      <w:r w:rsidR="006239A6"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sidR="00B54462">
        <w:rPr>
          <w:color w:val="000000" w:themeColor="text1"/>
          <w:sz w:val="24"/>
          <w:szCs w:val="24"/>
        </w:rPr>
        <w:t xml:space="preserve"> и Московской области.</w:t>
      </w:r>
      <w:r w:rsidR="006239A6" w:rsidRPr="00BF2DE7">
        <w:rPr>
          <w:color w:val="000000" w:themeColor="text1"/>
          <w:sz w:val="24"/>
          <w:szCs w:val="24"/>
        </w:rPr>
        <w:t>.</w:t>
      </w:r>
    </w:p>
    <w:p w:rsidR="006239A6" w:rsidRPr="00BF2DE7" w:rsidRDefault="0083565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.2. Неполное или некачественное предоставление </w:t>
      </w:r>
      <w:r w:rsidR="00B54462">
        <w:rPr>
          <w:color w:val="000000" w:themeColor="text1"/>
          <w:sz w:val="24"/>
          <w:szCs w:val="24"/>
        </w:rPr>
        <w:t>М</w:t>
      </w:r>
      <w:r w:rsidR="006239A6" w:rsidRPr="00BF2DE7">
        <w:rPr>
          <w:color w:val="000000" w:themeColor="text1"/>
          <w:sz w:val="24"/>
          <w:szCs w:val="24"/>
        </w:rPr>
        <w:t>униципальной услуги</w:t>
      </w:r>
      <w:r w:rsidR="00B54462">
        <w:rPr>
          <w:color w:val="000000" w:themeColor="text1"/>
          <w:sz w:val="24"/>
          <w:szCs w:val="24"/>
        </w:rPr>
        <w:t>, выявленное в процессе Т</w:t>
      </w:r>
      <w:r w:rsidR="006239A6"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lastRenderedPageBreak/>
        <w:t>2</w:t>
      </w:r>
      <w:r w:rsidR="00835656">
        <w:rPr>
          <w:color w:val="000000" w:themeColor="text1"/>
          <w:sz w:val="24"/>
          <w:szCs w:val="24"/>
        </w:rPr>
        <w:t>4</w:t>
      </w:r>
      <w:r w:rsidRPr="00BF2DE7">
        <w:rPr>
          <w:color w:val="000000" w:themeColor="text1"/>
          <w:sz w:val="24"/>
          <w:szCs w:val="24"/>
        </w:rPr>
        <w:t>.3. На</w:t>
      </w:r>
      <w:r w:rsidR="00B54462">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sidR="00B54462">
        <w:rPr>
          <w:color w:val="000000" w:themeColor="text1"/>
          <w:sz w:val="24"/>
          <w:szCs w:val="24"/>
        </w:rPr>
        <w:t>е е</w:t>
      </w:r>
      <w:r w:rsidRPr="00BF2DE7">
        <w:rPr>
          <w:color w:val="000000" w:themeColor="text1"/>
          <w:sz w:val="24"/>
          <w:szCs w:val="24"/>
        </w:rPr>
        <w:t xml:space="preserve">е непредоставление </w:t>
      </w:r>
      <w:r w:rsidR="00B54462">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sidR="00B54462">
        <w:rPr>
          <w:color w:val="000000" w:themeColor="text1"/>
          <w:sz w:val="24"/>
          <w:szCs w:val="24"/>
        </w:rPr>
        <w:t>срока</w:t>
      </w:r>
      <w:r w:rsidRPr="00BF2DE7">
        <w:rPr>
          <w:color w:val="000000" w:themeColor="text1"/>
          <w:sz w:val="24"/>
          <w:szCs w:val="24"/>
        </w:rPr>
        <w:t xml:space="preserve">, </w:t>
      </w:r>
      <w:r w:rsidR="00B54462">
        <w:rPr>
          <w:color w:val="000000" w:themeColor="text1"/>
          <w:sz w:val="24"/>
          <w:szCs w:val="24"/>
        </w:rPr>
        <w:t xml:space="preserve"> установленного </w:t>
      </w:r>
      <w:r w:rsidR="00A94C48">
        <w:rPr>
          <w:color w:val="000000" w:themeColor="text1"/>
          <w:sz w:val="24"/>
          <w:szCs w:val="24"/>
        </w:rPr>
        <w:t>Административным регламентом</w:t>
      </w:r>
      <w:r w:rsidR="00B54462">
        <w:rPr>
          <w:color w:val="000000" w:themeColor="text1"/>
          <w:sz w:val="24"/>
          <w:szCs w:val="24"/>
        </w:rPr>
        <w:t xml:space="preserve">,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sidR="00242F09">
        <w:rPr>
          <w:color w:val="000000" w:themeColor="text1"/>
          <w:sz w:val="24"/>
          <w:szCs w:val="24"/>
        </w:rPr>
        <w:t>0</w:t>
      </w:r>
      <w:r w:rsidR="00B54462">
        <w:rPr>
          <w:color w:val="000000" w:themeColor="text1"/>
          <w:sz w:val="24"/>
          <w:szCs w:val="24"/>
        </w:rPr>
        <w:t>4</w:t>
      </w:r>
      <w:r w:rsidR="00242F09">
        <w:rPr>
          <w:color w:val="000000" w:themeColor="text1"/>
          <w:sz w:val="24"/>
          <w:szCs w:val="24"/>
        </w:rPr>
        <w:t>.05.</w:t>
      </w:r>
      <w:r w:rsidR="00B54462" w:rsidRPr="00BF2DE7">
        <w:rPr>
          <w:color w:val="000000" w:themeColor="text1"/>
          <w:sz w:val="24"/>
          <w:szCs w:val="24"/>
        </w:rPr>
        <w:t xml:space="preserve"> </w:t>
      </w:r>
      <w:r w:rsidRPr="00BF2DE7">
        <w:rPr>
          <w:color w:val="000000" w:themeColor="text1"/>
          <w:sz w:val="24"/>
          <w:szCs w:val="24"/>
        </w:rPr>
        <w:t>2016 № 37/2016-ОЗ «Кодекс Московской области об административных правонарушениях».</w:t>
      </w:r>
    </w:p>
    <w:p w:rsidR="00835656" w:rsidRDefault="00835656" w:rsidP="006239A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24</w:t>
      </w:r>
      <w:r w:rsidR="00167BE2">
        <w:rPr>
          <w:rFonts w:ascii="Times New Roman" w:hAnsi="Times New Roman"/>
          <w:color w:val="000000" w:themeColor="text1"/>
          <w:sz w:val="24"/>
          <w:szCs w:val="24"/>
        </w:rPr>
        <w:t>.4</w:t>
      </w:r>
      <w:r w:rsidR="006239A6">
        <w:rPr>
          <w:rFonts w:ascii="Times New Roman" w:hAnsi="Times New Roman"/>
          <w:color w:val="000000" w:themeColor="text1"/>
          <w:sz w:val="24"/>
          <w:szCs w:val="24"/>
        </w:rPr>
        <w:t xml:space="preserve">. </w:t>
      </w:r>
      <w:r w:rsidR="006239A6" w:rsidRPr="00981672">
        <w:rPr>
          <w:rFonts w:ascii="Times New Roman" w:hAnsi="Times New Roman"/>
          <w:sz w:val="24"/>
          <w:szCs w:val="24"/>
        </w:rPr>
        <w:t>Должностным лицом</w:t>
      </w:r>
      <w:r w:rsidRPr="00835656">
        <w:rPr>
          <w:color w:val="000000" w:themeColor="text1"/>
          <w:sz w:val="24"/>
          <w:szCs w:val="24"/>
        </w:rPr>
        <w:t xml:space="preserve"> </w:t>
      </w:r>
      <w:r w:rsidRPr="00835656">
        <w:rPr>
          <w:rFonts w:ascii="Times New Roman" w:hAnsi="Times New Roman"/>
          <w:color w:val="000000" w:themeColor="text1"/>
          <w:sz w:val="24"/>
          <w:szCs w:val="24"/>
        </w:rPr>
        <w:t>Комитета</w:t>
      </w:r>
      <w:r w:rsidR="006239A6" w:rsidRPr="00981672">
        <w:rPr>
          <w:rFonts w:ascii="Times New Roman" w:hAnsi="Times New Roman"/>
          <w:sz w:val="24"/>
          <w:szCs w:val="24"/>
        </w:rPr>
        <w:t>, ответственным за соб</w:t>
      </w:r>
      <w:r w:rsidR="00167BE2">
        <w:rPr>
          <w:rFonts w:ascii="Times New Roman" w:hAnsi="Times New Roman"/>
          <w:sz w:val="24"/>
          <w:szCs w:val="24"/>
        </w:rPr>
        <w:t>людение порядка предоставления М</w:t>
      </w:r>
      <w:r w:rsidR="006239A6" w:rsidRPr="00981672">
        <w:rPr>
          <w:rFonts w:ascii="Times New Roman" w:hAnsi="Times New Roman"/>
          <w:sz w:val="24"/>
          <w:szCs w:val="24"/>
        </w:rPr>
        <w:t xml:space="preserve">униципальной услуги является </w:t>
      </w:r>
      <w:r>
        <w:rPr>
          <w:rFonts w:ascii="Times New Roman" w:hAnsi="Times New Roman"/>
          <w:sz w:val="24"/>
          <w:szCs w:val="24"/>
        </w:rPr>
        <w:t>начальник договорно-правового отдела Комитета.</w:t>
      </w:r>
    </w:p>
    <w:p w:rsidR="00283EAD" w:rsidRPr="00835656" w:rsidRDefault="00835656" w:rsidP="0083565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24.5.</w:t>
      </w:r>
      <w:r w:rsidRPr="00835656">
        <w:rPr>
          <w:rFonts w:ascii="Times New Roman" w:hAnsi="Times New Roman"/>
          <w:sz w:val="24"/>
          <w:szCs w:val="24"/>
        </w:rPr>
        <w:t xml:space="preserve"> </w:t>
      </w:r>
      <w:r>
        <w:rPr>
          <w:rFonts w:ascii="Times New Roman" w:hAnsi="Times New Roman"/>
          <w:sz w:val="24"/>
          <w:szCs w:val="24"/>
        </w:rPr>
        <w:t>Начальник договорно-правового отдела Комитета</w:t>
      </w:r>
      <w:r w:rsidR="00283EAD">
        <w:rPr>
          <w:rFonts w:ascii="Times New Roman" w:hAnsi="Times New Roman"/>
          <w:sz w:val="24"/>
          <w:szCs w:val="24"/>
        </w:rPr>
        <w:t>,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6239A6" w:rsidRDefault="006239A6" w:rsidP="006239A6">
      <w:pPr>
        <w:pStyle w:val="11"/>
        <w:numPr>
          <w:ilvl w:val="0"/>
          <w:numId w:val="0"/>
        </w:numPr>
        <w:spacing w:line="240" w:lineRule="auto"/>
        <w:ind w:left="567"/>
        <w:contextualSpacing/>
        <w:rPr>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Pr>
          <w:b w:val="0"/>
          <w:i w:val="0"/>
          <w:color w:val="000000" w:themeColor="text1"/>
          <w:sz w:val="24"/>
          <w:szCs w:val="24"/>
        </w:rPr>
        <w:t>25</w:t>
      </w:r>
      <w:r w:rsidR="00B614A1" w:rsidRPr="00981672">
        <w:rPr>
          <w:b w:val="0"/>
          <w:i w:val="0"/>
          <w:color w:val="000000" w:themeColor="text1"/>
          <w:sz w:val="24"/>
          <w:szCs w:val="24"/>
        </w:rPr>
        <w:t xml:space="preserve">. Положения, характеризующие требования к порядку и формам контроля </w:t>
      </w:r>
      <w:r w:rsidR="00B614A1" w:rsidRPr="00981672">
        <w:rPr>
          <w:b w:val="0"/>
          <w:i w:val="0"/>
          <w:color w:val="000000" w:themeColor="text1"/>
          <w:sz w:val="24"/>
          <w:szCs w:val="24"/>
        </w:rPr>
        <w:br/>
        <w:t xml:space="preserve">за предоставлением </w:t>
      </w:r>
      <w:r w:rsidR="00283EAD">
        <w:rPr>
          <w:b w:val="0"/>
          <w:i w:val="0"/>
          <w:color w:val="000000" w:themeColor="text1"/>
          <w:sz w:val="24"/>
          <w:szCs w:val="24"/>
        </w:rPr>
        <w:t>М</w:t>
      </w:r>
      <w:r w:rsidR="00B614A1"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B614A1" w:rsidRPr="00981672" w:rsidRDefault="00B614A1" w:rsidP="00B614A1">
      <w:pPr>
        <w:pStyle w:val="2-"/>
        <w:numPr>
          <w:ilvl w:val="0"/>
          <w:numId w:val="0"/>
        </w:numPr>
        <w:spacing w:before="0" w:after="0"/>
        <w:contextualSpacing/>
        <w:rPr>
          <w:b w:val="0"/>
          <w:i w:val="0"/>
          <w:color w:val="000000" w:themeColor="text1"/>
          <w:sz w:val="24"/>
          <w:szCs w:val="24"/>
        </w:rPr>
      </w:pP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.1. Требованиями к порядку и формам </w:t>
      </w:r>
      <w:r w:rsidR="009D7EE1">
        <w:rPr>
          <w:color w:val="000000" w:themeColor="text1"/>
          <w:sz w:val="24"/>
          <w:szCs w:val="24"/>
        </w:rPr>
        <w:t>Т</w:t>
      </w:r>
      <w:r w:rsidR="00B614A1" w:rsidRPr="00BF2DE7">
        <w:rPr>
          <w:color w:val="000000" w:themeColor="text1"/>
          <w:sz w:val="24"/>
          <w:szCs w:val="24"/>
        </w:rPr>
        <w:t xml:space="preserve">екущего контроля за предоставлением </w:t>
      </w:r>
      <w:r w:rsidR="00B614A1">
        <w:rPr>
          <w:color w:val="000000" w:themeColor="text1"/>
          <w:sz w:val="24"/>
          <w:szCs w:val="24"/>
        </w:rPr>
        <w:t>м</w:t>
      </w:r>
      <w:r w:rsidR="00B614A1"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.2. Независимость текущего контроля заключается в том, что должностное лицо, уполномоченное на его осуществление независимо от должностного лица, </w:t>
      </w:r>
      <w:r w:rsidR="009D7EE1">
        <w:rPr>
          <w:color w:val="000000" w:themeColor="text1"/>
          <w:sz w:val="24"/>
          <w:szCs w:val="24"/>
        </w:rPr>
        <w:t>государственного гражданского служ</w:t>
      </w:r>
      <w:r>
        <w:rPr>
          <w:color w:val="000000" w:themeColor="text1"/>
          <w:sz w:val="24"/>
          <w:szCs w:val="24"/>
        </w:rPr>
        <w:t>ащего, специалиста Комитета</w:t>
      </w:r>
      <w:r w:rsidR="00B614A1" w:rsidRPr="00BF2DE7">
        <w:rPr>
          <w:color w:val="000000" w:themeColor="text1"/>
          <w:sz w:val="24"/>
          <w:szCs w:val="24"/>
        </w:rPr>
        <w:t xml:space="preserve">, участвующего в предоставлении </w:t>
      </w:r>
      <w:r w:rsidR="00B614A1">
        <w:rPr>
          <w:color w:val="000000" w:themeColor="text1"/>
          <w:sz w:val="24"/>
          <w:szCs w:val="24"/>
        </w:rPr>
        <w:t>м</w:t>
      </w:r>
      <w:r w:rsidR="00B614A1"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.3. Должностн</w:t>
      </w:r>
      <w:r w:rsidR="00B614A1">
        <w:rPr>
          <w:color w:val="000000" w:themeColor="text1"/>
          <w:sz w:val="24"/>
          <w:szCs w:val="24"/>
        </w:rPr>
        <w:t>ое лицо, осуществляюще</w:t>
      </w:r>
      <w:r w:rsidR="00B614A1" w:rsidRPr="00BF2DE7">
        <w:rPr>
          <w:color w:val="000000" w:themeColor="text1"/>
          <w:sz w:val="24"/>
          <w:szCs w:val="24"/>
        </w:rPr>
        <w:t>е</w:t>
      </w:r>
      <w:r w:rsidR="009D7EE1">
        <w:rPr>
          <w:color w:val="000000" w:themeColor="text1"/>
          <w:sz w:val="24"/>
          <w:szCs w:val="24"/>
        </w:rPr>
        <w:t xml:space="preserve"> Т</w:t>
      </w:r>
      <w:r w:rsidR="00B614A1" w:rsidRPr="00BF2DE7">
        <w:rPr>
          <w:color w:val="000000" w:themeColor="text1"/>
          <w:sz w:val="24"/>
          <w:szCs w:val="24"/>
        </w:rPr>
        <w:t xml:space="preserve">екущий контроль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должн</w:t>
      </w:r>
      <w:r w:rsidR="00B614A1">
        <w:rPr>
          <w:color w:val="000000" w:themeColor="text1"/>
          <w:sz w:val="24"/>
          <w:szCs w:val="24"/>
        </w:rPr>
        <w:t>о</w:t>
      </w:r>
      <w:r w:rsidR="00B614A1" w:rsidRPr="00BF2DE7">
        <w:rPr>
          <w:color w:val="000000" w:themeColor="text1"/>
          <w:sz w:val="24"/>
          <w:szCs w:val="24"/>
        </w:rPr>
        <w:t xml:space="preserve"> принимать меры по предотвращению конфликта интересов при предоставлении </w:t>
      </w:r>
      <w:r w:rsidR="009D7EE1">
        <w:rPr>
          <w:color w:val="000000" w:themeColor="text1"/>
          <w:sz w:val="24"/>
          <w:szCs w:val="24"/>
        </w:rPr>
        <w:t>М</w:t>
      </w:r>
      <w:r w:rsidR="00B614A1" w:rsidRPr="00BF2DE7">
        <w:rPr>
          <w:color w:val="000000" w:themeColor="text1"/>
          <w:sz w:val="24"/>
          <w:szCs w:val="24"/>
        </w:rPr>
        <w:t>униципальной 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.4. </w:t>
      </w:r>
      <w:r w:rsidR="00B614A1">
        <w:rPr>
          <w:color w:val="000000" w:themeColor="text1"/>
          <w:sz w:val="24"/>
          <w:szCs w:val="24"/>
        </w:rPr>
        <w:t>Тщательность</w:t>
      </w:r>
      <w:r w:rsidR="009D7EE1">
        <w:rPr>
          <w:color w:val="000000" w:themeColor="text1"/>
          <w:sz w:val="24"/>
          <w:szCs w:val="24"/>
        </w:rPr>
        <w:t xml:space="preserve"> осуществления Т</w:t>
      </w:r>
      <w:r w:rsidR="00B614A1" w:rsidRPr="00BF2DE7">
        <w:rPr>
          <w:color w:val="000000" w:themeColor="text1"/>
          <w:sz w:val="24"/>
          <w:szCs w:val="24"/>
        </w:rPr>
        <w:t xml:space="preserve">екущего контроля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.5.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9D7EE1">
        <w:rPr>
          <w:color w:val="000000" w:themeColor="text1"/>
          <w:sz w:val="24"/>
          <w:szCs w:val="24"/>
        </w:rPr>
        <w:t xml:space="preserve">должностными </w:t>
      </w:r>
      <w:r w:rsidR="009D7EE1" w:rsidRPr="00BF2DE7">
        <w:rPr>
          <w:color w:val="000000" w:themeColor="text1"/>
          <w:sz w:val="24"/>
          <w:szCs w:val="24"/>
        </w:rPr>
        <w:t>лица</w:t>
      </w:r>
      <w:r w:rsidR="009D7EE1">
        <w:rPr>
          <w:color w:val="000000" w:themeColor="text1"/>
          <w:sz w:val="24"/>
          <w:szCs w:val="24"/>
        </w:rPr>
        <w:t>ми</w:t>
      </w:r>
      <w:r w:rsidR="009D7EE1" w:rsidRPr="00BF2DE7">
        <w:rPr>
          <w:color w:val="000000" w:themeColor="text1"/>
          <w:sz w:val="24"/>
          <w:szCs w:val="24"/>
        </w:rPr>
        <w:t xml:space="preserve">, </w:t>
      </w:r>
      <w:r w:rsidR="009D7EE1">
        <w:rPr>
          <w:color w:val="000000" w:themeColor="text1"/>
          <w:sz w:val="24"/>
          <w:szCs w:val="24"/>
        </w:rPr>
        <w:t>государственными граж</w:t>
      </w:r>
      <w:r>
        <w:rPr>
          <w:color w:val="000000" w:themeColor="text1"/>
          <w:sz w:val="24"/>
          <w:szCs w:val="24"/>
        </w:rPr>
        <w:t>данскими служащими Комитета</w:t>
      </w:r>
      <w:r w:rsidR="00B614A1" w:rsidRPr="00BF2DE7">
        <w:rPr>
          <w:color w:val="000000" w:themeColor="text1"/>
          <w:sz w:val="24"/>
          <w:szCs w:val="24"/>
        </w:rPr>
        <w:t xml:space="preserve">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sidR="00A94C48">
        <w:rPr>
          <w:color w:val="000000" w:themeColor="text1"/>
          <w:sz w:val="24"/>
          <w:szCs w:val="24"/>
        </w:rPr>
        <w:t>Административным регламентом</w:t>
      </w:r>
      <w:r w:rsidR="009D7EE1">
        <w:rPr>
          <w:color w:val="000000" w:themeColor="text1"/>
          <w:sz w:val="24"/>
          <w:szCs w:val="24"/>
        </w:rPr>
        <w:t>.</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.6.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w:t>
      </w:r>
      <w:r w:rsidR="009D7EE1">
        <w:rPr>
          <w:color w:val="000000" w:themeColor="text1"/>
          <w:sz w:val="24"/>
          <w:szCs w:val="24"/>
        </w:rPr>
        <w:t xml:space="preserve"> </w:t>
      </w:r>
      <w:r w:rsidR="00B614A1"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а также жалобы и </w:t>
      </w:r>
      <w:r w:rsidR="00B614A1">
        <w:rPr>
          <w:color w:val="000000" w:themeColor="text1"/>
          <w:sz w:val="24"/>
          <w:szCs w:val="24"/>
        </w:rPr>
        <w:t>з</w:t>
      </w:r>
      <w:r w:rsidR="00B614A1"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Муниципальной</w:t>
      </w:r>
      <w:r w:rsidR="00B614A1" w:rsidRPr="00BF2DE7">
        <w:rPr>
          <w:color w:val="000000" w:themeColor="text1"/>
          <w:sz w:val="24"/>
          <w:szCs w:val="24"/>
        </w:rPr>
        <w:t>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.7. Контроль за предоставлением </w:t>
      </w:r>
      <w:r w:rsidR="009D7EE1">
        <w:rPr>
          <w:color w:val="000000" w:themeColor="text1"/>
          <w:sz w:val="24"/>
          <w:szCs w:val="24"/>
        </w:rPr>
        <w:t>М</w:t>
      </w:r>
      <w:r w:rsidR="00B614A1"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w:t>
      </w:r>
      <w:r w:rsidR="009D7EE1">
        <w:rPr>
          <w:color w:val="000000" w:themeColor="text1"/>
          <w:sz w:val="24"/>
          <w:szCs w:val="24"/>
        </w:rPr>
        <w:t xml:space="preserve"> </w:t>
      </w:r>
      <w:r w:rsidR="00B614A1" w:rsidRPr="00BF2DE7">
        <w:rPr>
          <w:color w:val="000000" w:themeColor="text1"/>
          <w:sz w:val="24"/>
          <w:szCs w:val="24"/>
        </w:rPr>
        <w:t xml:space="preserve">при предоставлении </w:t>
      </w:r>
      <w:r w:rsidR="00B614A1">
        <w:rPr>
          <w:color w:val="000000" w:themeColor="text1"/>
          <w:sz w:val="24"/>
          <w:szCs w:val="24"/>
        </w:rPr>
        <w:t>м</w:t>
      </w:r>
      <w:r w:rsidR="00B614A1"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sidR="00B614A1">
        <w:rPr>
          <w:color w:val="000000" w:themeColor="text1"/>
          <w:sz w:val="24"/>
          <w:szCs w:val="24"/>
        </w:rPr>
        <w:t>м</w:t>
      </w:r>
      <w:r w:rsidR="00B614A1" w:rsidRPr="00BF2DE7">
        <w:rPr>
          <w:color w:val="000000" w:themeColor="text1"/>
          <w:sz w:val="24"/>
          <w:szCs w:val="24"/>
        </w:rPr>
        <w:t>униципальной услуги.</w:t>
      </w:r>
    </w:p>
    <w:p w:rsidR="00B614A1"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25</w:t>
      </w:r>
      <w:r w:rsidR="00B614A1" w:rsidRPr="00BF2DE7">
        <w:rPr>
          <w:color w:val="000000" w:themeColor="text1"/>
          <w:sz w:val="24"/>
          <w:szCs w:val="24"/>
        </w:rPr>
        <w:t xml:space="preserve">.8. Заявители могут контролировать предоставление </w:t>
      </w:r>
      <w:r w:rsidR="00B614A1">
        <w:rPr>
          <w:color w:val="000000" w:themeColor="text1"/>
          <w:sz w:val="24"/>
          <w:szCs w:val="24"/>
        </w:rPr>
        <w:t>м</w:t>
      </w:r>
      <w:r w:rsidR="00B614A1" w:rsidRPr="00BF2DE7">
        <w:rPr>
          <w:color w:val="000000" w:themeColor="text1"/>
          <w:sz w:val="24"/>
          <w:szCs w:val="24"/>
        </w:rPr>
        <w:t xml:space="preserve">униципальной услуги путем получения информации о ходе предоставления </w:t>
      </w:r>
      <w:r w:rsidR="00B614A1">
        <w:rPr>
          <w:color w:val="000000" w:themeColor="text1"/>
          <w:sz w:val="24"/>
          <w:szCs w:val="24"/>
        </w:rPr>
        <w:t>м</w:t>
      </w:r>
      <w:r w:rsidR="00B614A1"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9D7EE1">
        <w:rPr>
          <w:color w:val="000000" w:themeColor="text1"/>
          <w:sz w:val="24"/>
          <w:szCs w:val="24"/>
        </w:rPr>
        <w:t xml:space="preserve"> электронной почте и через РПГУ, МФЦ.</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Pr>
          <w:b w:val="0"/>
          <w:i w:val="0"/>
          <w:color w:val="000000" w:themeColor="text1"/>
          <w:sz w:val="24"/>
          <w:szCs w:val="24"/>
        </w:rPr>
        <w:t>26</w:t>
      </w:r>
      <w:r w:rsidR="00B614A1"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5"/>
      <w:bookmarkEnd w:id="146"/>
      <w:bookmarkEnd w:id="147"/>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Default="00835656" w:rsidP="009759DB">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54478676"/>
      <w:bookmarkStart w:id="158" w:name="_Toc458008863"/>
      <w:bookmarkEnd w:id="148"/>
      <w:bookmarkEnd w:id="149"/>
      <w:bookmarkEnd w:id="150"/>
      <w:bookmarkEnd w:id="151"/>
      <w:bookmarkEnd w:id="152"/>
      <w:bookmarkEnd w:id="153"/>
      <w:bookmarkEnd w:id="154"/>
      <w:bookmarkEnd w:id="155"/>
      <w:bookmarkEnd w:id="156"/>
      <w:bookmarkEnd w:id="157"/>
      <w:bookmarkEnd w:id="158"/>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.1.Заявитель вправе подать жалобу на решение и (или) дейс</w:t>
      </w:r>
      <w:r>
        <w:rPr>
          <w:rFonts w:ascii="Times New Roman" w:eastAsia="Times New Roman" w:hAnsi="Times New Roman"/>
          <w:color w:val="000000" w:themeColor="text1"/>
          <w:sz w:val="24"/>
          <w:szCs w:val="24"/>
          <w:lang w:eastAsia="ar-SA"/>
        </w:rPr>
        <w:t>твие (бездействие) Комитета</w:t>
      </w:r>
      <w:r w:rsidR="009759DB">
        <w:rPr>
          <w:rFonts w:ascii="Times New Roman" w:eastAsia="Times New Roman" w:hAnsi="Times New Roman"/>
          <w:color w:val="000000" w:themeColor="text1"/>
          <w:sz w:val="24"/>
          <w:szCs w:val="24"/>
          <w:lang w:eastAsia="ar-SA"/>
        </w:rPr>
        <w:t xml:space="preserve">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w:t>
      </w:r>
      <w:r>
        <w:rPr>
          <w:rFonts w:ascii="Times New Roman" w:eastAsia="Times New Roman" w:hAnsi="Times New Roman"/>
          <w:color w:val="000000" w:themeColor="text1"/>
          <w:sz w:val="24"/>
          <w:szCs w:val="24"/>
          <w:lang w:eastAsia="ar-SA"/>
        </w:rPr>
        <w:t>виях (бездействии) Комитета</w:t>
      </w:r>
      <w:r w:rsidR="009759DB">
        <w:rPr>
          <w:rFonts w:ascii="Times New Roman" w:eastAsia="Times New Roman" w:hAnsi="Times New Roman"/>
          <w:color w:val="000000" w:themeColor="text1"/>
          <w:sz w:val="24"/>
          <w:szCs w:val="24"/>
          <w:lang w:eastAsia="ar-SA"/>
        </w:rPr>
        <w:t>, их должностных лиц, государственных гражданских служащих, а также специалистов МФЦ.</w:t>
      </w:r>
    </w:p>
    <w:p w:rsidR="009759DB" w:rsidRPr="00BF2DE7" w:rsidRDefault="00835656" w:rsidP="009759DB">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 xml:space="preserve">.2. 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w:t>
      </w:r>
      <w:r w:rsidR="00BD68DA">
        <w:rPr>
          <w:rFonts w:ascii="Times New Roman" w:eastAsia="Times New Roman" w:hAnsi="Times New Roman"/>
          <w:color w:val="000000" w:themeColor="text1"/>
          <w:sz w:val="24"/>
          <w:szCs w:val="24"/>
          <w:lang w:eastAsia="ar-SA"/>
        </w:rPr>
        <w:t xml:space="preserve">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w:t>
      </w:r>
      <w:r w:rsidR="00002350">
        <w:rPr>
          <w:rFonts w:ascii="Times New Roman" w:eastAsia="Times New Roman" w:hAnsi="Times New Roman"/>
          <w:color w:val="000000" w:themeColor="text1"/>
          <w:sz w:val="24"/>
          <w:szCs w:val="24"/>
          <w:lang w:eastAsia="ar-SA"/>
        </w:rPr>
        <w:t>0</w:t>
      </w:r>
      <w:r w:rsidR="00BD68DA">
        <w:rPr>
          <w:rFonts w:ascii="Times New Roman" w:eastAsia="Times New Roman" w:hAnsi="Times New Roman"/>
          <w:color w:val="000000" w:themeColor="text1"/>
          <w:sz w:val="24"/>
          <w:szCs w:val="24"/>
          <w:lang w:eastAsia="ar-SA"/>
        </w:rPr>
        <w:t>8</w:t>
      </w:r>
      <w:r w:rsidR="00002350">
        <w:rPr>
          <w:rFonts w:ascii="Times New Roman" w:eastAsia="Times New Roman" w:hAnsi="Times New Roman"/>
          <w:color w:val="000000" w:themeColor="text1"/>
          <w:sz w:val="24"/>
          <w:szCs w:val="24"/>
          <w:lang w:eastAsia="ar-SA"/>
        </w:rPr>
        <w:t>.08.</w:t>
      </w:r>
      <w:r w:rsidR="00BD68DA">
        <w:rPr>
          <w:rFonts w:ascii="Times New Roman" w:eastAsia="Times New Roman" w:hAnsi="Times New Roman"/>
          <w:color w:val="000000" w:themeColor="text1"/>
          <w:sz w:val="24"/>
          <w:szCs w:val="24"/>
          <w:lang w:eastAsia="ar-SA"/>
        </w:rPr>
        <w:t>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r w:rsidR="00572F50">
        <w:rPr>
          <w:rFonts w:ascii="Times New Roman" w:eastAsia="Times New Roman" w:hAnsi="Times New Roman"/>
          <w:color w:val="000000" w:themeColor="text1"/>
          <w:sz w:val="24"/>
          <w:szCs w:val="24"/>
          <w:lang w:eastAsia="ar-SA"/>
        </w:rPr>
        <w:t>.</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lang w:eastAsia="ar-SA"/>
        </w:rPr>
        <w:t>26</w:t>
      </w:r>
      <w:r w:rsidR="00194170">
        <w:rPr>
          <w:rFonts w:ascii="Times New Roman" w:hAnsi="Times New Roman"/>
          <w:sz w:val="24"/>
          <w:szCs w:val="24"/>
          <w:lang w:eastAsia="ar-SA"/>
        </w:rPr>
        <w:t>.3</w:t>
      </w:r>
      <w:r w:rsidR="00B614A1" w:rsidRPr="003D5594">
        <w:rPr>
          <w:rFonts w:ascii="Times New Roman" w:hAnsi="Times New Roman"/>
          <w:sz w:val="24"/>
          <w:szCs w:val="24"/>
          <w:lang w:eastAsia="ar-SA"/>
        </w:rPr>
        <w:t>. Жалоба подается в</w:t>
      </w:r>
      <w:r>
        <w:rPr>
          <w:rFonts w:ascii="Times New Roman" w:hAnsi="Times New Roman"/>
          <w:sz w:val="24"/>
          <w:szCs w:val="24"/>
          <w:lang w:eastAsia="ar-SA"/>
        </w:rPr>
        <w:t xml:space="preserve"> Комитет</w:t>
      </w:r>
      <w:r w:rsidR="003D5594">
        <w:rPr>
          <w:rFonts w:ascii="Times New Roman" w:hAnsi="Times New Roman"/>
          <w:sz w:val="24"/>
          <w:szCs w:val="24"/>
          <w:lang w:eastAsia="ar-SA"/>
        </w:rPr>
        <w:t xml:space="preserve"> в</w:t>
      </w:r>
      <w:r w:rsidR="00B614A1" w:rsidRPr="003D5594">
        <w:rPr>
          <w:rFonts w:ascii="Times New Roman" w:hAnsi="Times New Roman"/>
          <w:sz w:val="24"/>
          <w:szCs w:val="24"/>
          <w:lang w:eastAsia="ar-SA"/>
        </w:rPr>
        <w:t xml:space="preserve"> письменной форме</w:t>
      </w:r>
      <w:r w:rsidR="003D5594">
        <w:rPr>
          <w:rFonts w:ascii="Times New Roman" w:hAnsi="Times New Roman"/>
          <w:sz w:val="24"/>
          <w:szCs w:val="24"/>
          <w:lang w:eastAsia="ar-SA"/>
        </w:rPr>
        <w:t>, в том числе при личном приеме Заявителя, или в электронном виде.</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26</w:t>
      </w:r>
      <w:r w:rsidR="00194170">
        <w:rPr>
          <w:rFonts w:ascii="Times New Roman" w:hAnsi="Times New Roman"/>
          <w:sz w:val="24"/>
          <w:szCs w:val="24"/>
          <w:lang w:eastAsia="ar-SA"/>
        </w:rPr>
        <w:t>.4</w:t>
      </w:r>
      <w:r w:rsidR="00B614A1" w:rsidRPr="003D5594">
        <w:rPr>
          <w:rFonts w:ascii="Times New Roman" w:hAnsi="Times New Roman"/>
          <w:sz w:val="24"/>
          <w:szCs w:val="24"/>
          <w:lang w:eastAsia="ar-SA"/>
        </w:rPr>
        <w:t>. Жалоба должна содержать:</w:t>
      </w:r>
    </w:p>
    <w:p w:rsidR="00B614A1" w:rsidRPr="00BF2DE7" w:rsidRDefault="00EB3247" w:rsidP="00B614A1">
      <w:pPr>
        <w:pStyle w:val="10"/>
        <w:numPr>
          <w:ilvl w:val="0"/>
          <w:numId w:val="0"/>
        </w:numPr>
        <w:spacing w:line="240" w:lineRule="auto"/>
        <w:ind w:firstLine="567"/>
        <w:contextualSpacing/>
        <w:rPr>
          <w:color w:val="000000" w:themeColor="text1"/>
          <w:sz w:val="24"/>
          <w:szCs w:val="24"/>
          <w:lang w:eastAsia="ar-SA"/>
        </w:rPr>
      </w:pPr>
      <w:r>
        <w:rPr>
          <w:sz w:val="24"/>
          <w:szCs w:val="24"/>
          <w:lang w:eastAsia="ar-SA"/>
        </w:rPr>
        <w:t>а</w:t>
      </w:r>
      <w:r w:rsidR="00B614A1" w:rsidRPr="003D5594">
        <w:rPr>
          <w:sz w:val="24"/>
          <w:szCs w:val="24"/>
          <w:lang w:eastAsia="ar-SA"/>
        </w:rPr>
        <w:t xml:space="preserve">) наименование </w:t>
      </w:r>
      <w:r w:rsidR="00002350">
        <w:rPr>
          <w:sz w:val="24"/>
          <w:szCs w:val="24"/>
          <w:lang w:eastAsia="ar-SA"/>
        </w:rPr>
        <w:t>Комитета</w:t>
      </w:r>
      <w:r w:rsidR="003D5594">
        <w:rPr>
          <w:sz w:val="24"/>
          <w:szCs w:val="24"/>
          <w:lang w:eastAsia="ar-SA"/>
        </w:rPr>
        <w:t xml:space="preserve"> </w:t>
      </w:r>
      <w:r w:rsidR="00B614A1" w:rsidRPr="003D5594">
        <w:rPr>
          <w:sz w:val="24"/>
          <w:szCs w:val="24"/>
          <w:lang w:eastAsia="ar-SA"/>
        </w:rPr>
        <w:t xml:space="preserve">предоставляющего </w:t>
      </w:r>
      <w:r w:rsidR="003D5594">
        <w:rPr>
          <w:sz w:val="24"/>
          <w:szCs w:val="24"/>
          <w:lang w:eastAsia="ar-SA"/>
        </w:rPr>
        <w:t>М</w:t>
      </w:r>
      <w:r w:rsidR="00B614A1" w:rsidRPr="003D5594">
        <w:rPr>
          <w:sz w:val="24"/>
          <w:szCs w:val="24"/>
          <w:lang w:eastAsia="ar-SA"/>
        </w:rPr>
        <w:t xml:space="preserve">униципальную услугу, </w:t>
      </w:r>
      <w:r w:rsidR="00B614A1" w:rsidRPr="00BF2DE7">
        <w:rPr>
          <w:color w:val="000000" w:themeColor="text1"/>
          <w:sz w:val="24"/>
          <w:szCs w:val="24"/>
          <w:lang w:eastAsia="ar-SA"/>
        </w:rPr>
        <w:t>должностного лица</w:t>
      </w:r>
      <w:r w:rsidR="003D5594">
        <w:rPr>
          <w:color w:val="000000" w:themeColor="text1"/>
          <w:sz w:val="24"/>
          <w:szCs w:val="24"/>
          <w:lang w:eastAsia="ar-SA"/>
        </w:rPr>
        <w:t xml:space="preserve"> органа</w:t>
      </w:r>
      <w:r w:rsidR="00B614A1" w:rsidRPr="00BF2DE7">
        <w:rPr>
          <w:color w:val="000000" w:themeColor="text1"/>
          <w:sz w:val="24"/>
          <w:szCs w:val="24"/>
          <w:lang w:eastAsia="ar-SA"/>
        </w:rPr>
        <w:t xml:space="preserve">, предоставляющего </w:t>
      </w:r>
      <w:r w:rsidR="003D5594">
        <w:rPr>
          <w:color w:val="000000" w:themeColor="text1"/>
          <w:sz w:val="24"/>
          <w:szCs w:val="24"/>
          <w:lang w:eastAsia="ar-SA"/>
        </w:rPr>
        <w:t>М</w:t>
      </w:r>
      <w:r w:rsidR="00B614A1" w:rsidRPr="00BF2DE7">
        <w:rPr>
          <w:color w:val="000000" w:themeColor="text1"/>
          <w:sz w:val="24"/>
          <w:szCs w:val="24"/>
          <w:lang w:eastAsia="ar-SA"/>
        </w:rPr>
        <w:t>униципальную услугу</w:t>
      </w:r>
      <w:r w:rsidR="003D5594">
        <w:rPr>
          <w:color w:val="000000" w:themeColor="text1"/>
          <w:sz w:val="24"/>
          <w:szCs w:val="24"/>
          <w:lang w:eastAsia="ar-SA"/>
        </w:rPr>
        <w:t xml:space="preserve">, </w:t>
      </w:r>
      <w:r w:rsidR="00B614A1" w:rsidRPr="00BF2DE7">
        <w:rPr>
          <w:color w:val="000000" w:themeColor="text1"/>
          <w:sz w:val="24"/>
          <w:szCs w:val="24"/>
          <w:lang w:eastAsia="ar-SA"/>
        </w:rPr>
        <w:t xml:space="preserve">либо </w:t>
      </w:r>
      <w:r w:rsidR="003D5594">
        <w:rPr>
          <w:color w:val="000000" w:themeColor="text1"/>
          <w:sz w:val="24"/>
          <w:szCs w:val="24"/>
          <w:lang w:eastAsia="ar-SA"/>
        </w:rPr>
        <w:t>государственного гражданского служащего, МФЦ, его руководителя и (или) работника</w:t>
      </w:r>
      <w:r w:rsidR="00B614A1" w:rsidRPr="00BF2DE7">
        <w:rPr>
          <w:color w:val="000000" w:themeColor="text1"/>
          <w:sz w:val="24"/>
          <w:szCs w:val="24"/>
          <w:lang w:eastAsia="ar-SA"/>
        </w:rPr>
        <w:t xml:space="preserve"> организации,</w:t>
      </w:r>
      <w:r w:rsidR="003D5594">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00B614A1" w:rsidRPr="00BF2DE7">
        <w:rPr>
          <w:color w:val="000000" w:themeColor="text1"/>
          <w:sz w:val="24"/>
          <w:szCs w:val="24"/>
          <w:lang w:eastAsia="ar-SA"/>
        </w:rPr>
        <w:t xml:space="preserve"> </w:t>
      </w:r>
      <w:r w:rsidR="003D5594">
        <w:rPr>
          <w:color w:val="000000" w:themeColor="text1"/>
          <w:sz w:val="24"/>
          <w:szCs w:val="24"/>
          <w:lang w:eastAsia="ar-SA"/>
        </w:rPr>
        <w:t>которых</w:t>
      </w:r>
      <w:r w:rsidR="00B614A1" w:rsidRPr="00BF2DE7">
        <w:rPr>
          <w:color w:val="000000" w:themeColor="text1"/>
          <w:sz w:val="24"/>
          <w:szCs w:val="24"/>
          <w:lang w:eastAsia="ar-SA"/>
        </w:rPr>
        <w:t xml:space="preserve"> обжалуются;</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фамилию, имя, отчество</w:t>
      </w:r>
      <w:r w:rsidR="00B614A1">
        <w:rPr>
          <w:rFonts w:ascii="Times New Roman" w:hAnsi="Times New Roman"/>
          <w:color w:val="000000" w:themeColor="text1"/>
          <w:sz w:val="24"/>
          <w:szCs w:val="24"/>
          <w:lang w:eastAsia="ar-SA"/>
        </w:rPr>
        <w:t>, сведения о месте жительства з</w:t>
      </w:r>
      <w:r w:rsidR="00B614A1" w:rsidRPr="00BF2DE7">
        <w:rPr>
          <w:rFonts w:ascii="Times New Roman" w:hAnsi="Times New Roman"/>
          <w:color w:val="000000" w:themeColor="text1"/>
          <w:sz w:val="24"/>
          <w:szCs w:val="24"/>
          <w:lang w:eastAsia="ar-SA"/>
        </w:rPr>
        <w:t>аявителя - физического лица либо наименовани</w:t>
      </w:r>
      <w:r w:rsidR="00B614A1">
        <w:rPr>
          <w:rFonts w:ascii="Times New Roman" w:hAnsi="Times New Roman"/>
          <w:color w:val="000000" w:themeColor="text1"/>
          <w:sz w:val="24"/>
          <w:szCs w:val="24"/>
          <w:lang w:eastAsia="ar-SA"/>
        </w:rPr>
        <w:t>е, сведения о месте нахождения з</w:t>
      </w:r>
      <w:r w:rsidR="00B614A1"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аявителю;</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сведения об обжалуемых решениях и действиях (бездействии)</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xml:space="preserve">,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w:t>
      </w:r>
      <w:r>
        <w:rPr>
          <w:rFonts w:ascii="Times New Roman" w:hAnsi="Times New Roman"/>
          <w:color w:val="000000" w:themeColor="text1"/>
          <w:sz w:val="24"/>
          <w:szCs w:val="24"/>
          <w:lang w:eastAsia="ar-SA"/>
        </w:rPr>
        <w:lastRenderedPageBreak/>
        <w:t>Федерального закона от 27.07.2010 № 210-ФЗ «Об организации предоставления государственных и муниципальных услуг», их работников</w:t>
      </w:r>
      <w:r w:rsidR="00B614A1" w:rsidRPr="00BF2DE7">
        <w:rPr>
          <w:rFonts w:ascii="Times New Roman" w:hAnsi="Times New Roman"/>
          <w:color w:val="000000" w:themeColor="text1"/>
          <w:sz w:val="24"/>
          <w:szCs w:val="24"/>
          <w:lang w:eastAsia="ar-SA"/>
        </w:rPr>
        <w:t>;</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г</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доводы, на основании которых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аявитель</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не согласен с решением и действием (бездействием)</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Default="00194170"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26.5</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00B614A1" w:rsidRPr="00BF2DE7">
        <w:rPr>
          <w:rFonts w:ascii="Times New Roman" w:hAnsi="Times New Roman"/>
          <w:color w:val="000000" w:themeColor="text1"/>
          <w:sz w:val="24"/>
          <w:szCs w:val="24"/>
          <w:lang w:eastAsia="ar-SA"/>
        </w:rPr>
        <w:br/>
        <w:t xml:space="preserve">от имени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w:t>
      </w:r>
      <w:r w:rsidR="00EB3247">
        <w:rPr>
          <w:rFonts w:ascii="Times New Roman" w:hAnsi="Times New Roman"/>
          <w:color w:val="000000" w:themeColor="text1"/>
          <w:sz w:val="24"/>
          <w:szCs w:val="24"/>
          <w:lang w:eastAsia="ar-SA"/>
        </w:rPr>
        <w:t>В качестве документа, подтверждающего полномочия на осуществлении действий от имени заявителя, может быть представлена:</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 оформленная в соответствии с законодательством Российской Федерации доверенность (для физических лиц);</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790"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 копия решения о назначении или об избрании либо приказа о назначении физического лица на должность, в соответствии</w:t>
      </w:r>
      <w:r w:rsidR="00432790">
        <w:rPr>
          <w:rFonts w:ascii="Times New Roman" w:hAnsi="Times New Roman"/>
          <w:color w:val="000000" w:themeColor="text1"/>
          <w:sz w:val="24"/>
          <w:szCs w:val="24"/>
          <w:lang w:eastAsia="ar-SA"/>
        </w:rPr>
        <w:t xml:space="preserve"> с которым такое физическое лицо </w:t>
      </w:r>
      <w:r>
        <w:rPr>
          <w:rFonts w:ascii="Times New Roman" w:hAnsi="Times New Roman"/>
          <w:color w:val="000000" w:themeColor="text1"/>
          <w:sz w:val="24"/>
          <w:szCs w:val="24"/>
          <w:lang w:eastAsia="ar-SA"/>
        </w:rPr>
        <w:t>обладает правом действ</w:t>
      </w:r>
      <w:r w:rsidR="00432790">
        <w:rPr>
          <w:rFonts w:ascii="Times New Roman" w:hAnsi="Times New Roman"/>
          <w:color w:val="000000" w:themeColor="text1"/>
          <w:sz w:val="24"/>
          <w:szCs w:val="24"/>
          <w:lang w:eastAsia="ar-SA"/>
        </w:rPr>
        <w:t>овать от имени заявителя без доверенности.</w:t>
      </w:r>
    </w:p>
    <w:p w:rsidR="00B614A1" w:rsidRDefault="00194170" w:rsidP="0043279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26.6</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56649E">
        <w:rPr>
          <w:rFonts w:ascii="Times New Roman" w:hAnsi="Times New Roman"/>
          <w:color w:val="000000" w:themeColor="text1"/>
          <w:sz w:val="24"/>
          <w:szCs w:val="24"/>
          <w:lang w:eastAsia="ar-SA"/>
        </w:rPr>
        <w:t>П</w:t>
      </w:r>
      <w:r w:rsidR="00432790">
        <w:rPr>
          <w:rFonts w:ascii="Times New Roman" w:hAnsi="Times New Roman"/>
          <w:color w:val="000000" w:themeColor="text1"/>
          <w:sz w:val="24"/>
          <w:szCs w:val="24"/>
          <w:lang w:eastAsia="ar-SA"/>
        </w:rPr>
        <w:t>рием жалоб в письменной фор</w:t>
      </w:r>
      <w:r w:rsidR="00002350">
        <w:rPr>
          <w:rFonts w:ascii="Times New Roman" w:hAnsi="Times New Roman"/>
          <w:color w:val="000000" w:themeColor="text1"/>
          <w:sz w:val="24"/>
          <w:szCs w:val="24"/>
          <w:lang w:eastAsia="ar-SA"/>
        </w:rPr>
        <w:t>ме осуществляется Комитетом</w:t>
      </w:r>
      <w:r w:rsidR="00432790">
        <w:rPr>
          <w:rFonts w:ascii="Times New Roman" w:hAnsi="Times New Roman"/>
          <w:color w:val="000000" w:themeColor="text1"/>
          <w:sz w:val="24"/>
          <w:szCs w:val="24"/>
          <w:lang w:eastAsia="ar-SA"/>
        </w:rPr>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790" w:rsidRPr="0056649E" w:rsidRDefault="00432790" w:rsidP="00432790">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56649E">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B614A1" w:rsidRPr="0056649E" w:rsidRDefault="00194170" w:rsidP="00B614A1">
      <w:pPr>
        <w:pStyle w:val="a2"/>
        <w:numPr>
          <w:ilvl w:val="0"/>
          <w:numId w:val="0"/>
        </w:numPr>
        <w:ind w:firstLine="567"/>
        <w:rPr>
          <w:lang w:eastAsia="ar-SA"/>
        </w:rPr>
      </w:pPr>
      <w:r>
        <w:rPr>
          <w:lang w:eastAsia="ar-SA"/>
        </w:rPr>
        <w:t>26.7</w:t>
      </w:r>
      <w:r w:rsidR="00B614A1" w:rsidRPr="0056649E">
        <w:rPr>
          <w:lang w:eastAsia="ar-SA"/>
        </w:rPr>
        <w:t>.</w:t>
      </w:r>
      <w:r w:rsidR="00B614A1" w:rsidRPr="0056649E">
        <w:rPr>
          <w:lang w:eastAsia="ar-SA"/>
        </w:rPr>
        <w:tab/>
        <w:t xml:space="preserve">Жалоба </w:t>
      </w:r>
      <w:r w:rsidR="00432790" w:rsidRPr="0056649E">
        <w:rPr>
          <w:lang w:eastAsia="ar-SA"/>
        </w:rPr>
        <w:t>в письменной форме может быть также направлена по почте.</w:t>
      </w:r>
    </w:p>
    <w:p w:rsidR="0056649E"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56649E">
        <w:rPr>
          <w:rFonts w:ascii="Times New Roman" w:eastAsia="Times New Roman" w:hAnsi="Times New Roman"/>
          <w:sz w:val="24"/>
          <w:szCs w:val="24"/>
          <w:lang w:eastAsia="ar-SA"/>
        </w:rPr>
        <w:t>2</w:t>
      </w:r>
      <w:r w:rsidR="00194170">
        <w:rPr>
          <w:rFonts w:ascii="Times New Roman" w:eastAsia="Times New Roman" w:hAnsi="Times New Roman"/>
          <w:sz w:val="24"/>
          <w:szCs w:val="24"/>
          <w:lang w:eastAsia="ar-SA"/>
        </w:rPr>
        <w:t>6.8</w:t>
      </w:r>
      <w:r w:rsidRPr="0056649E">
        <w:rPr>
          <w:rFonts w:ascii="Times New Roman" w:eastAsia="Times New Roman" w:hAnsi="Times New Roman"/>
          <w:sz w:val="24"/>
          <w:szCs w:val="24"/>
          <w:lang w:eastAsia="ar-SA"/>
        </w:rPr>
        <w:t xml:space="preserve">. </w:t>
      </w:r>
      <w:r w:rsidR="0056649E">
        <w:rPr>
          <w:rFonts w:ascii="Times New Roman" w:eastAsia="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26.9</w:t>
      </w:r>
      <w:r w:rsidR="0056649E">
        <w:rPr>
          <w:rFonts w:ascii="Times New Roman" w:eastAsia="Times New Roman" w:hAnsi="Times New Roman"/>
          <w:sz w:val="24"/>
          <w:szCs w:val="24"/>
          <w:lang w:eastAsia="ar-SA"/>
        </w:rPr>
        <w:t>. В электронном виде жалоба может быть подана Заявителем посредством:</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официального сайта (Администрации и адрес сайта в сети Интернет);</w:t>
      </w:r>
    </w:p>
    <w:p w:rsidR="0056649E" w:rsidRP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 РПГУ </w:t>
      </w:r>
      <w:hyperlink r:id="rId13"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ЕПГУ </w:t>
      </w:r>
      <w:hyperlink r:id="rId14"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gosuslugi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Pr>
          <w:rFonts w:ascii="Times New Roman" w:eastAsia="Times New Roman" w:hAnsi="Times New Roman"/>
          <w:sz w:val="24"/>
          <w:szCs w:val="24"/>
          <w:lang w:eastAsia="ar-SA"/>
        </w:rPr>
        <w:t xml:space="preserve">, «ДоброДел» </w:t>
      </w:r>
      <w:hyperlink r:id="rId15"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dobrodel</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26.10</w:t>
      </w:r>
      <w:r w:rsidR="0056649E">
        <w:rPr>
          <w:rFonts w:ascii="Times New Roman" w:eastAsia="Times New Roman" w:hAnsi="Times New Roman"/>
          <w:sz w:val="24"/>
          <w:szCs w:val="24"/>
          <w:lang w:eastAsia="ar-SA"/>
        </w:rPr>
        <w:t>. При подаче жалобы в электронном виде документы, указанные в пункте 28.4</w:t>
      </w:r>
      <w:r w:rsidR="00AA083A">
        <w:rPr>
          <w:rFonts w:ascii="Times New Roman" w:eastAsia="Times New Roman" w:hAnsi="Times New Roman"/>
          <w:sz w:val="24"/>
          <w:szCs w:val="24"/>
          <w:lang w:eastAsia="ar-SA"/>
        </w:rPr>
        <w:t xml:space="preserve"> настоящего </w:t>
      </w:r>
      <w:r w:rsidR="000061DD">
        <w:rPr>
          <w:rFonts w:ascii="Times New Roman" w:eastAsia="Times New Roman" w:hAnsi="Times New Roman"/>
          <w:sz w:val="24"/>
          <w:szCs w:val="24"/>
          <w:lang w:eastAsia="ar-SA"/>
        </w:rPr>
        <w:t>Административного регламента</w:t>
      </w:r>
      <w:r w:rsidR="00AA083A">
        <w:rPr>
          <w:rFonts w:ascii="Times New Roman" w:eastAsia="Times New Roman" w:hAnsi="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26.11</w:t>
      </w:r>
      <w:r w:rsidR="00AA083A">
        <w:rPr>
          <w:rFonts w:ascii="Times New Roman" w:eastAsia="Times New Roman" w:hAnsi="Times New Roman"/>
          <w:sz w:val="24"/>
          <w:szCs w:val="24"/>
          <w:lang w:eastAsia="ar-SA"/>
        </w:rPr>
        <w:t>. Жалоба рассматрива</w:t>
      </w:r>
      <w:r w:rsidR="00002350">
        <w:rPr>
          <w:rFonts w:ascii="Times New Roman" w:eastAsia="Times New Roman" w:hAnsi="Times New Roman"/>
          <w:sz w:val="24"/>
          <w:szCs w:val="24"/>
          <w:lang w:eastAsia="ar-SA"/>
        </w:rPr>
        <w:t>ется руководителем Комитета</w:t>
      </w:r>
      <w:r w:rsidR="00AA083A">
        <w:rPr>
          <w:rFonts w:ascii="Times New Roman" w:eastAsia="Times New Roman" w:hAnsi="Times New Roman"/>
          <w:sz w:val="24"/>
          <w:szCs w:val="24"/>
          <w:lang w:eastAsia="ar-SA"/>
        </w:rPr>
        <w:t>, предоставляющим Муниципальную услугу, порядок предоставления которой был нарушен вследствие решений и дейс</w:t>
      </w:r>
      <w:r w:rsidR="00002350">
        <w:rPr>
          <w:rFonts w:ascii="Times New Roman" w:eastAsia="Times New Roman" w:hAnsi="Times New Roman"/>
          <w:sz w:val="24"/>
          <w:szCs w:val="24"/>
          <w:lang w:eastAsia="ar-SA"/>
        </w:rPr>
        <w:t>твий (бездействия) Комитета</w:t>
      </w:r>
      <w:r w:rsidR="00AA083A">
        <w:rPr>
          <w:rFonts w:ascii="Times New Roman" w:eastAsia="Times New Roman" w:hAnsi="Times New Roman"/>
          <w:sz w:val="24"/>
          <w:szCs w:val="24"/>
          <w:lang w:eastAsia="ar-SA"/>
        </w:rPr>
        <w:t>, предоставляющего Муниципальную услугу, его должностного лица либо государственных гражданских служащих. В случае если обжалуются ре</w:t>
      </w:r>
      <w:r w:rsidR="00002350">
        <w:rPr>
          <w:rFonts w:ascii="Times New Roman" w:eastAsia="Times New Roman" w:hAnsi="Times New Roman"/>
          <w:sz w:val="24"/>
          <w:szCs w:val="24"/>
          <w:lang w:eastAsia="ar-SA"/>
        </w:rPr>
        <w:t>шения руководителя Комитета</w:t>
      </w:r>
      <w:r w:rsidR="00AA083A">
        <w:rPr>
          <w:rFonts w:ascii="Times New Roman" w:eastAsia="Times New Roman" w:hAnsi="Times New Roman"/>
          <w:sz w:val="24"/>
          <w:szCs w:val="24"/>
          <w:lang w:eastAsia="ar-SA"/>
        </w:rPr>
        <w:t>,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26.12</w:t>
      </w:r>
      <w:r w:rsidR="00AA083A">
        <w:rPr>
          <w:rFonts w:ascii="Times New Roman" w:eastAsia="Times New Roman" w:hAnsi="Times New Roman"/>
          <w:sz w:val="24"/>
          <w:szCs w:val="24"/>
          <w:lang w:eastAsia="ar-SA"/>
        </w:rPr>
        <w:t>. Жалоба подается в письменной форме на бумажном носителе, в э</w:t>
      </w:r>
      <w:r w:rsidR="00002350">
        <w:rPr>
          <w:rFonts w:ascii="Times New Roman" w:eastAsia="Times New Roman" w:hAnsi="Times New Roman"/>
          <w:sz w:val="24"/>
          <w:szCs w:val="24"/>
          <w:lang w:eastAsia="ar-SA"/>
        </w:rPr>
        <w:t>лектронной форме в Комитет, предоставляющи</w:t>
      </w:r>
      <w:r w:rsidR="00AA083A">
        <w:rPr>
          <w:rFonts w:ascii="Times New Roman" w:eastAsia="Times New Roman" w:hAnsi="Times New Roman"/>
          <w:sz w:val="24"/>
          <w:szCs w:val="24"/>
          <w:lang w:eastAsia="ar-SA"/>
        </w:rPr>
        <w:t>й Муниципальную услугу, МФЦ либо в соответствующий орган</w:t>
      </w:r>
      <w:r w:rsidR="0016436F">
        <w:rPr>
          <w:rFonts w:ascii="Times New Roman" w:eastAsia="Times New Roman" w:hAnsi="Times New Roman"/>
          <w:sz w:val="24"/>
          <w:szCs w:val="24"/>
          <w:lang w:eastAsia="ar-SA"/>
        </w:rPr>
        <w:t xml:space="preserve"> </w:t>
      </w:r>
      <w:r w:rsidR="00AA083A">
        <w:rPr>
          <w:rFonts w:ascii="Times New Roman" w:eastAsia="Times New Roman" w:hAnsi="Times New Roman"/>
          <w:sz w:val="24"/>
          <w:szCs w:val="24"/>
          <w:lang w:eastAsia="ar-SA"/>
        </w:rPr>
        <w:t xml:space="preserve">местного </w:t>
      </w:r>
      <w:r w:rsidR="0016436F">
        <w:rPr>
          <w:rFonts w:ascii="Times New Roman" w:eastAsia="Times New Roman" w:hAnsi="Times New Roman"/>
          <w:sz w:val="24"/>
          <w:szCs w:val="24"/>
          <w:lang w:eastAsia="ar-SA"/>
        </w:rPr>
        <w:t xml:space="preserve">самоуправления публично-правового образования, </w:t>
      </w:r>
      <w:r w:rsidR="0016436F">
        <w:rPr>
          <w:rFonts w:ascii="Times New Roman" w:eastAsia="Times New Roman" w:hAnsi="Times New Roman"/>
          <w:sz w:val="24"/>
          <w:szCs w:val="24"/>
          <w:lang w:eastAsia="ar-SA"/>
        </w:rPr>
        <w:lastRenderedPageBreak/>
        <w:t xml:space="preserve">являющийся учредителем МФЦ, а также организации, предусмотренные </w:t>
      </w:r>
      <w:r w:rsidR="00B71285">
        <w:rPr>
          <w:rFonts w:ascii="Times New Roman" w:eastAsia="Times New Roman" w:hAnsi="Times New Roman"/>
          <w:sz w:val="24"/>
          <w:szCs w:val="24"/>
          <w:lang w:eastAsia="ar-SA"/>
        </w:rPr>
        <w:t xml:space="preserve">частью </w:t>
      </w:r>
      <w:r w:rsidR="0016436F">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p>
    <w:p w:rsidR="0016436F" w:rsidRDefault="0016436F"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p>
    <w:p w:rsidR="00B71285" w:rsidRDefault="00194170" w:rsidP="00B71285">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bookmarkStart w:id="159" w:name="_Ref438371566"/>
      <w:r>
        <w:rPr>
          <w:rFonts w:ascii="Times New Roman" w:hAnsi="Times New Roman"/>
          <w:sz w:val="24"/>
          <w:szCs w:val="24"/>
          <w:lang w:eastAsia="ar-SA"/>
        </w:rPr>
        <w:t>26.13</w:t>
      </w:r>
      <w:r w:rsidR="0016436F" w:rsidRPr="00B71285">
        <w:rPr>
          <w:rFonts w:ascii="Times New Roman" w:hAnsi="Times New Roman"/>
          <w:sz w:val="24"/>
          <w:szCs w:val="24"/>
          <w:lang w:eastAsia="ar-SA"/>
        </w:rPr>
        <w:t>. Жалобы на решения и действия (бездействия) работника МФЦ подаются руководителю</w:t>
      </w:r>
      <w:r w:rsidR="00B71285" w:rsidRPr="00B71285">
        <w:rPr>
          <w:rFonts w:ascii="Times New Roman" w:hAnsi="Times New Roman"/>
          <w:sz w:val="24"/>
          <w:szCs w:val="24"/>
          <w:lang w:eastAsia="ar-SA"/>
        </w:rPr>
        <w:t xml:space="preserve">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B71285">
        <w:rPr>
          <w:rFonts w:ascii="Times New Roman" w:hAnsi="Times New Roman"/>
          <w:sz w:val="24"/>
          <w:szCs w:val="24"/>
          <w:lang w:eastAsia="ar-SA"/>
        </w:rPr>
        <w:t xml:space="preserve"> частью </w:t>
      </w:r>
      <w:r w:rsidR="00B71285" w:rsidRPr="00B71285">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r w:rsidR="00B71285">
        <w:rPr>
          <w:rFonts w:ascii="Times New Roman" w:eastAsia="Times New Roman" w:hAnsi="Times New Roman"/>
          <w:sz w:val="24"/>
          <w:szCs w:val="24"/>
          <w:lang w:eastAsia="ar-SA"/>
        </w:rPr>
        <w:t>», подаются руководителям этих организаций.</w:t>
      </w:r>
    </w:p>
    <w:p w:rsidR="00B614A1" w:rsidRPr="0056649E" w:rsidRDefault="00194170" w:rsidP="00B71285">
      <w:pPr>
        <w:pStyle w:val="a2"/>
        <w:numPr>
          <w:ilvl w:val="0"/>
          <w:numId w:val="0"/>
        </w:numPr>
        <w:ind w:firstLine="567"/>
        <w:rPr>
          <w:lang w:eastAsia="ar-SA"/>
        </w:rPr>
      </w:pPr>
      <w:r>
        <w:rPr>
          <w:lang w:eastAsia="ar-SA"/>
        </w:rPr>
        <w:t>26.14</w:t>
      </w:r>
      <w:r w:rsidR="00B71285">
        <w:rPr>
          <w:lang w:eastAsia="ar-SA"/>
        </w:rPr>
        <w:t xml:space="preserve">. В случае если </w:t>
      </w:r>
      <w:r w:rsidR="00B614A1" w:rsidRPr="0056649E">
        <w:rPr>
          <w:lang w:eastAsia="ar-SA"/>
        </w:rPr>
        <w:t>жалоба</w:t>
      </w:r>
      <w:r w:rsidR="00B71285">
        <w:rPr>
          <w:lang w:eastAsia="ar-SA"/>
        </w:rPr>
        <w:t xml:space="preserve"> п</w:t>
      </w:r>
      <w:r w:rsidR="002F7277">
        <w:rPr>
          <w:lang w:eastAsia="ar-SA"/>
        </w:rPr>
        <w:t>одана заявителем в Комитет</w:t>
      </w:r>
      <w:r w:rsidR="00B614A1" w:rsidRPr="0056649E">
        <w:rPr>
          <w:lang w:eastAsia="ar-SA"/>
        </w:rPr>
        <w:t xml:space="preserve">, в компетенцию </w:t>
      </w:r>
      <w:r w:rsidR="00B71285">
        <w:rPr>
          <w:lang w:eastAsia="ar-SA"/>
        </w:rPr>
        <w:t xml:space="preserve">которого не входит принятие решения по жалобе в соответствии с требованиями настоящего </w:t>
      </w:r>
      <w:r w:rsidR="00A94C48">
        <w:rPr>
          <w:lang w:eastAsia="ar-SA"/>
        </w:rPr>
        <w:t>Административного регламента</w:t>
      </w:r>
      <w:r w:rsidR="00B71285">
        <w:rPr>
          <w:lang w:eastAsia="ar-SA"/>
        </w:rPr>
        <w:t xml:space="preserve">,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59"/>
    </w:p>
    <w:p w:rsidR="00B614A1" w:rsidRPr="0056649E" w:rsidRDefault="00B614A1" w:rsidP="00B614A1">
      <w:pPr>
        <w:autoSpaceDE w:val="0"/>
        <w:autoSpaceDN w:val="0"/>
        <w:adjustRightInd w:val="0"/>
        <w:spacing w:after="0" w:line="240" w:lineRule="auto"/>
        <w:ind w:firstLine="567"/>
        <w:contextualSpacing/>
        <w:jc w:val="both"/>
        <w:rPr>
          <w:rFonts w:ascii="Times New Roman" w:hAnsi="Times New Roman"/>
          <w:sz w:val="24"/>
          <w:szCs w:val="24"/>
          <w:lang w:eastAsia="ar-SA"/>
        </w:rPr>
      </w:pPr>
      <w:r w:rsidRPr="0056649E">
        <w:rPr>
          <w:rFonts w:ascii="Times New Roman" w:hAnsi="Times New Roman"/>
          <w:sz w:val="24"/>
          <w:szCs w:val="24"/>
        </w:rPr>
        <w:t xml:space="preserve">При этом срок рассмотрения жалобы исчисляется со дня регистрации жалобы </w:t>
      </w:r>
      <w:r w:rsidRPr="0056649E">
        <w:rPr>
          <w:rFonts w:ascii="Times New Roman" w:hAnsi="Times New Roman"/>
          <w:sz w:val="24"/>
          <w:szCs w:val="24"/>
        </w:rPr>
        <w:br/>
        <w:t>в уполномоченном на ее рассмотрение органе.</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26.15</w:t>
      </w:r>
      <w:r w:rsidR="00B614A1" w:rsidRPr="0056649E">
        <w:rPr>
          <w:lang w:eastAsia="ar-SA"/>
        </w:rPr>
        <w:t>.</w:t>
      </w:r>
      <w:r w:rsidR="006B357E">
        <w:rPr>
          <w:lang w:eastAsia="ar-SA"/>
        </w:rPr>
        <w:t xml:space="preserve"> Заявитель может обратиться с жалобой в том числе в следующих случаях:</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 xml:space="preserve">в) требование представления Заявителем документов, не предусмотренных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6B357E" w:rsidP="00B614A1">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w:t>
      </w:r>
      <w:r w:rsidR="00970EA1">
        <w:rPr>
          <w:lang w:eastAsia="ar-SA"/>
        </w:rPr>
        <w:t xml:space="preserve">едусмотрено настоящим </w:t>
      </w:r>
      <w:r w:rsidR="00A94C48">
        <w:rPr>
          <w:lang w:eastAsia="ar-SA"/>
        </w:rPr>
        <w:t>Административным регламентом</w:t>
      </w:r>
      <w:r w:rsidR="00970EA1">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д) отказ в предоставлении Муниципальной услуги, если основания отказа не предусмотрены настоящим </w:t>
      </w:r>
      <w:r w:rsidR="00A94C48">
        <w:rPr>
          <w:lang w:eastAsia="ar-SA"/>
        </w:rPr>
        <w:t>Административным регламентом</w:t>
      </w:r>
      <w:r>
        <w:rPr>
          <w:lang w:eastAsia="ar-SA"/>
        </w:rPr>
        <w:t>,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е) требование внесения Заявителем при предоставлении Муниципальной услуги платы, не предусмотренной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w:t>
      </w:r>
    </w:p>
    <w:p w:rsidR="00970EA1" w:rsidRDefault="005B04C1" w:rsidP="00B614A1">
      <w:pPr>
        <w:pStyle w:val="a2"/>
        <w:numPr>
          <w:ilvl w:val="0"/>
          <w:numId w:val="0"/>
        </w:numPr>
        <w:tabs>
          <w:tab w:val="clear" w:pos="992"/>
          <w:tab w:val="clear" w:pos="1134"/>
          <w:tab w:val="clear" w:pos="9781"/>
        </w:tabs>
        <w:ind w:firstLine="567"/>
        <w:rPr>
          <w:lang w:eastAsia="ar-SA"/>
        </w:rPr>
      </w:pPr>
      <w:r>
        <w:rPr>
          <w:lang w:eastAsia="ar-SA"/>
        </w:rPr>
        <w:t>ж) отказ Комитета</w:t>
      </w:r>
      <w:r w:rsidR="00970EA1">
        <w:rPr>
          <w:lang w:eastAsia="ar-SA"/>
        </w:rPr>
        <w:t>,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з) нарушение срока или порядка выдачи документов по результатам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и) приостановление предоставления Муниципальной услуги, если основания приостановления</w:t>
      </w:r>
      <w:r w:rsidR="005C44CD">
        <w:rPr>
          <w:lang w:eastAsia="ar-SA"/>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26.16</w:t>
      </w:r>
      <w:r w:rsidR="005B04C1">
        <w:rPr>
          <w:lang w:eastAsia="ar-SA"/>
        </w:rPr>
        <w:t>. В</w:t>
      </w:r>
      <w:r w:rsidR="005C44CD">
        <w:rPr>
          <w:lang w:eastAsia="ar-SA"/>
        </w:rPr>
        <w:t xml:space="preserve"> </w:t>
      </w:r>
      <w:r w:rsidR="005B04C1">
        <w:rPr>
          <w:lang w:eastAsia="ar-SA"/>
        </w:rPr>
        <w:t xml:space="preserve">Администрации </w:t>
      </w:r>
      <w:r w:rsidR="005C44CD">
        <w:rPr>
          <w:lang w:eastAsia="ar-SA"/>
        </w:rPr>
        <w:t>определяются уполномоченные на рассмотрение жалоб должностные лица, которые обеспечивают:</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w:t>
      </w:r>
      <w:r w:rsidR="005B04C1">
        <w:rPr>
          <w:lang w:eastAsia="ar-SA"/>
        </w:rPr>
        <w:t>рган в соответствии с пунктом 26</w:t>
      </w:r>
      <w:r w:rsidR="00194170">
        <w:rPr>
          <w:lang w:eastAsia="ar-SA"/>
        </w:rPr>
        <w:t>.1</w:t>
      </w:r>
      <w:r w:rsidR="00E01769">
        <w:rPr>
          <w:lang w:eastAsia="ar-SA"/>
        </w:rPr>
        <w:t>4</w:t>
      </w:r>
      <w:r>
        <w:rPr>
          <w:lang w:eastAsia="ar-SA"/>
        </w:rPr>
        <w:t xml:space="preserve"> настоящего </w:t>
      </w:r>
      <w:r w:rsidR="00BF0A46">
        <w:rPr>
          <w:lang w:eastAsia="ar-SA"/>
        </w:rPr>
        <w:t>Административного регламента</w:t>
      </w:r>
      <w:r>
        <w:rPr>
          <w:lang w:eastAsia="ar-SA"/>
        </w:rPr>
        <w:t>.</w:t>
      </w:r>
    </w:p>
    <w:p w:rsidR="00B614A1" w:rsidRPr="00BF2DE7" w:rsidRDefault="005C44CD" w:rsidP="005C44CD">
      <w:pPr>
        <w:pStyle w:val="a2"/>
        <w:numPr>
          <w:ilvl w:val="0"/>
          <w:numId w:val="0"/>
        </w:numPr>
        <w:tabs>
          <w:tab w:val="clear" w:pos="992"/>
          <w:tab w:val="clear" w:pos="9781"/>
          <w:tab w:val="left" w:pos="567"/>
        </w:tabs>
        <w:rPr>
          <w:color w:val="000000" w:themeColor="text1"/>
          <w:lang w:eastAsia="ar-SA"/>
        </w:rPr>
      </w:pPr>
      <w:r>
        <w:rPr>
          <w:lang w:eastAsia="ar-SA"/>
        </w:rPr>
        <w:tab/>
      </w:r>
      <w:r w:rsidR="00E01769">
        <w:rPr>
          <w:color w:val="000000" w:themeColor="text1"/>
          <w:lang w:eastAsia="ar-SA"/>
        </w:rPr>
        <w:t>26.17</w:t>
      </w:r>
      <w:r w:rsidR="00B614A1">
        <w:rPr>
          <w:color w:val="000000" w:themeColor="text1"/>
          <w:lang w:eastAsia="ar-SA"/>
        </w:rPr>
        <w:t xml:space="preserve">. </w:t>
      </w:r>
      <w:r w:rsidR="00B614A1"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 xml:space="preserve">дминистративного правонарушения, предусмотренного главой 15 </w:t>
      </w:r>
      <w:r>
        <w:rPr>
          <w:color w:val="000000" w:themeColor="text1"/>
          <w:lang w:eastAsia="ar-SA"/>
        </w:rPr>
        <w:lastRenderedPageBreak/>
        <w:t>Закона Московской области от 4 мая 2016 года № 37/2016-ОЗ «Кодекс Московской области об административных правонарушениях</w:t>
      </w:r>
      <w:r w:rsidR="005B04C1">
        <w:rPr>
          <w:color w:val="000000" w:themeColor="text1"/>
          <w:lang w:eastAsia="ar-SA"/>
        </w:rPr>
        <w:t>» должностное лицо Комитета</w:t>
      </w:r>
      <w:r>
        <w:rPr>
          <w:color w:val="000000" w:themeColor="text1"/>
          <w:lang w:eastAsia="ar-SA"/>
        </w:rPr>
        <w:t xml:space="preserve">, уполномоченное на рассмотрение жалоб, </w:t>
      </w:r>
      <w:r w:rsidR="00B614A1" w:rsidRPr="00BF2DE7">
        <w:rPr>
          <w:color w:val="000000" w:themeColor="text1"/>
          <w:lang w:eastAsia="ar-SA"/>
        </w:rPr>
        <w:t xml:space="preserve">незамедлительно направляет </w:t>
      </w:r>
      <w:r>
        <w:rPr>
          <w:color w:val="000000" w:themeColor="text1"/>
          <w:lang w:eastAsia="ar-SA"/>
        </w:rPr>
        <w:t>соответствующие</w:t>
      </w:r>
      <w:r w:rsidR="00B614A1"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
    <w:p w:rsidR="006239A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26.18</w:t>
      </w:r>
      <w:r w:rsidR="00BA3F8A">
        <w:rPr>
          <w:sz w:val="24"/>
          <w:szCs w:val="24"/>
          <w:lang w:eastAsia="ar-SA"/>
        </w:rPr>
        <w:t>.</w:t>
      </w:r>
      <w:r w:rsidR="005B04C1">
        <w:rPr>
          <w:sz w:val="24"/>
          <w:szCs w:val="24"/>
          <w:lang w:eastAsia="ar-SA"/>
        </w:rPr>
        <w:t>Комитет обеспечивае</w:t>
      </w:r>
      <w:r w:rsidR="00BA3F8A">
        <w:rPr>
          <w:sz w:val="24"/>
          <w:szCs w:val="24"/>
          <w:lang w:eastAsia="ar-SA"/>
        </w:rPr>
        <w:t>т:</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BA3F8A"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w:t>
      </w:r>
      <w:r w:rsidR="005B04C1">
        <w:rPr>
          <w:sz w:val="24"/>
          <w:szCs w:val="24"/>
          <w:lang w:eastAsia="ar-SA"/>
        </w:rPr>
        <w:t>твий (бездействия) Комитета</w:t>
      </w:r>
      <w:r>
        <w:rPr>
          <w:sz w:val="24"/>
          <w:szCs w:val="24"/>
          <w:lang w:eastAsia="ar-SA"/>
        </w:rPr>
        <w:t>, их должностн</w:t>
      </w:r>
      <w:r w:rsidR="006530BA">
        <w:rPr>
          <w:sz w:val="24"/>
          <w:szCs w:val="24"/>
          <w:lang w:eastAsia="ar-SA"/>
        </w:rPr>
        <w:t>ых лиц либо муниципальных</w:t>
      </w:r>
      <w:r>
        <w:rPr>
          <w:sz w:val="24"/>
          <w:szCs w:val="24"/>
          <w:lang w:eastAsia="ar-SA"/>
        </w:rPr>
        <w:t xml:space="preserve"> гражданских служащих, в том числе по телефону, электронной почте, при личном приеме;</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3D2C" w:rsidRDefault="005B04C1" w:rsidP="006239A6">
      <w:pPr>
        <w:pStyle w:val="11"/>
        <w:numPr>
          <w:ilvl w:val="0"/>
          <w:numId w:val="0"/>
        </w:numPr>
        <w:spacing w:line="240" w:lineRule="auto"/>
        <w:ind w:firstLine="567"/>
        <w:contextualSpacing/>
        <w:rPr>
          <w:sz w:val="24"/>
          <w:szCs w:val="24"/>
          <w:lang w:eastAsia="ar-SA"/>
        </w:rPr>
      </w:pPr>
      <w:r>
        <w:rPr>
          <w:sz w:val="24"/>
          <w:szCs w:val="24"/>
          <w:lang w:eastAsia="ar-SA"/>
        </w:rPr>
        <w:t>2</w:t>
      </w:r>
      <w:r w:rsidR="00E01769">
        <w:rPr>
          <w:sz w:val="24"/>
          <w:szCs w:val="24"/>
          <w:lang w:eastAsia="ar-SA"/>
        </w:rPr>
        <w:t>6.19</w:t>
      </w:r>
      <w:r w:rsidR="00B13D2C">
        <w:rPr>
          <w:sz w:val="24"/>
          <w:szCs w:val="24"/>
          <w:lang w:eastAsia="ar-SA"/>
        </w:rPr>
        <w:t>. Жал</w:t>
      </w:r>
      <w:r>
        <w:rPr>
          <w:sz w:val="24"/>
          <w:szCs w:val="24"/>
          <w:lang w:eastAsia="ar-SA"/>
        </w:rPr>
        <w:t>оба, поступившая в Комитет</w:t>
      </w:r>
      <w:r w:rsidR="00B13D2C">
        <w:rPr>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26.20</w:t>
      </w:r>
      <w:r w:rsidR="005B04C1">
        <w:rPr>
          <w:sz w:val="24"/>
          <w:szCs w:val="24"/>
          <w:lang w:eastAsia="ar-SA"/>
        </w:rPr>
        <w:t>. В</w:t>
      </w:r>
      <w:r w:rsidR="00B13D2C">
        <w:rPr>
          <w:sz w:val="24"/>
          <w:szCs w:val="24"/>
          <w:lang w:eastAsia="ar-SA"/>
        </w:rPr>
        <w:t xml:space="preserve"> случае обжалования отказа </w:t>
      </w:r>
      <w:r w:rsidR="005B04C1">
        <w:rPr>
          <w:sz w:val="24"/>
          <w:szCs w:val="24"/>
          <w:lang w:eastAsia="ar-SA"/>
        </w:rPr>
        <w:t xml:space="preserve">Комитета </w:t>
      </w:r>
      <w:r w:rsidR="00B13D2C">
        <w:rPr>
          <w:sz w:val="24"/>
          <w:szCs w:val="24"/>
          <w:lang w:eastAsia="ar-SA"/>
        </w:rPr>
        <w:t>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26.21</w:t>
      </w:r>
      <w:r w:rsidR="00B13D2C">
        <w:rPr>
          <w:sz w:val="24"/>
          <w:szCs w:val="24"/>
          <w:lang w:eastAsia="ar-SA"/>
        </w:rPr>
        <w:t>. По результатам рассмотрения жалобы в соответствии с частью 7 статьи 11.2 Федерального закона от 27.07.</w:t>
      </w:r>
      <w:r w:rsidR="00274737">
        <w:rPr>
          <w:sz w:val="24"/>
          <w:szCs w:val="24"/>
          <w:lang w:eastAsia="ar-SA"/>
        </w:rPr>
        <w:t>2010 № 210-ФЗ «Об организации предоставления государственных и му</w:t>
      </w:r>
      <w:r w:rsidR="005B04C1">
        <w:rPr>
          <w:sz w:val="24"/>
          <w:szCs w:val="24"/>
          <w:lang w:eastAsia="ar-SA"/>
        </w:rPr>
        <w:t xml:space="preserve">ниципальных услуг» Комитет </w:t>
      </w:r>
      <w:r w:rsidR="00274737">
        <w:rPr>
          <w:sz w:val="24"/>
          <w:szCs w:val="24"/>
          <w:lang w:eastAsia="ar-SA"/>
        </w:rPr>
        <w:t xml:space="preserve"> принимает решение </w:t>
      </w:r>
      <w:r w:rsidR="005B04C1">
        <w:rPr>
          <w:sz w:val="24"/>
          <w:szCs w:val="24"/>
          <w:lang w:eastAsia="ar-SA"/>
        </w:rPr>
        <w:t>об удовлетворении жалобы либо об</w:t>
      </w:r>
      <w:r w:rsidR="00274737">
        <w:rPr>
          <w:sz w:val="24"/>
          <w:szCs w:val="24"/>
          <w:lang w:eastAsia="ar-SA"/>
        </w:rPr>
        <w:t xml:space="preserve"> отказе в ее удовлетворении. Указанное решение приним</w:t>
      </w:r>
      <w:r w:rsidR="005B04C1">
        <w:rPr>
          <w:sz w:val="24"/>
          <w:szCs w:val="24"/>
          <w:lang w:eastAsia="ar-SA"/>
        </w:rPr>
        <w:t>ается в форме акта Комитета</w:t>
      </w:r>
      <w:r w:rsidR="00274737">
        <w:rPr>
          <w:sz w:val="24"/>
          <w:szCs w:val="24"/>
          <w:lang w:eastAsia="ar-SA"/>
        </w:rPr>
        <w:t>.</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26.22</w:t>
      </w:r>
      <w:r w:rsidR="00732EDF">
        <w:rPr>
          <w:sz w:val="24"/>
          <w:szCs w:val="24"/>
          <w:lang w:eastAsia="ar-SA"/>
        </w:rPr>
        <w:t>. При удо</w:t>
      </w:r>
      <w:r w:rsidR="005B04C1">
        <w:rPr>
          <w:sz w:val="24"/>
          <w:szCs w:val="24"/>
          <w:lang w:eastAsia="ar-SA"/>
        </w:rPr>
        <w:t>влетворении жалобы Комитет</w:t>
      </w:r>
      <w:r w:rsidR="00732EDF">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26.23</w:t>
      </w:r>
      <w:r w:rsidR="00732EDF">
        <w:rPr>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26.24</w:t>
      </w:r>
      <w:r w:rsidR="00B257BE">
        <w:rPr>
          <w:sz w:val="24"/>
          <w:szCs w:val="24"/>
          <w:lang w:eastAsia="ar-SA"/>
        </w:rPr>
        <w:t xml:space="preserve">. В ответе по результатам рассмотрения жалобы указываются: </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д) принятое по жалобе решение;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B257BE"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lastRenderedPageBreak/>
        <w:t>26.25</w:t>
      </w:r>
      <w:r w:rsidR="006530BA">
        <w:rPr>
          <w:sz w:val="24"/>
          <w:szCs w:val="24"/>
          <w:lang w:eastAsia="ar-SA"/>
        </w:rPr>
        <w:t>. О</w:t>
      </w:r>
      <w:r w:rsidR="00B257BE">
        <w:rPr>
          <w:sz w:val="24"/>
          <w:szCs w:val="24"/>
          <w:lang w:eastAsia="ar-SA"/>
        </w:rPr>
        <w:t>твет по результатам рассмотрения жалобы подписывается уполномоченным на рассмотрение жалобы</w:t>
      </w:r>
      <w:r w:rsidR="006530BA">
        <w:rPr>
          <w:sz w:val="24"/>
          <w:szCs w:val="24"/>
          <w:lang w:eastAsia="ar-SA"/>
        </w:rPr>
        <w:t xml:space="preserve"> должностным лицом Комитета</w:t>
      </w:r>
      <w:r w:rsidR="00B257BE">
        <w:rPr>
          <w:sz w:val="24"/>
          <w:szCs w:val="24"/>
          <w:lang w:eastAsia="ar-SA"/>
        </w:rPr>
        <w:t>, предоставляющего Муниципальную услугу.</w:t>
      </w:r>
    </w:p>
    <w:p w:rsidR="00FA02C6" w:rsidRDefault="00FA02C6" w:rsidP="006239A6">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w:t>
      </w:r>
      <w:r w:rsidR="006530BA">
        <w:rPr>
          <w:sz w:val="24"/>
          <w:szCs w:val="24"/>
          <w:lang w:eastAsia="ar-SA"/>
        </w:rPr>
        <w:t>ы должностного лица Комитета</w:t>
      </w:r>
      <w:r>
        <w:rPr>
          <w:sz w:val="24"/>
          <w:szCs w:val="24"/>
          <w:lang w:eastAsia="ar-SA"/>
        </w:rPr>
        <w:t>.</w:t>
      </w:r>
    </w:p>
    <w:p w:rsidR="00FA02C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26.26</w:t>
      </w:r>
      <w:r w:rsidR="00E43102">
        <w:rPr>
          <w:sz w:val="24"/>
          <w:szCs w:val="24"/>
          <w:lang w:eastAsia="ar-SA"/>
        </w:rPr>
        <w:t xml:space="preserve">. </w:t>
      </w:r>
      <w:r w:rsidR="006530BA">
        <w:rPr>
          <w:sz w:val="24"/>
          <w:szCs w:val="24"/>
          <w:lang w:eastAsia="ar-SA"/>
        </w:rPr>
        <w:t xml:space="preserve">Комитет </w:t>
      </w:r>
      <w:r w:rsidR="00E43102">
        <w:rPr>
          <w:sz w:val="24"/>
          <w:szCs w:val="24"/>
          <w:lang w:eastAsia="ar-SA"/>
        </w:rPr>
        <w:t xml:space="preserve">отказывает в удовлетворении жалобы в следующих случаях: </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E43102"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26.27</w:t>
      </w:r>
      <w:r w:rsidR="006530BA">
        <w:rPr>
          <w:sz w:val="24"/>
          <w:szCs w:val="24"/>
          <w:lang w:eastAsia="ar-SA"/>
        </w:rPr>
        <w:t>. Комитет</w:t>
      </w:r>
      <w:r w:rsidR="00E43102">
        <w:rPr>
          <w:sz w:val="24"/>
          <w:szCs w:val="24"/>
          <w:lang w:eastAsia="ar-SA"/>
        </w:rPr>
        <w:t xml:space="preserve"> вправе оставить жалобу без ответа в следующих случаях:</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 либо часть текста жалобы, фамилию, имя, отчеств о (при наличии) и/или почтовый адрес заявителя, указанные в жалобе.</w:t>
      </w:r>
    </w:p>
    <w:p w:rsidR="00B257BE" w:rsidRDefault="00B257BE" w:rsidP="006239A6">
      <w:pPr>
        <w:pStyle w:val="11"/>
        <w:numPr>
          <w:ilvl w:val="0"/>
          <w:numId w:val="0"/>
        </w:numPr>
        <w:spacing w:line="240" w:lineRule="auto"/>
        <w:ind w:firstLine="567"/>
        <w:contextualSpacing/>
        <w:rPr>
          <w:sz w:val="24"/>
          <w:szCs w:val="24"/>
          <w:lang w:eastAsia="ar-SA"/>
        </w:rPr>
      </w:pPr>
    </w:p>
    <w:p w:rsidR="00B13D2C" w:rsidRDefault="00B13D2C"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0" w:name="_Toc468470756"/>
      <w:bookmarkStart w:id="161" w:name="_Toc476260290"/>
      <w:bookmarkStart w:id="162"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6530BA" w:rsidP="00B614A1">
      <w:pPr>
        <w:pStyle w:val="2-"/>
        <w:numPr>
          <w:ilvl w:val="0"/>
          <w:numId w:val="0"/>
        </w:numPr>
        <w:spacing w:before="0" w:after="0"/>
        <w:contextualSpacing/>
        <w:rPr>
          <w:b w:val="0"/>
          <w:i w:val="0"/>
          <w:color w:val="000000" w:themeColor="text1"/>
          <w:sz w:val="24"/>
          <w:szCs w:val="24"/>
          <w:lang w:eastAsia="ru-RU"/>
        </w:rPr>
      </w:pPr>
      <w:bookmarkStart w:id="163" w:name="_Toc438372093"/>
      <w:bookmarkStart w:id="164" w:name="_Toc438374279"/>
      <w:bookmarkStart w:id="165" w:name="_Toc438375739"/>
      <w:bookmarkStart w:id="166" w:name="_Toc438376259"/>
      <w:bookmarkStart w:id="167" w:name="_Toc438480272"/>
      <w:bookmarkStart w:id="168" w:name="_Toc441496566"/>
      <w:bookmarkStart w:id="169" w:name="_Toc476150523"/>
      <w:bookmarkStart w:id="170" w:name="Приложение1"/>
      <w:bookmarkStart w:id="171" w:name="П1"/>
      <w:bookmarkStart w:id="172" w:name="_Toc473648669"/>
      <w:bookmarkStart w:id="173" w:name="_Toc475650596"/>
      <w:bookmarkEnd w:id="163"/>
      <w:bookmarkEnd w:id="164"/>
      <w:bookmarkEnd w:id="165"/>
      <w:bookmarkEnd w:id="166"/>
      <w:bookmarkEnd w:id="167"/>
      <w:r>
        <w:rPr>
          <w:b w:val="0"/>
          <w:i w:val="0"/>
          <w:color w:val="000000" w:themeColor="text1"/>
          <w:sz w:val="24"/>
          <w:szCs w:val="24"/>
        </w:rPr>
        <w:t>27</w:t>
      </w:r>
      <w:r w:rsidR="00B614A1">
        <w:rPr>
          <w:b w:val="0"/>
          <w:i w:val="0"/>
          <w:color w:val="000000" w:themeColor="text1"/>
          <w:sz w:val="24"/>
          <w:szCs w:val="24"/>
        </w:rPr>
        <w:t xml:space="preserve">. </w:t>
      </w:r>
      <w:r w:rsidR="00B614A1" w:rsidRPr="00AD3488">
        <w:rPr>
          <w:b w:val="0"/>
          <w:i w:val="0"/>
          <w:color w:val="000000" w:themeColor="text1"/>
          <w:sz w:val="24"/>
          <w:szCs w:val="24"/>
        </w:rPr>
        <w:t xml:space="preserve">Правила обработки персональных данных </w:t>
      </w:r>
      <w:bookmarkStart w:id="174" w:name="_Toc476150401"/>
      <w:bookmarkStart w:id="175" w:name="_Toc476150524"/>
      <w:bookmarkStart w:id="176" w:name="_Toc476150525"/>
      <w:bookmarkEnd w:id="168"/>
      <w:bookmarkEnd w:id="169"/>
      <w:bookmarkEnd w:id="174"/>
      <w:bookmarkEnd w:id="175"/>
      <w:bookmarkEnd w:id="176"/>
      <w:r w:rsidR="006625A6">
        <w:rPr>
          <w:b w:val="0"/>
          <w:i w:val="0"/>
          <w:color w:val="000000" w:themeColor="text1"/>
          <w:sz w:val="24"/>
          <w:szCs w:val="24"/>
        </w:rPr>
        <w:t>при предоставлении Муниципальной услуги.</w:t>
      </w:r>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.2.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ограничивается достижением конкретных, определенных </w:t>
      </w:r>
      <w:r w:rsidR="006625A6">
        <w:rPr>
          <w:color w:val="000000" w:themeColor="text1"/>
          <w:sz w:val="24"/>
          <w:szCs w:val="24"/>
          <w:lang w:eastAsia="ru-RU"/>
        </w:rPr>
        <w:t xml:space="preserve">настоящим </w:t>
      </w:r>
      <w:r w:rsidR="00BF0A46">
        <w:rPr>
          <w:color w:val="000000" w:themeColor="text1"/>
          <w:sz w:val="24"/>
          <w:szCs w:val="24"/>
          <w:lang w:eastAsia="ru-RU"/>
        </w:rPr>
        <w:t>Административным регламентом</w:t>
      </w:r>
      <w:r w:rsidR="00B614A1"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.3. Обработке подлежат только персональные данные, которые отвечают целям </w:t>
      </w:r>
      <w:r w:rsidR="00B614A1" w:rsidRPr="00BF2DE7">
        <w:rPr>
          <w:color w:val="000000" w:themeColor="text1"/>
          <w:sz w:val="24"/>
          <w:szCs w:val="24"/>
          <w:lang w:eastAsia="ru-RU"/>
        </w:rPr>
        <w:br/>
        <w:t>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bookmarkStart w:id="177" w:name="_Ref438372417"/>
      <w:r>
        <w:rPr>
          <w:color w:val="000000" w:themeColor="text1"/>
          <w:sz w:val="24"/>
          <w:szCs w:val="24"/>
          <w:lang w:eastAsia="ru-RU"/>
        </w:rPr>
        <w:t>27</w:t>
      </w:r>
      <w:r w:rsidR="00B614A1"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00B614A1" w:rsidRPr="00BF2DE7">
        <w:rPr>
          <w:rFonts w:eastAsia="Times New Roman"/>
          <w:color w:val="000000" w:themeColor="text1"/>
          <w:sz w:val="24"/>
          <w:szCs w:val="24"/>
        </w:rPr>
        <w:t>специалист</w:t>
      </w:r>
      <w:r w:rsidR="00B614A1" w:rsidRPr="00BF2DE7">
        <w:rPr>
          <w:color w:val="000000" w:themeColor="text1"/>
          <w:sz w:val="24"/>
          <w:szCs w:val="24"/>
          <w:lang w:eastAsia="ru-RU"/>
        </w:rPr>
        <w:t xml:space="preserve">ами </w:t>
      </w:r>
      <w:r w:rsidR="00B614A1">
        <w:rPr>
          <w:color w:val="000000" w:themeColor="text1"/>
          <w:sz w:val="24"/>
          <w:szCs w:val="24"/>
        </w:rPr>
        <w:t xml:space="preserve">Комитета </w:t>
      </w:r>
      <w:r w:rsidR="00B614A1" w:rsidRPr="00BF2DE7">
        <w:rPr>
          <w:color w:val="000000" w:themeColor="text1"/>
          <w:sz w:val="24"/>
          <w:szCs w:val="24"/>
          <w:lang w:eastAsia="ru-RU"/>
        </w:rPr>
        <w:t xml:space="preserve">в процессе предоставления </w:t>
      </w:r>
      <w:r w:rsidR="00B614A1">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5B379E">
        <w:rPr>
          <w:color w:val="000000" w:themeColor="text1"/>
          <w:sz w:val="24"/>
          <w:szCs w:val="24"/>
          <w:lang w:eastAsia="ru-RU"/>
        </w:rPr>
        <w:t>М</w:t>
      </w:r>
      <w:r w:rsidR="00B614A1" w:rsidRPr="00BF2DE7">
        <w:rPr>
          <w:color w:val="000000" w:themeColor="text1"/>
          <w:sz w:val="24"/>
          <w:szCs w:val="24"/>
          <w:lang w:eastAsia="ru-RU"/>
        </w:rPr>
        <w:t>униципальной услуги.</w:t>
      </w:r>
      <w:bookmarkEnd w:id="177"/>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.5. При обработке персональных данных в целях предоставления </w:t>
      </w:r>
      <w:r w:rsidR="00B614A1">
        <w:rPr>
          <w:color w:val="000000" w:themeColor="text1"/>
          <w:sz w:val="24"/>
          <w:szCs w:val="24"/>
          <w:lang w:eastAsia="ru-RU"/>
        </w:rPr>
        <w:t>м</w:t>
      </w:r>
      <w:r w:rsidR="00B614A1"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00B614A1"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27</w:t>
      </w:r>
      <w:r w:rsidR="00B614A1"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614A1"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.9. В соответствии с целью</w:t>
      </w:r>
      <w:r w:rsidR="005B379E">
        <w:rPr>
          <w:color w:val="000000" w:themeColor="text1"/>
          <w:sz w:val="24"/>
          <w:szCs w:val="24"/>
          <w:lang w:eastAsia="ru-RU"/>
        </w:rPr>
        <w:t xml:space="preserve"> обработки персональн</w:t>
      </w:r>
      <w:r>
        <w:rPr>
          <w:color w:val="000000" w:themeColor="text1"/>
          <w:sz w:val="24"/>
          <w:szCs w:val="24"/>
          <w:lang w:eastAsia="ru-RU"/>
        </w:rPr>
        <w:t>ых данных, указанной в пункте 27</w:t>
      </w:r>
      <w:r w:rsidR="005B379E">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Pr>
          <w:color w:val="000000" w:themeColor="text1"/>
          <w:sz w:val="24"/>
          <w:szCs w:val="24"/>
          <w:lang w:eastAsia="ru-RU"/>
        </w:rPr>
        <w:t>, в Комитете</w:t>
      </w:r>
      <w:r w:rsidR="005B379E">
        <w:rPr>
          <w:color w:val="000000" w:themeColor="text1"/>
          <w:sz w:val="24"/>
          <w:szCs w:val="24"/>
          <w:lang w:eastAsia="ru-RU"/>
        </w:rPr>
        <w:t xml:space="preserve"> </w:t>
      </w:r>
      <w:r w:rsidR="00B614A1" w:rsidRPr="00BF2DE7">
        <w:rPr>
          <w:color w:val="000000" w:themeColor="text1"/>
          <w:sz w:val="24"/>
          <w:szCs w:val="24"/>
          <w:lang w:eastAsia="ru-RU"/>
        </w:rPr>
        <w:t>обрабатываются персональные данные</w:t>
      </w:r>
      <w:r w:rsidR="00B614A1">
        <w:rPr>
          <w:color w:val="000000" w:themeColor="text1"/>
          <w:sz w:val="24"/>
          <w:szCs w:val="24"/>
          <w:lang w:eastAsia="ru-RU"/>
        </w:rPr>
        <w:t>,</w:t>
      </w:r>
      <w:r w:rsidR="00B614A1" w:rsidRPr="00BF2DE7">
        <w:rPr>
          <w:color w:val="000000" w:themeColor="text1"/>
          <w:sz w:val="24"/>
          <w:szCs w:val="24"/>
          <w:lang w:eastAsia="ru-RU"/>
        </w:rPr>
        <w:t xml:space="preserve"> указанные в </w:t>
      </w:r>
      <w:r w:rsidR="005B379E">
        <w:rPr>
          <w:color w:val="000000" w:themeColor="text1"/>
          <w:sz w:val="24"/>
          <w:szCs w:val="24"/>
          <w:lang w:eastAsia="ru-RU"/>
        </w:rPr>
        <w:t>З</w:t>
      </w:r>
      <w:r w:rsidR="00B614A1" w:rsidRPr="00BF2DE7">
        <w:rPr>
          <w:color w:val="000000" w:themeColor="text1"/>
          <w:sz w:val="24"/>
          <w:szCs w:val="24"/>
          <w:lang w:eastAsia="ru-RU"/>
        </w:rPr>
        <w:t>аявлении</w:t>
      </w:r>
      <w:r w:rsidR="00B614A1">
        <w:rPr>
          <w:color w:val="000000" w:themeColor="text1"/>
          <w:sz w:val="24"/>
          <w:szCs w:val="24"/>
          <w:lang w:eastAsia="ru-RU"/>
        </w:rPr>
        <w:t xml:space="preserve"> </w:t>
      </w:r>
      <w:r w:rsidR="005B379E">
        <w:rPr>
          <w:color w:val="000000" w:themeColor="text1"/>
          <w:sz w:val="24"/>
          <w:szCs w:val="24"/>
          <w:lang w:eastAsia="ru-RU"/>
        </w:rPr>
        <w:t xml:space="preserve">(Приложение 7 к настоящему </w:t>
      </w:r>
      <w:r w:rsidR="00BF0A46">
        <w:rPr>
          <w:color w:val="000000" w:themeColor="text1"/>
          <w:sz w:val="24"/>
          <w:szCs w:val="24"/>
          <w:lang w:eastAsia="ru-RU"/>
        </w:rPr>
        <w:t>Административному регламенту</w:t>
      </w:r>
      <w:r w:rsidR="005B379E">
        <w:rPr>
          <w:color w:val="000000" w:themeColor="text1"/>
          <w:sz w:val="24"/>
          <w:szCs w:val="24"/>
          <w:lang w:eastAsia="ru-RU"/>
        </w:rPr>
        <w:t xml:space="preserve">) </w:t>
      </w:r>
      <w:r w:rsidR="00B614A1" w:rsidRPr="00BF2DE7">
        <w:rPr>
          <w:color w:val="000000" w:themeColor="text1"/>
          <w:sz w:val="24"/>
          <w:szCs w:val="24"/>
          <w:lang w:eastAsia="ru-RU"/>
        </w:rPr>
        <w:t>и прилагаемых к нему документах.</w:t>
      </w:r>
    </w:p>
    <w:p w:rsidR="00B614A1" w:rsidRPr="00771BC2"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.10. В соответствии с целью обработки персональных данных</w:t>
      </w:r>
      <w:r w:rsidR="00482315">
        <w:rPr>
          <w:color w:val="000000" w:themeColor="text1"/>
          <w:sz w:val="24"/>
          <w:szCs w:val="24"/>
          <w:lang w:eastAsia="ru-RU"/>
        </w:rPr>
        <w:t>,</w:t>
      </w:r>
      <w:r w:rsidR="00B614A1" w:rsidRPr="00771BC2">
        <w:rPr>
          <w:color w:val="000000" w:themeColor="text1"/>
          <w:sz w:val="24"/>
          <w:szCs w:val="24"/>
          <w:lang w:eastAsia="ru-RU"/>
        </w:rPr>
        <w:t xml:space="preserve"> </w:t>
      </w:r>
      <w:r>
        <w:rPr>
          <w:color w:val="000000" w:themeColor="text1"/>
          <w:sz w:val="24"/>
          <w:szCs w:val="24"/>
          <w:lang w:eastAsia="ru-RU"/>
        </w:rPr>
        <w:t>указанной в пункте 27</w:t>
      </w:r>
      <w:r w:rsidR="00482315">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sidR="00482315">
        <w:rPr>
          <w:color w:val="000000" w:themeColor="text1"/>
          <w:sz w:val="24"/>
          <w:szCs w:val="24"/>
          <w:lang w:eastAsia="ru-RU"/>
        </w:rPr>
        <w:t>,</w:t>
      </w:r>
      <w:r w:rsidR="00482315" w:rsidRPr="00771BC2">
        <w:rPr>
          <w:color w:val="000000" w:themeColor="text1"/>
          <w:sz w:val="24"/>
          <w:szCs w:val="24"/>
          <w:lang w:eastAsia="ru-RU"/>
        </w:rPr>
        <w:t xml:space="preserve"> </w:t>
      </w:r>
      <w:r w:rsidR="00B614A1" w:rsidRPr="00771BC2">
        <w:rPr>
          <w:color w:val="000000" w:themeColor="text1"/>
          <w:sz w:val="24"/>
          <w:szCs w:val="24"/>
          <w:lang w:eastAsia="ru-RU"/>
        </w:rPr>
        <w:t>к категориям субъектов, персональные</w:t>
      </w:r>
      <w:r w:rsidR="00B614A1">
        <w:rPr>
          <w:color w:val="000000" w:themeColor="text1"/>
          <w:sz w:val="24"/>
          <w:szCs w:val="24"/>
          <w:lang w:eastAsia="ru-RU"/>
        </w:rPr>
        <w:t xml:space="preserve"> данные которых обрабатываются</w:t>
      </w:r>
      <w:r>
        <w:rPr>
          <w:color w:val="000000" w:themeColor="text1"/>
          <w:sz w:val="24"/>
          <w:szCs w:val="24"/>
          <w:lang w:eastAsia="ru-RU"/>
        </w:rPr>
        <w:t xml:space="preserve"> в Комитете</w:t>
      </w:r>
      <w:r w:rsidR="00B614A1" w:rsidRPr="00771BC2">
        <w:rPr>
          <w:color w:val="000000" w:themeColor="text1"/>
          <w:sz w:val="24"/>
          <w:szCs w:val="24"/>
          <w:lang w:eastAsia="ru-RU"/>
        </w:rPr>
        <w:t>, относятся физические, юридические лица и индивидуальные предприниматели, обрат</w:t>
      </w:r>
      <w:r w:rsidR="00B614A1">
        <w:rPr>
          <w:color w:val="000000" w:themeColor="text1"/>
          <w:sz w:val="24"/>
          <w:szCs w:val="24"/>
          <w:lang w:eastAsia="ru-RU"/>
        </w:rPr>
        <w:t xml:space="preserve">ившиеся </w:t>
      </w:r>
      <w:r w:rsidR="00B614A1" w:rsidRPr="00771BC2">
        <w:rPr>
          <w:color w:val="000000" w:themeColor="text1"/>
          <w:sz w:val="24"/>
          <w:szCs w:val="24"/>
          <w:lang w:eastAsia="ru-RU"/>
        </w:rPr>
        <w:t xml:space="preserve">за предоставлением </w:t>
      </w:r>
      <w:r w:rsidR="00482315">
        <w:rPr>
          <w:color w:val="000000" w:themeColor="text1"/>
          <w:sz w:val="24"/>
          <w:szCs w:val="24"/>
          <w:lang w:eastAsia="ru-RU"/>
        </w:rPr>
        <w:t>М</w:t>
      </w:r>
      <w:r w:rsidR="00B614A1" w:rsidRPr="00771BC2">
        <w:rPr>
          <w:color w:val="000000" w:themeColor="text1"/>
          <w:sz w:val="24"/>
          <w:szCs w:val="24"/>
          <w:lang w:eastAsia="ru-RU"/>
        </w:rPr>
        <w:t>униципальной услуги.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.11. Сроки обработки и хранения указанных выше персональных</w:t>
      </w:r>
      <w:r w:rsidR="00B614A1"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49194C" w:rsidRDefault="006530BA" w:rsidP="00B614A1">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.12. В случае достижения цели обработки персональных данных </w:t>
      </w:r>
      <w:r w:rsidR="00E42B96">
        <w:rPr>
          <w:color w:val="000000" w:themeColor="text1"/>
          <w:sz w:val="24"/>
          <w:szCs w:val="24"/>
          <w:lang w:eastAsia="ru-RU"/>
        </w:rPr>
        <w:t>Комитет</w:t>
      </w:r>
      <w:r w:rsidR="00F61FFB">
        <w:rPr>
          <w:color w:val="000000" w:themeColor="text1"/>
          <w:sz w:val="24"/>
          <w:szCs w:val="24"/>
          <w:lang w:eastAsia="ru-RU"/>
        </w:rPr>
        <w:t xml:space="preserve"> </w:t>
      </w:r>
      <w:r w:rsidR="00B614A1" w:rsidRPr="00BF2DE7">
        <w:rPr>
          <w:color w:val="000000" w:themeColor="text1"/>
          <w:sz w:val="24"/>
          <w:szCs w:val="24"/>
          <w:lang w:eastAsia="ru-RU"/>
        </w:rPr>
        <w:t xml:space="preserve"> обязан прекратить обработку персональных данных или обеспе</w:t>
      </w:r>
      <w:r w:rsidR="00F61FFB">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00B614A1" w:rsidRPr="00BF2DE7">
        <w:rPr>
          <w:color w:val="000000" w:themeColor="text1"/>
          <w:sz w:val="24"/>
          <w:szCs w:val="24"/>
          <w:lang w:eastAsia="ru-RU"/>
        </w:rPr>
        <w:t>, не превышающий 30 дней с даты достижения цели обработки персональных данных</w:t>
      </w:r>
      <w:r w:rsidR="00F61FFB">
        <w:rPr>
          <w:color w:val="000000" w:themeColor="text1"/>
          <w:sz w:val="24"/>
          <w:szCs w:val="24"/>
          <w:lang w:eastAsia="ru-RU"/>
        </w:rPr>
        <w:t>)</w:t>
      </w:r>
      <w:r w:rsidR="00B614A1"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614A1">
        <w:rPr>
          <w:color w:val="000000" w:themeColor="text1"/>
          <w:sz w:val="24"/>
          <w:szCs w:val="24"/>
          <w:lang w:eastAsia="ru-RU"/>
        </w:rPr>
        <w:t xml:space="preserve">Комитет </w:t>
      </w:r>
      <w:r w:rsidR="00B614A1" w:rsidRPr="00BF2DE7">
        <w:rPr>
          <w:color w:val="000000" w:themeColor="text1"/>
          <w:sz w:val="24"/>
          <w:szCs w:val="24"/>
          <w:lang w:eastAsia="ru-RU"/>
        </w:rPr>
        <w:t xml:space="preserve">не вправе осуществлять обработку персональных </w:t>
      </w:r>
      <w:r w:rsidR="00B614A1"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00B614A1" w:rsidRPr="0049194C">
        <w:rPr>
          <w:sz w:val="24"/>
          <w:szCs w:val="24"/>
          <w:lang w:eastAsia="ru-RU"/>
        </w:rPr>
        <w:t xml:space="preserve">.13. В случае отзыва субъектом персональных данных согласия на обработку его персональных данных </w:t>
      </w:r>
      <w:r w:rsidR="00E42B96">
        <w:rPr>
          <w:sz w:val="24"/>
          <w:szCs w:val="24"/>
          <w:lang w:eastAsia="ru-RU"/>
        </w:rPr>
        <w:t>Комитет</w:t>
      </w:r>
      <w:r w:rsidR="00B614A1" w:rsidRPr="0049194C">
        <w:rPr>
          <w:sz w:val="24"/>
          <w:szCs w:val="24"/>
          <w:lang w:eastAsia="ru-RU"/>
        </w:rPr>
        <w:t xml:space="preserve"> долж</w:t>
      </w:r>
      <w:r w:rsidR="00E42B96">
        <w:rPr>
          <w:sz w:val="24"/>
          <w:szCs w:val="24"/>
          <w:lang w:eastAsia="ru-RU"/>
        </w:rPr>
        <w:t>е</w:t>
      </w:r>
      <w:r w:rsidR="00E76D25" w:rsidRPr="0049194C">
        <w:rPr>
          <w:sz w:val="24"/>
          <w:szCs w:val="24"/>
          <w:lang w:eastAsia="ru-RU"/>
        </w:rPr>
        <w:t>н</w:t>
      </w:r>
      <w:r w:rsidR="00B614A1" w:rsidRPr="0049194C">
        <w:rPr>
          <w:sz w:val="24"/>
          <w:szCs w:val="24"/>
          <w:lang w:eastAsia="ru-RU"/>
        </w:rPr>
        <w:t xml:space="preserve"> прекратить их обработку или обеспечить прекращение такой обработки</w:t>
      </w:r>
      <w:r w:rsidR="00E76D25" w:rsidRPr="0049194C">
        <w:rPr>
          <w:sz w:val="24"/>
          <w:szCs w:val="24"/>
          <w:lang w:eastAsia="ru-RU"/>
        </w:rPr>
        <w:t xml:space="preserve"> (если обработка персональных данных осуществляется другим лицом, действ</w:t>
      </w:r>
      <w:r w:rsidR="00E42B96">
        <w:rPr>
          <w:sz w:val="24"/>
          <w:szCs w:val="24"/>
          <w:lang w:eastAsia="ru-RU"/>
        </w:rPr>
        <w:t>ующим по поручению Комитета</w:t>
      </w:r>
      <w:r w:rsidR="00E76D25"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00B614A1" w:rsidRPr="0049194C">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00B614A1" w:rsidRPr="00BF2DE7">
        <w:rPr>
          <w:color w:val="000000" w:themeColor="text1"/>
          <w:sz w:val="24"/>
          <w:szCs w:val="24"/>
          <w:lang w:eastAsia="ru-RU"/>
        </w:rPr>
        <w:t xml:space="preserve"> являе</w:t>
      </w:r>
      <w:r w:rsidR="00B614A1">
        <w:rPr>
          <w:color w:val="000000" w:themeColor="text1"/>
          <w:sz w:val="24"/>
          <w:szCs w:val="24"/>
          <w:lang w:eastAsia="ru-RU"/>
        </w:rPr>
        <w:t>тся субъект персональных данных</w:t>
      </w:r>
      <w:r w:rsidR="00E76D25">
        <w:rPr>
          <w:color w:val="000000" w:themeColor="text1"/>
          <w:sz w:val="24"/>
          <w:szCs w:val="24"/>
          <w:lang w:eastAsia="ru-RU"/>
        </w:rPr>
        <w:t>, л</w:t>
      </w:r>
      <w:r w:rsidR="00E42B96">
        <w:rPr>
          <w:color w:val="000000" w:themeColor="text1"/>
          <w:sz w:val="24"/>
          <w:szCs w:val="24"/>
          <w:lang w:eastAsia="ru-RU"/>
        </w:rPr>
        <w:t>ибо если Комитет</w:t>
      </w:r>
      <w:r w:rsidR="00E76D25">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49194C">
        <w:rPr>
          <w:color w:val="000000" w:themeColor="text1"/>
          <w:sz w:val="24"/>
          <w:szCs w:val="24"/>
          <w:lang w:eastAsia="ru-RU"/>
        </w:rPr>
        <w:t xml:space="preserve">настоящего </w:t>
      </w:r>
      <w:r w:rsidR="00BF0A46">
        <w:rPr>
          <w:color w:val="000000" w:themeColor="text1"/>
          <w:sz w:val="24"/>
          <w:szCs w:val="24"/>
          <w:lang w:eastAsia="ru-RU"/>
        </w:rPr>
        <w:t>Административного регламента</w:t>
      </w:r>
      <w:r w:rsidRPr="00BF2DE7">
        <w:rPr>
          <w:color w:val="000000" w:themeColor="text1"/>
          <w:sz w:val="24"/>
          <w:szCs w:val="24"/>
          <w:lang w:eastAsia="ru-RU"/>
        </w:rPr>
        <w:t>;</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.18. </w:t>
      </w:r>
      <w:r>
        <w:rPr>
          <w:color w:val="000000" w:themeColor="text1"/>
          <w:sz w:val="24"/>
          <w:szCs w:val="24"/>
          <w:lang w:eastAsia="ru-RU"/>
        </w:rPr>
        <w:t>Комитет</w:t>
      </w:r>
      <w:r w:rsidR="00B614A1"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DF651B" w:rsidRDefault="00DF651B" w:rsidP="00DF651B">
      <w:pPr>
        <w:pStyle w:val="1-"/>
        <w:spacing w:before="0" w:after="0" w:line="240" w:lineRule="auto"/>
        <w:contextualSpacing/>
        <w:jc w:val="left"/>
        <w:rPr>
          <w:b w:val="0"/>
          <w:sz w:val="24"/>
          <w:szCs w:val="24"/>
        </w:rPr>
      </w:pPr>
      <w:r>
        <w:rPr>
          <w:b w:val="0"/>
          <w:sz w:val="24"/>
          <w:szCs w:val="24"/>
        </w:rPr>
        <w:t xml:space="preserve">Верно: </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0"/>
    <w:bookmarkEnd w:id="171"/>
    <w:bookmarkEnd w:id="172"/>
    <w:bookmarkEnd w:id="173"/>
    <w:p w:rsidR="009B0C6E" w:rsidRDefault="009B0C6E" w:rsidP="00216586">
      <w:pPr>
        <w:pStyle w:val="1-"/>
        <w:spacing w:before="0" w:after="0" w:line="240" w:lineRule="auto"/>
        <w:ind w:left="5103"/>
        <w:contextualSpacing/>
        <w:jc w:val="left"/>
        <w:rPr>
          <w:b w:val="0"/>
          <w:sz w:val="24"/>
          <w:szCs w:val="24"/>
        </w:rPr>
      </w:pPr>
    </w:p>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16586">
        <w:rPr>
          <w:b w:val="0"/>
          <w:sz w:val="24"/>
          <w:szCs w:val="24"/>
        </w:rPr>
        <w:t xml:space="preserve">№ </w:t>
      </w:r>
      <w:r w:rsidRPr="0077044F">
        <w:rPr>
          <w:b w:val="0"/>
          <w:sz w:val="24"/>
          <w:szCs w:val="24"/>
        </w:rPr>
        <w:t>1</w:t>
      </w:r>
      <w:bookmarkEnd w:id="160"/>
      <w:bookmarkEnd w:id="161"/>
      <w:bookmarkEnd w:id="162"/>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3F5385">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78" w:name="_Toc482370946"/>
      <w:r w:rsidRPr="0077044F">
        <w:rPr>
          <w:b w:val="0"/>
          <w:sz w:val="24"/>
          <w:szCs w:val="24"/>
        </w:rPr>
        <w:t>Термины и определения</w:t>
      </w:r>
      <w:bookmarkEnd w:id="178"/>
    </w:p>
    <w:p w:rsidR="00216586" w:rsidRPr="0077044F" w:rsidRDefault="00216586" w:rsidP="0077044F">
      <w:pPr>
        <w:pStyle w:val="1-"/>
        <w:spacing w:before="0" w:after="0" w:line="240" w:lineRule="auto"/>
        <w:contextualSpacing/>
        <w:rPr>
          <w:b w:val="0"/>
          <w:sz w:val="24"/>
          <w:szCs w:val="24"/>
        </w:rPr>
      </w:pPr>
    </w:p>
    <w:p w:rsidR="003B17A2" w:rsidRDefault="00BF0A46" w:rsidP="00E30E5A">
      <w:pPr>
        <w:pStyle w:val="affff8"/>
        <w:spacing w:line="240" w:lineRule="auto"/>
        <w:ind w:firstLine="0"/>
        <w:contextualSpacing/>
        <w:rPr>
          <w:sz w:val="24"/>
          <w:szCs w:val="24"/>
        </w:rPr>
      </w:pPr>
      <w:r>
        <w:rPr>
          <w:sz w:val="24"/>
          <w:szCs w:val="24"/>
        </w:rPr>
        <w:t>В</w:t>
      </w:r>
      <w:r w:rsidR="00850D73">
        <w:rPr>
          <w:sz w:val="24"/>
          <w:szCs w:val="24"/>
        </w:rPr>
        <w:t xml:space="preserve"> </w:t>
      </w:r>
      <w:r>
        <w:rPr>
          <w:sz w:val="24"/>
          <w:szCs w:val="24"/>
        </w:rPr>
        <w:t>Административном регламенте</w:t>
      </w:r>
      <w:r w:rsidR="00850D73">
        <w:rPr>
          <w:sz w:val="24"/>
          <w:szCs w:val="24"/>
        </w:rPr>
        <w:t xml:space="preserve"> </w:t>
      </w:r>
      <w:r w:rsidR="00B648B5" w:rsidRPr="0077044F">
        <w:rPr>
          <w:sz w:val="24"/>
          <w:szCs w:val="24"/>
        </w:rPr>
        <w:t>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79" w:name="_Ref437561441"/>
            <w:bookmarkStart w:id="180" w:name="_Ref437561184"/>
            <w:bookmarkStart w:id="181" w:name="_Ref437561208"/>
            <w:bookmarkStart w:id="182" w:name="_Toc437973306"/>
            <w:bookmarkStart w:id="183" w:name="_Toc438110048"/>
            <w:bookmarkStart w:id="184"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sidR="00BF0A46">
              <w:rPr>
                <w:sz w:val="24"/>
                <w:szCs w:val="24"/>
              </w:rPr>
              <w:t>Административным регламентом</w:t>
            </w:r>
            <w:r w:rsidRPr="0077044F">
              <w:rPr>
                <w:sz w:val="24"/>
                <w:szCs w:val="24"/>
              </w:rPr>
              <w:t xml:space="preserve">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sidR="00E42B96">
              <w:rPr>
                <w:sz w:val="24"/>
                <w:szCs w:val="24"/>
              </w:rPr>
              <w:t>г, установленный в Комитете</w:t>
            </w:r>
            <w:r w:rsidRPr="0077044F">
              <w:rPr>
                <w:sz w:val="24"/>
                <w:szCs w:val="24"/>
              </w:rPr>
              <w:t>;</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Default="00A14AA0" w:rsidP="0077044F">
            <w:pPr>
              <w:pStyle w:val="affff8"/>
              <w:spacing w:line="240" w:lineRule="auto"/>
              <w:ind w:firstLine="0"/>
              <w:contextualSpacing/>
              <w:rPr>
                <w:sz w:val="24"/>
                <w:szCs w:val="24"/>
              </w:rPr>
            </w:pPr>
            <w:r w:rsidRPr="0077044F">
              <w:rPr>
                <w:sz w:val="24"/>
                <w:szCs w:val="24"/>
              </w:rPr>
              <w:t xml:space="preserve">органы власти </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850D73">
            <w:pPr>
              <w:spacing w:after="0" w:line="240" w:lineRule="auto"/>
              <w:contextualSpacing/>
              <w:rPr>
                <w:sz w:val="24"/>
                <w:szCs w:val="24"/>
              </w:rPr>
            </w:pPr>
            <w:r>
              <w:rPr>
                <w:sz w:val="24"/>
                <w:szCs w:val="24"/>
              </w:rPr>
              <w:t>Усиленная</w:t>
            </w:r>
          </w:p>
          <w:p w:rsidR="00850D73" w:rsidRDefault="00850D73" w:rsidP="00850D73">
            <w:pPr>
              <w:spacing w:after="0" w:line="240" w:lineRule="auto"/>
              <w:contextualSpacing/>
              <w:rPr>
                <w:sz w:val="24"/>
                <w:szCs w:val="24"/>
              </w:rPr>
            </w:pPr>
            <w:r>
              <w:rPr>
                <w:sz w:val="24"/>
                <w:szCs w:val="24"/>
              </w:rPr>
              <w:t xml:space="preserve"> квалифицированная </w:t>
            </w:r>
          </w:p>
          <w:p w:rsidR="00850D73" w:rsidRDefault="00850D73" w:rsidP="00850D73">
            <w:pPr>
              <w:spacing w:after="0" w:line="240" w:lineRule="auto"/>
              <w:contextualSpacing/>
              <w:rPr>
                <w:sz w:val="24"/>
                <w:szCs w:val="24"/>
              </w:rPr>
            </w:pPr>
            <w:r>
              <w:rPr>
                <w:sz w:val="24"/>
                <w:szCs w:val="24"/>
              </w:rPr>
              <w:t>электронная подпись</w:t>
            </w:r>
          </w:p>
          <w:p w:rsidR="00850D73" w:rsidRDefault="00850D73" w:rsidP="00850D73">
            <w:pPr>
              <w:spacing w:after="0" w:line="240" w:lineRule="auto"/>
              <w:contextualSpacing/>
              <w:rPr>
                <w:sz w:val="24"/>
                <w:szCs w:val="24"/>
              </w:rPr>
            </w:pPr>
            <w:r>
              <w:rPr>
                <w:sz w:val="24"/>
                <w:szCs w:val="24"/>
              </w:rPr>
              <w:t xml:space="preserve"> (ЭП)</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Файл документа</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Электронный образ документа</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r w:rsidR="00850D73">
              <w:rPr>
                <w:sz w:val="24"/>
                <w:szCs w:val="24"/>
              </w:rPr>
              <w:t>;</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w:t>
            </w:r>
            <w:r>
              <w:rPr>
                <w:sz w:val="24"/>
                <w:szCs w:val="24"/>
              </w:rPr>
              <w:lastRenderedPageBreak/>
              <w:t>указан в квалифицированном сертификате;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электронная копия документа, полученная путем сканирования бумажного носителя.</w:t>
            </w:r>
          </w:p>
        </w:tc>
      </w:tr>
    </w:tbl>
    <w:p w:rsidR="00850D73" w:rsidRDefault="00850D73" w:rsidP="00216586">
      <w:pPr>
        <w:pStyle w:val="1-"/>
        <w:spacing w:before="0" w:after="0" w:line="240" w:lineRule="auto"/>
        <w:ind w:left="5103"/>
        <w:contextualSpacing/>
        <w:jc w:val="left"/>
        <w:rPr>
          <w:b w:val="0"/>
          <w:sz w:val="24"/>
          <w:szCs w:val="24"/>
        </w:rPr>
      </w:pPr>
      <w:bookmarkStart w:id="185" w:name="_Toc475650599"/>
      <w:bookmarkStart w:id="186" w:name="_Toc482370948"/>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E42B96" w:rsidP="00E42B96">
      <w:pPr>
        <w:pStyle w:val="1-"/>
        <w:spacing w:before="0" w:after="0" w:line="240" w:lineRule="auto"/>
        <w:contextualSpacing/>
        <w:jc w:val="left"/>
        <w:rPr>
          <w:b w:val="0"/>
          <w:sz w:val="24"/>
          <w:szCs w:val="24"/>
        </w:rPr>
      </w:pPr>
      <w:r>
        <w:rPr>
          <w:b w:val="0"/>
          <w:sz w:val="24"/>
          <w:szCs w:val="24"/>
        </w:rPr>
        <w:t xml:space="preserve">Верно: </w:t>
      </w: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3F5385" w:rsidRDefault="003F5385" w:rsidP="001324EC">
      <w:pPr>
        <w:pStyle w:val="1-"/>
        <w:tabs>
          <w:tab w:val="left" w:pos="993"/>
        </w:tabs>
        <w:spacing w:before="0" w:after="0" w:line="240" w:lineRule="auto"/>
        <w:contextualSpacing/>
        <w:rPr>
          <w:b w:val="0"/>
          <w:color w:val="000000" w:themeColor="text1"/>
          <w:sz w:val="24"/>
          <w:szCs w:val="24"/>
        </w:rPr>
      </w:pPr>
      <w:bookmarkStart w:id="187" w:name="_Toc476150529"/>
      <w:bookmarkStart w:id="188" w:name="_Toc468470766"/>
      <w:bookmarkStart w:id="189" w:name="_Toc473648674"/>
      <w:bookmarkStart w:id="190" w:name="_Toc475650601"/>
      <w:bookmarkStart w:id="191" w:name="_Toc482370951"/>
      <w:bookmarkEnd w:id="185"/>
      <w:bookmarkEnd w:id="186"/>
    </w:p>
    <w:p w:rsidR="003F5385" w:rsidRPr="0077044F" w:rsidRDefault="003F5385" w:rsidP="003F5385">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3F5385" w:rsidRDefault="003F5385" w:rsidP="003F5385">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F5385" w:rsidRDefault="003F5385" w:rsidP="001324EC">
      <w:pPr>
        <w:pStyle w:val="1-"/>
        <w:tabs>
          <w:tab w:val="left" w:pos="993"/>
        </w:tabs>
        <w:spacing w:before="0" w:after="0" w:line="240" w:lineRule="auto"/>
        <w:contextualSpacing/>
        <w:rPr>
          <w:b w:val="0"/>
          <w:color w:val="000000" w:themeColor="text1"/>
          <w:sz w:val="24"/>
          <w:szCs w:val="24"/>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1324EC" w:rsidRPr="004E005C" w:rsidRDefault="001324EC" w:rsidP="004E005C">
      <w:pPr>
        <w:pStyle w:val="1-"/>
        <w:spacing w:before="0" w:after="0" w:line="240" w:lineRule="auto"/>
        <w:contextualSpacing/>
        <w:jc w:val="left"/>
        <w:rPr>
          <w:b w:val="0"/>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004E005C">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 Э</w:t>
      </w:r>
      <w:r w:rsidR="003F5385">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sidR="0063308B">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7"/>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Pr="001057B2" w:rsidRDefault="001324EC" w:rsidP="001324EC">
      <w:pPr>
        <w:spacing w:after="0" w:line="240" w:lineRule="auto"/>
        <w:contextualSpacing/>
        <w:jc w:val="both"/>
        <w:rPr>
          <w:rFonts w:ascii="Times New Roman" w:hAnsi="Times New Roman"/>
          <w:b/>
          <w:color w:val="000000" w:themeColor="text1"/>
          <w:sz w:val="24"/>
          <w:szCs w:val="24"/>
        </w:rPr>
      </w:pPr>
      <w:r w:rsidRPr="001057B2">
        <w:rPr>
          <w:rFonts w:ascii="Times New Roman" w:hAnsi="Times New Roman"/>
          <w:b/>
          <w:color w:val="000000" w:themeColor="text1"/>
          <w:sz w:val="24"/>
          <w:szCs w:val="24"/>
        </w:rPr>
        <w:tab/>
        <w:t xml:space="preserve">1. </w:t>
      </w:r>
      <w:r w:rsidR="004E005C">
        <w:rPr>
          <w:rFonts w:ascii="Times New Roman" w:hAnsi="Times New Roman"/>
          <w:b/>
          <w:color w:val="000000" w:themeColor="text1"/>
          <w:sz w:val="24"/>
          <w:szCs w:val="24"/>
        </w:rPr>
        <w:t>Комитет имущественных отношений Администрации</w:t>
      </w:r>
      <w:r w:rsidRPr="001057B2">
        <w:rPr>
          <w:rFonts w:ascii="Times New Roman" w:hAnsi="Times New Roman"/>
          <w:b/>
          <w:color w:val="000000" w:themeColor="text1"/>
          <w:sz w:val="24"/>
          <w:szCs w:val="24"/>
        </w:rPr>
        <w:t xml:space="preserve">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E42B96">
        <w:rPr>
          <w:rFonts w:ascii="Times New Roman" w:hAnsi="Times New Roman"/>
          <w:color w:val="000000" w:themeColor="text1"/>
          <w:sz w:val="24"/>
          <w:szCs w:val="24"/>
        </w:rPr>
        <w:t>(49657) 1-98-</w:t>
      </w:r>
      <w:r w:rsidR="004E005C">
        <w:rPr>
          <w:rFonts w:ascii="Times New Roman" w:hAnsi="Times New Roman"/>
          <w:color w:val="000000" w:themeColor="text1"/>
          <w:sz w:val="24"/>
          <w:szCs w:val="24"/>
        </w:rPr>
        <w:t>90</w:t>
      </w:r>
      <w:r>
        <w:rPr>
          <w:rFonts w:ascii="Times New Roman" w:hAnsi="Times New Roman"/>
          <w:color w:val="000000" w:themeColor="text1"/>
          <w:sz w:val="24"/>
          <w:szCs w:val="24"/>
        </w:rPr>
        <w:t>.</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6" w:history="1">
        <w:r w:rsidR="004E005C" w:rsidRPr="00953D23">
          <w:rPr>
            <w:rStyle w:val="a7"/>
            <w:rFonts w:ascii="Times New Roman" w:hAnsi="Times New Roman"/>
            <w:sz w:val="24"/>
            <w:szCs w:val="24"/>
            <w:shd w:val="clear" w:color="auto" w:fill="FFFFFF"/>
            <w:lang w:val="en-US"/>
          </w:rPr>
          <w:t>kio</w:t>
        </w:r>
        <w:r w:rsidR="004E005C" w:rsidRPr="00953D23">
          <w:rPr>
            <w:rStyle w:val="a7"/>
            <w:rFonts w:ascii="Times New Roman" w:hAnsi="Times New Roman"/>
            <w:sz w:val="24"/>
            <w:szCs w:val="24"/>
            <w:shd w:val="clear" w:color="auto" w:fill="FFFFFF"/>
          </w:rPr>
          <w:t>_</w:t>
        </w:r>
        <w:r w:rsidR="004E005C" w:rsidRPr="00953D23">
          <w:rPr>
            <w:rStyle w:val="a7"/>
            <w:rFonts w:ascii="Times New Roman" w:hAnsi="Times New Roman"/>
            <w:sz w:val="24"/>
            <w:szCs w:val="24"/>
            <w:shd w:val="clear" w:color="auto" w:fill="FFFFFF"/>
            <w:lang w:val="en-US"/>
          </w:rPr>
          <w:t>elektrostal</w:t>
        </w:r>
        <w:r w:rsidR="004E005C" w:rsidRPr="00953D23">
          <w:rPr>
            <w:rStyle w:val="a7"/>
            <w:rFonts w:ascii="Times New Roman" w:hAnsi="Times New Roman"/>
            <w:sz w:val="24"/>
            <w:szCs w:val="24"/>
            <w:shd w:val="clear" w:color="auto" w:fill="FFFFFF"/>
          </w:rPr>
          <w:t>@</w:t>
        </w:r>
        <w:r w:rsidR="004E005C" w:rsidRPr="00953D23">
          <w:rPr>
            <w:rStyle w:val="a7"/>
            <w:rFonts w:ascii="Times New Roman" w:hAnsi="Times New Roman"/>
            <w:sz w:val="24"/>
            <w:szCs w:val="24"/>
            <w:shd w:val="clear" w:color="auto" w:fill="FFFFFF"/>
            <w:lang w:val="en-US"/>
          </w:rPr>
          <w:t>mail</w:t>
        </w:r>
        <w:r w:rsidR="004E005C" w:rsidRPr="00953D23">
          <w:rPr>
            <w:rStyle w:val="a7"/>
            <w:rFonts w:ascii="Times New Roman" w:hAnsi="Times New Roman"/>
            <w:sz w:val="24"/>
            <w:szCs w:val="24"/>
            <w:shd w:val="clear" w:color="auto" w:fill="FFFFFF"/>
          </w:rPr>
          <w:t>.ru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057B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1324EC" w:rsidRPr="001057B2" w:rsidRDefault="001057B2" w:rsidP="001324EC">
      <w:pPr>
        <w:spacing w:after="0" w:line="240" w:lineRule="auto"/>
        <w:contextualSpacing/>
        <w:jc w:val="both"/>
        <w:rPr>
          <w:rFonts w:ascii="Times New Roman" w:hAnsi="Times New Roman"/>
          <w:b/>
          <w:bCs/>
          <w:sz w:val="24"/>
          <w:szCs w:val="24"/>
        </w:rPr>
      </w:pPr>
      <w:r w:rsidRPr="001057B2">
        <w:rPr>
          <w:rFonts w:ascii="Times New Roman" w:hAnsi="Times New Roman"/>
          <w:b/>
          <w:color w:val="000000" w:themeColor="text1"/>
          <w:sz w:val="24"/>
          <w:szCs w:val="24"/>
        </w:rPr>
        <w:tab/>
        <w:t>2</w:t>
      </w:r>
      <w:r w:rsidR="001324EC" w:rsidRPr="001057B2">
        <w:rPr>
          <w:rFonts w:ascii="Times New Roman" w:hAnsi="Times New Roman"/>
          <w:b/>
          <w:color w:val="000000" w:themeColor="text1"/>
          <w:sz w:val="24"/>
          <w:szCs w:val="24"/>
        </w:rPr>
        <w:t>.</w:t>
      </w:r>
      <w:r w:rsidRPr="001057B2">
        <w:rPr>
          <w:rFonts w:ascii="Times New Roman" w:hAnsi="Times New Roman"/>
          <w:b/>
          <w:color w:val="000000" w:themeColor="text1"/>
          <w:sz w:val="24"/>
          <w:szCs w:val="24"/>
        </w:rPr>
        <w:t xml:space="preserve">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r w:rsidR="001324EC" w:rsidRPr="001057B2">
        <w:rPr>
          <w:rFonts w:ascii="Times New Roman" w:hAnsi="Times New Roman"/>
          <w:b/>
          <w:color w:val="000000" w:themeColor="text1"/>
          <w:sz w:val="24"/>
          <w:szCs w:val="24"/>
        </w:rPr>
        <w:t xml:space="preserve"> </w:t>
      </w:r>
    </w:p>
    <w:p w:rsidR="001057B2" w:rsidRDefault="001057B2" w:rsidP="001324EC">
      <w:pPr>
        <w:spacing w:after="0" w:line="240" w:lineRule="auto"/>
        <w:contextualSpacing/>
        <w:jc w:val="both"/>
        <w:rPr>
          <w:rFonts w:ascii="Times New Roman" w:hAnsi="Times New Roman"/>
          <w:bCs/>
          <w:sz w:val="24"/>
          <w:szCs w:val="24"/>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Pr>
          <w:rFonts w:ascii="Times New Roman" w:hAnsi="Times New Roman"/>
          <w:sz w:val="24"/>
          <w:szCs w:val="24"/>
          <w:lang w:eastAsia="ru-RU"/>
        </w:rPr>
        <w:t>143407, Московская область, г. Красногорск, бульвар Строителей, д. 4, Бизнес центр «Кубик», секция А, этаж 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Pr="001057B2" w:rsidRDefault="001057B2" w:rsidP="007E0070">
            <w:pPr>
              <w:autoSpaceDE w:val="0"/>
              <w:autoSpaceDN w:val="0"/>
              <w:adjustRightInd w:val="0"/>
              <w:spacing w:after="0" w:line="240" w:lineRule="auto"/>
              <w:contextualSpacing/>
              <w:jc w:val="both"/>
              <w:rPr>
                <w:sz w:val="24"/>
                <w:szCs w:val="24"/>
                <w:u w:val="single"/>
                <w:lang w:eastAsia="ru-RU"/>
              </w:rPr>
            </w:pPr>
            <w:r w:rsidRPr="001057B2">
              <w:rPr>
                <w:sz w:val="24"/>
                <w:szCs w:val="24"/>
                <w:u w:val="single"/>
                <w:lang w:eastAsia="ru-RU"/>
              </w:rPr>
              <w:t>График работы:</w:t>
            </w: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9.00</w:t>
            </w:r>
            <w:r w:rsidRPr="00595AE1">
              <w:rPr>
                <w:sz w:val="24"/>
                <w:szCs w:val="24"/>
                <w:lang w:eastAsia="ru-RU"/>
              </w:rPr>
              <w:t xml:space="preserve"> до 18.00,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8" w:type="dxa"/>
          </w:tcPr>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 xml:space="preserve">9.00 </w:t>
            </w:r>
            <w:r w:rsidRPr="00595AE1">
              <w:rPr>
                <w:sz w:val="24"/>
                <w:szCs w:val="24"/>
                <w:lang w:eastAsia="ru-RU"/>
              </w:rPr>
              <w:t xml:space="preserve">до 16.45,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 xml:space="preserve">очтовый адрес: </w:t>
      </w:r>
      <w:r>
        <w:rPr>
          <w:rFonts w:ascii="Times New Roman" w:hAnsi="Times New Roman"/>
          <w:sz w:val="24"/>
          <w:szCs w:val="24"/>
          <w:lang w:eastAsia="ru-RU"/>
        </w:rPr>
        <w:t>143407, Московская область, г. Красногорск, бульвар Строителей, д. 1</w:t>
      </w:r>
      <w:r w:rsidRPr="00595AE1">
        <w:rPr>
          <w:rFonts w:ascii="Times New Roman" w:hAnsi="Times New Roman"/>
          <w:sz w:val="24"/>
          <w:szCs w:val="24"/>
          <w:lang w:eastAsia="ru-RU"/>
        </w:rPr>
        <w:t>.</w:t>
      </w:r>
      <w:r w:rsidRPr="00BF2DE7">
        <w:rPr>
          <w:rFonts w:ascii="Times New Roman" w:eastAsia="Times New Roman" w:hAnsi="Times New Roman"/>
          <w:color w:val="000000" w:themeColor="text1"/>
          <w:sz w:val="24"/>
          <w:szCs w:val="24"/>
          <w:lang w:eastAsia="ar-SA"/>
        </w:rPr>
        <w:t xml:space="preserve"> </w:t>
      </w:r>
    </w:p>
    <w:p w:rsidR="001057B2" w:rsidRDefault="001057B2" w:rsidP="001057B2">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Call</w:t>
      </w:r>
      <w:r w:rsidRPr="005738E7">
        <w:rPr>
          <w:rFonts w:ascii="Times New Roman" w:hAnsi="Times New Roman"/>
          <w:color w:val="000000" w:themeColor="text1"/>
          <w:sz w:val="24"/>
          <w:szCs w:val="24"/>
        </w:rPr>
        <w:t>-</w:t>
      </w:r>
      <w:r w:rsidR="005738E7">
        <w:rPr>
          <w:rFonts w:ascii="Times New Roman" w:hAnsi="Times New Roman"/>
          <w:color w:val="000000" w:themeColor="text1"/>
          <w:sz w:val="24"/>
          <w:szCs w:val="24"/>
        </w:rPr>
        <w:t>цен</w:t>
      </w:r>
      <w:r>
        <w:rPr>
          <w:rFonts w:ascii="Times New Roman" w:hAnsi="Times New Roman"/>
          <w:color w:val="000000" w:themeColor="text1"/>
          <w:sz w:val="24"/>
          <w:szCs w:val="24"/>
        </w:rPr>
        <w:t>тра</w:t>
      </w:r>
      <w:r w:rsidRPr="00BF2DE7">
        <w:rPr>
          <w:rFonts w:ascii="Times New Roman" w:hAnsi="Times New Roman"/>
          <w:color w:val="000000" w:themeColor="text1"/>
          <w:sz w:val="24"/>
          <w:szCs w:val="24"/>
        </w:rPr>
        <w:t>:</w:t>
      </w:r>
      <w:r w:rsidR="005738E7">
        <w:rPr>
          <w:rFonts w:ascii="Times New Roman" w:hAnsi="Times New Roman"/>
          <w:color w:val="000000" w:themeColor="text1"/>
          <w:sz w:val="24"/>
          <w:szCs w:val="24"/>
        </w:rPr>
        <w:t xml:space="preserve"> 8 495-794-86-41</w:t>
      </w:r>
      <w:r w:rsidRPr="00BF2DE7">
        <w:rPr>
          <w:rFonts w:ascii="Times New Roman" w:hAnsi="Times New Roman"/>
          <w:color w:val="000000" w:themeColor="text1"/>
          <w:sz w:val="24"/>
          <w:szCs w:val="24"/>
        </w:rPr>
        <w:t xml:space="preserve"> </w:t>
      </w:r>
    </w:p>
    <w:p w:rsidR="001057B2" w:rsidRPr="006D6AC0" w:rsidRDefault="001057B2" w:rsidP="001057B2">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7" w:history="1">
        <w:r w:rsidR="005738E7">
          <w:rPr>
            <w:rStyle w:val="a7"/>
            <w:rFonts w:ascii="Times New Roman" w:hAnsi="Times New Roman"/>
            <w:color w:val="auto"/>
            <w:sz w:val="24"/>
            <w:szCs w:val="24"/>
            <w:u w:val="none"/>
            <w:shd w:val="clear" w:color="auto" w:fill="FFFFFF"/>
            <w:lang w:val="en-US"/>
          </w:rPr>
          <w:t>mfc</w:t>
        </w:r>
        <w:r w:rsidR="005738E7"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057B2" w:rsidRPr="005738E7" w:rsidRDefault="001057B2" w:rsidP="001057B2">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lastRenderedPageBreak/>
        <w:t xml:space="preserve">Официальный сайт в сети Интернет: </w:t>
      </w:r>
      <w:r w:rsidR="005738E7">
        <w:rPr>
          <w:rFonts w:ascii="Times New Roman" w:hAnsi="Times New Roman"/>
          <w:sz w:val="24"/>
          <w:szCs w:val="24"/>
          <w:lang w:val="en-US" w:eastAsia="ru-RU"/>
        </w:rPr>
        <w:t>MFC</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mosreg</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ru</w:t>
      </w:r>
    </w:p>
    <w:p w:rsidR="001057B2" w:rsidRPr="00097F77" w:rsidRDefault="001057B2" w:rsidP="001057B2">
      <w:pPr>
        <w:autoSpaceDE w:val="0"/>
        <w:autoSpaceDN w:val="0"/>
        <w:adjustRightInd w:val="0"/>
        <w:spacing w:after="0" w:line="240" w:lineRule="auto"/>
        <w:contextualSpacing/>
        <w:jc w:val="both"/>
        <w:rPr>
          <w:rFonts w:ascii="Times New Roman" w:hAnsi="Times New Roman"/>
          <w:sz w:val="16"/>
          <w:szCs w:val="16"/>
          <w:lang w:eastAsia="ru-RU"/>
        </w:rPr>
      </w:pPr>
    </w:p>
    <w:p w:rsidR="001057B2" w:rsidRDefault="001057B2" w:rsidP="001324EC">
      <w:pPr>
        <w:spacing w:after="0" w:line="240" w:lineRule="auto"/>
        <w:contextualSpacing/>
        <w:jc w:val="both"/>
        <w:rPr>
          <w:rFonts w:ascii="Times New Roman" w:hAnsi="Times New Roman"/>
          <w:bCs/>
          <w:sz w:val="24"/>
          <w:szCs w:val="24"/>
        </w:rPr>
      </w:pPr>
    </w:p>
    <w:p w:rsidR="009B0C6E" w:rsidRPr="00AB4D00" w:rsidRDefault="005738E7" w:rsidP="00AB4D00">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5738E7" w:rsidRDefault="005738E7" w:rsidP="005738E7">
      <w:pPr>
        <w:pStyle w:val="1-"/>
        <w:spacing w:before="0" w:after="0" w:line="240" w:lineRule="auto"/>
        <w:contextualSpacing/>
        <w:jc w:val="both"/>
        <w:rPr>
          <w:b w:val="0"/>
          <w:color w:val="000000" w:themeColor="text1"/>
          <w:sz w:val="22"/>
          <w:szCs w:val="22"/>
        </w:rPr>
      </w:pPr>
    </w:p>
    <w:p w:rsidR="00AB4D00" w:rsidRDefault="00AB4D00" w:rsidP="005738E7">
      <w:pPr>
        <w:pStyle w:val="1-"/>
        <w:spacing w:before="0" w:after="0" w:line="240" w:lineRule="auto"/>
        <w:contextualSpacing/>
        <w:jc w:val="both"/>
        <w:rPr>
          <w:b w:val="0"/>
          <w:sz w:val="24"/>
          <w:szCs w:val="24"/>
        </w:rPr>
      </w:pPr>
      <w:r>
        <w:rPr>
          <w:b w:val="0"/>
          <w:sz w:val="24"/>
          <w:szCs w:val="24"/>
        </w:rPr>
        <w:t>Информация приведена на сайтах:</w:t>
      </w:r>
    </w:p>
    <w:p w:rsidR="00AB4D00" w:rsidRPr="00EB3ABA" w:rsidRDefault="00AB4D00" w:rsidP="005738E7">
      <w:pPr>
        <w:pStyle w:val="1-"/>
        <w:spacing w:before="0" w:after="0" w:line="240" w:lineRule="auto"/>
        <w:contextualSpacing/>
        <w:jc w:val="both"/>
        <w:rPr>
          <w:b w:val="0"/>
          <w:sz w:val="24"/>
          <w:szCs w:val="24"/>
        </w:rPr>
      </w:pPr>
      <w:r>
        <w:rPr>
          <w:b w:val="0"/>
          <w:sz w:val="24"/>
          <w:szCs w:val="24"/>
        </w:rPr>
        <w:t xml:space="preserve">- РПГУ: </w:t>
      </w:r>
      <w:r>
        <w:rPr>
          <w:b w:val="0"/>
          <w:sz w:val="24"/>
          <w:szCs w:val="24"/>
          <w:lang w:val="en-US"/>
        </w:rPr>
        <w:t>uslugi</w:t>
      </w:r>
      <w:r w:rsidRPr="00EB3ABA">
        <w:rPr>
          <w:b w:val="0"/>
          <w:sz w:val="24"/>
          <w:szCs w:val="24"/>
        </w:rPr>
        <w:t>.</w:t>
      </w:r>
      <w:r>
        <w:rPr>
          <w:b w:val="0"/>
          <w:sz w:val="24"/>
          <w:szCs w:val="24"/>
          <w:lang w:val="en-US"/>
        </w:rPr>
        <w:t>mosreg</w:t>
      </w:r>
      <w:r w:rsidRPr="00EB3ABA">
        <w:rPr>
          <w:b w:val="0"/>
          <w:sz w:val="24"/>
          <w:szCs w:val="24"/>
        </w:rPr>
        <w:t>.</w:t>
      </w:r>
      <w:r>
        <w:rPr>
          <w:b w:val="0"/>
          <w:sz w:val="24"/>
          <w:szCs w:val="24"/>
          <w:lang w:val="en-US"/>
        </w:rPr>
        <w:t>ru</w:t>
      </w:r>
    </w:p>
    <w:p w:rsidR="00AB4D00" w:rsidRPr="006D6AC0" w:rsidRDefault="00AB4D00" w:rsidP="00AB4D00">
      <w:pPr>
        <w:autoSpaceDE w:val="0"/>
        <w:autoSpaceDN w:val="0"/>
        <w:adjustRightInd w:val="0"/>
        <w:spacing w:after="0" w:line="240" w:lineRule="auto"/>
        <w:jc w:val="both"/>
        <w:rPr>
          <w:rFonts w:ascii="Times New Roman" w:hAnsi="Times New Roman"/>
          <w:sz w:val="24"/>
          <w:szCs w:val="24"/>
          <w:lang w:eastAsia="ru-RU"/>
        </w:rPr>
      </w:pPr>
      <w:r>
        <w:t xml:space="preserve">- МФЦ: </w:t>
      </w:r>
      <w:hyperlink r:id="rId18" w:history="1">
        <w:r>
          <w:rPr>
            <w:rStyle w:val="a7"/>
            <w:rFonts w:ascii="Times New Roman" w:hAnsi="Times New Roman"/>
            <w:color w:val="auto"/>
            <w:sz w:val="24"/>
            <w:szCs w:val="24"/>
            <w:u w:val="none"/>
            <w:shd w:val="clear" w:color="auto" w:fill="FFFFFF"/>
            <w:lang w:val="en-US"/>
          </w:rPr>
          <w:t>mfc</w:t>
        </w:r>
        <w:r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9B0C6E" w:rsidRPr="00CB5871" w:rsidRDefault="009B0C6E" w:rsidP="004E005C">
      <w:pPr>
        <w:pStyle w:val="1-"/>
        <w:spacing w:before="0" w:after="0" w:line="240" w:lineRule="auto"/>
        <w:contextualSpacing/>
        <w:jc w:val="left"/>
        <w:rPr>
          <w:b w:val="0"/>
          <w:sz w:val="24"/>
          <w:szCs w:val="24"/>
        </w:rPr>
      </w:pPr>
    </w:p>
    <w:p w:rsidR="004E005C" w:rsidRDefault="00BF0A46" w:rsidP="004E005C">
      <w:pPr>
        <w:pStyle w:val="1-"/>
        <w:spacing w:before="0" w:after="0" w:line="240" w:lineRule="auto"/>
        <w:contextualSpacing/>
        <w:jc w:val="left"/>
        <w:rPr>
          <w:b w:val="0"/>
          <w:sz w:val="24"/>
          <w:szCs w:val="24"/>
        </w:rPr>
      </w:pPr>
      <w:r>
        <w:rPr>
          <w:b w:val="0"/>
          <w:sz w:val="24"/>
          <w:szCs w:val="24"/>
        </w:rPr>
        <w:t xml:space="preserve">Верно: </w:t>
      </w:r>
    </w:p>
    <w:p w:rsidR="004E005C" w:rsidRPr="004E005C" w:rsidRDefault="004E005C" w:rsidP="004E005C">
      <w:pPr>
        <w:pStyle w:val="1-"/>
        <w:spacing w:before="0" w:after="0" w:line="240" w:lineRule="auto"/>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16586" w:rsidRDefault="00216586" w:rsidP="0077044F">
      <w:pPr>
        <w:pStyle w:val="20"/>
        <w:spacing w:before="0" w:after="0"/>
        <w:contextualSpacing/>
        <w:jc w:val="center"/>
        <w:rPr>
          <w:rFonts w:ascii="Times New Roman" w:hAnsi="Times New Roman"/>
          <w:b w:val="0"/>
          <w:i w:val="0"/>
          <w:sz w:val="24"/>
          <w:szCs w:val="24"/>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Pr="002D62F3" w:rsidRDefault="002D62F3" w:rsidP="002D62F3">
      <w:pPr>
        <w:rPr>
          <w:lang w:eastAsia="ru-RU"/>
        </w:rPr>
      </w:pPr>
    </w:p>
    <w:p w:rsidR="00BF0A46" w:rsidRDefault="00BF0A46" w:rsidP="002D62F3">
      <w:pPr>
        <w:pStyle w:val="1-"/>
        <w:spacing w:before="0" w:after="0" w:line="240" w:lineRule="auto"/>
        <w:ind w:left="5103"/>
        <w:contextualSpacing/>
        <w:jc w:val="left"/>
        <w:rPr>
          <w:b w:val="0"/>
          <w:sz w:val="24"/>
          <w:szCs w:val="24"/>
        </w:rPr>
      </w:pPr>
      <w:bookmarkStart w:id="192" w:name="_Toc476150531"/>
      <w:bookmarkEnd w:id="188"/>
      <w:bookmarkEnd w:id="189"/>
      <w:bookmarkEnd w:id="190"/>
      <w:bookmarkEnd w:id="191"/>
    </w:p>
    <w:p w:rsidR="00BF0A46" w:rsidRDefault="00BF0A46" w:rsidP="002D62F3">
      <w:pPr>
        <w:pStyle w:val="1-"/>
        <w:spacing w:before="0" w:after="0" w:line="240" w:lineRule="auto"/>
        <w:ind w:left="5103"/>
        <w:contextualSpacing/>
        <w:jc w:val="left"/>
        <w:rPr>
          <w:b w:val="0"/>
          <w:sz w:val="24"/>
          <w:szCs w:val="24"/>
        </w:rPr>
      </w:pPr>
    </w:p>
    <w:p w:rsidR="002D62F3" w:rsidRPr="0077044F" w:rsidRDefault="002D62F3" w:rsidP="002D62F3">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3</w:t>
      </w:r>
    </w:p>
    <w:p w:rsidR="002D62F3" w:rsidRDefault="002D62F3" w:rsidP="002D62F3">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sidR="007E0070">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2"/>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7E0070"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001324EC" w:rsidRPr="00EE1996">
        <w:rPr>
          <w:color w:val="000000" w:themeColor="text1"/>
          <w:sz w:val="24"/>
          <w:szCs w:val="24"/>
        </w:rPr>
        <w:t xml:space="preserve">на официальном сайте </w:t>
      </w:r>
      <w:r>
        <w:rPr>
          <w:color w:val="000000" w:themeColor="text1"/>
          <w:sz w:val="24"/>
          <w:szCs w:val="24"/>
        </w:rPr>
        <w:t>Администрации</w:t>
      </w:r>
      <w:r w:rsidR="001324EC">
        <w:rPr>
          <w:color w:val="000000" w:themeColor="text1"/>
          <w:sz w:val="24"/>
          <w:szCs w:val="24"/>
        </w:rPr>
        <w:t>:</w:t>
      </w:r>
      <w:r w:rsidR="001324EC" w:rsidRPr="00EE1996">
        <w:rPr>
          <w:color w:val="000000" w:themeColor="text1"/>
          <w:sz w:val="24"/>
          <w:szCs w:val="24"/>
        </w:rPr>
        <w:t xml:space="preserve"> </w:t>
      </w:r>
      <w:r w:rsidR="001324EC" w:rsidRPr="00EE1996">
        <w:rPr>
          <w:sz w:val="24"/>
          <w:szCs w:val="24"/>
          <w:lang w:eastAsia="ru-RU"/>
        </w:rPr>
        <w:t>http://electrostal.ru/.</w:t>
      </w:r>
    </w:p>
    <w:p w:rsidR="001324EC" w:rsidRPr="00BF2DE7" w:rsidRDefault="007E0070"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001324EC" w:rsidRPr="00BF2DE7">
        <w:rPr>
          <w:color w:val="000000" w:themeColor="text1"/>
          <w:sz w:val="24"/>
          <w:szCs w:val="24"/>
        </w:rPr>
        <w:t>на официальном сайте МФЦ;</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001324EC" w:rsidRPr="00BF2DE7">
        <w:rPr>
          <w:color w:val="000000" w:themeColor="text1"/>
          <w:sz w:val="24"/>
          <w:szCs w:val="24"/>
        </w:rPr>
        <w:t xml:space="preserve">на порталах </w:t>
      </w:r>
      <w:r w:rsidR="001324EC" w:rsidRPr="00BF2DE7">
        <w:rPr>
          <w:color w:val="000000" w:themeColor="text1"/>
          <w:sz w:val="24"/>
          <w:szCs w:val="24"/>
          <w:lang w:val="en-US"/>
        </w:rPr>
        <w:t>uslugi</w:t>
      </w:r>
      <w:r w:rsidR="001324EC" w:rsidRPr="00BF2DE7">
        <w:rPr>
          <w:color w:val="000000" w:themeColor="text1"/>
          <w:sz w:val="24"/>
          <w:szCs w:val="24"/>
        </w:rPr>
        <w:t>.</w:t>
      </w:r>
      <w:r w:rsidR="001324EC" w:rsidRPr="00BF2DE7">
        <w:rPr>
          <w:color w:val="000000" w:themeColor="text1"/>
          <w:sz w:val="24"/>
          <w:szCs w:val="24"/>
          <w:lang w:val="en-US"/>
        </w:rPr>
        <w:t>mosreg</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w:t>
      </w:r>
      <w:r w:rsidR="001324EC" w:rsidRPr="00BF2DE7">
        <w:rPr>
          <w:color w:val="000000" w:themeColor="text1"/>
          <w:sz w:val="24"/>
          <w:szCs w:val="24"/>
          <w:lang w:val="en-US"/>
        </w:rPr>
        <w:t>gosuslugi</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на страницах, посвященных </w:t>
      </w:r>
      <w:r>
        <w:rPr>
          <w:color w:val="000000" w:themeColor="text1"/>
          <w:sz w:val="24"/>
          <w:szCs w:val="24"/>
        </w:rPr>
        <w:t>М</w:t>
      </w:r>
      <w:r w:rsidR="001324EC"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sidR="007E0070">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001324EC"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001324EC"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w:t>
      </w:r>
      <w:r w:rsidR="001324EC">
        <w:rPr>
          <w:color w:val="000000" w:themeColor="text1"/>
          <w:sz w:val="24"/>
          <w:szCs w:val="24"/>
        </w:rPr>
        <w:t xml:space="preserve"> </w:t>
      </w:r>
      <w:r w:rsidR="001324EC" w:rsidRPr="00BF2DE7">
        <w:rPr>
          <w:color w:val="000000" w:themeColor="text1"/>
          <w:sz w:val="24"/>
          <w:szCs w:val="24"/>
        </w:rPr>
        <w:t>МФЦ;</w:t>
      </w:r>
    </w:p>
    <w:p w:rsidR="007E0070" w:rsidRPr="00BF2DE7" w:rsidRDefault="00766BDA"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д) график работы Комитета</w:t>
      </w:r>
      <w:r w:rsidR="007E0070">
        <w:rPr>
          <w:color w:val="000000" w:themeColor="text1"/>
          <w:sz w:val="24"/>
          <w:szCs w:val="24"/>
        </w:rPr>
        <w:t xml:space="preserve"> и МФЦ; </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з) текст </w:t>
      </w:r>
      <w:r w:rsidR="00BF0A46">
        <w:rPr>
          <w:color w:val="000000" w:themeColor="text1"/>
          <w:sz w:val="24"/>
          <w:szCs w:val="24"/>
        </w:rPr>
        <w:t>Административного регламента</w:t>
      </w:r>
      <w:r>
        <w:rPr>
          <w:color w:val="000000" w:themeColor="text1"/>
          <w:sz w:val="24"/>
          <w:szCs w:val="24"/>
        </w:rPr>
        <w:t xml:space="preserve"> с приложениями;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sidR="00E34CB9">
        <w:rPr>
          <w:color w:val="000000" w:themeColor="text1"/>
          <w:sz w:val="24"/>
          <w:szCs w:val="24"/>
        </w:rPr>
        <w:t xml:space="preserve"> в </w:t>
      </w:r>
      <w:r w:rsidR="00BF0A46">
        <w:rPr>
          <w:color w:val="000000" w:themeColor="text1"/>
          <w:sz w:val="24"/>
          <w:szCs w:val="24"/>
        </w:rPr>
        <w:t>Административном регламенте</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sidR="00E34CB9">
        <w:rPr>
          <w:color w:val="000000" w:themeColor="text1"/>
          <w:sz w:val="24"/>
          <w:szCs w:val="24"/>
        </w:rPr>
        <w:t>при обращении З</w:t>
      </w:r>
      <w:r>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34CB9">
        <w:rPr>
          <w:color w:val="000000" w:themeColor="text1"/>
          <w:sz w:val="24"/>
          <w:szCs w:val="24"/>
        </w:rPr>
        <w:t>по почте, в том числе электронной</w:t>
      </w:r>
      <w:r w:rsidRPr="00BF2DE7">
        <w:rPr>
          <w:color w:val="000000" w:themeColor="text1"/>
          <w:sz w:val="24"/>
          <w:szCs w:val="24"/>
        </w:rPr>
        <w:t>;</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sidR="00E34CB9">
        <w:rPr>
          <w:color w:val="000000" w:themeColor="text1"/>
          <w:sz w:val="24"/>
          <w:szCs w:val="24"/>
        </w:rPr>
        <w:t xml:space="preserve">настоящему </w:t>
      </w:r>
      <w:r w:rsidR="00BF0A46">
        <w:rPr>
          <w:color w:val="000000" w:themeColor="text1"/>
          <w:sz w:val="24"/>
          <w:szCs w:val="24"/>
        </w:rPr>
        <w:t xml:space="preserve">Административному </w:t>
      </w:r>
      <w:r w:rsidR="00E34CB9">
        <w:rPr>
          <w:color w:val="000000" w:themeColor="text1"/>
          <w:sz w:val="24"/>
          <w:szCs w:val="24"/>
        </w:rPr>
        <w:t>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sidR="00E34CB9">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sidR="00766BDA">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00E34CB9">
        <w:rPr>
          <w:color w:val="000000" w:themeColor="text1"/>
          <w:sz w:val="24"/>
          <w:szCs w:val="24"/>
        </w:rPr>
        <w:t xml:space="preserve">(представителей Заявителей) </w:t>
      </w:r>
      <w:r w:rsidRPr="00BF2DE7">
        <w:rPr>
          <w:color w:val="000000" w:themeColor="text1"/>
          <w:sz w:val="24"/>
          <w:szCs w:val="24"/>
        </w:rPr>
        <w:t xml:space="preserve">о порядке предоставления </w:t>
      </w:r>
      <w:r w:rsidR="00E34CB9">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sidR="00E34CB9">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sidR="00766BDA">
        <w:rPr>
          <w:color w:val="000000" w:themeColor="text1"/>
          <w:sz w:val="24"/>
          <w:szCs w:val="24"/>
        </w:rPr>
        <w:t>Комитета</w:t>
      </w:r>
      <w:r w:rsidR="00E34CB9">
        <w:rPr>
          <w:color w:val="000000" w:themeColor="text1"/>
          <w:sz w:val="24"/>
          <w:szCs w:val="24"/>
        </w:rPr>
        <w:t xml:space="preserve"> и</w:t>
      </w:r>
      <w:r w:rsidRPr="00BF2DE7">
        <w:rPr>
          <w:color w:val="000000" w:themeColor="text1"/>
          <w:sz w:val="24"/>
          <w:szCs w:val="24"/>
        </w:rPr>
        <w:t xml:space="preserve"> МФЦ, предназначенных для приема </w:t>
      </w:r>
      <w:r w:rsidR="00E34CB9">
        <w:rPr>
          <w:color w:val="000000" w:themeColor="text1"/>
          <w:sz w:val="24"/>
          <w:szCs w:val="24"/>
        </w:rPr>
        <w:t>З</w:t>
      </w:r>
      <w:r w:rsidRPr="00BF2DE7">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E34CB9" w:rsidRDefault="00E34CB9"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7. </w:t>
      </w:r>
      <w:r w:rsidR="00766BDA">
        <w:rPr>
          <w:color w:val="000000" w:themeColor="text1"/>
          <w:sz w:val="24"/>
          <w:szCs w:val="24"/>
        </w:rPr>
        <w:t xml:space="preserve">Комитет </w:t>
      </w:r>
      <w:r>
        <w:rPr>
          <w:color w:val="000000" w:themeColor="text1"/>
          <w:sz w:val="24"/>
          <w:szCs w:val="24"/>
        </w:rPr>
        <w:t xml:space="preserve">разрабатывает информационные материалы – памятки, инструкции, брошюры, - в форме макетов и передает их в МФЦ. </w:t>
      </w:r>
      <w:r w:rsidR="00766BDA">
        <w:rPr>
          <w:color w:val="000000" w:themeColor="text1"/>
          <w:sz w:val="24"/>
          <w:szCs w:val="24"/>
        </w:rPr>
        <w:t xml:space="preserve">Комитет </w:t>
      </w:r>
      <w:r>
        <w:rPr>
          <w:color w:val="000000" w:themeColor="text1"/>
          <w:sz w:val="24"/>
          <w:szCs w:val="24"/>
        </w:rPr>
        <w:t>обеспечивает своевременную актуализацию указанных информационных материалов и контролирует их наличие и актуальность в МФЦ.</w:t>
      </w:r>
    </w:p>
    <w:p w:rsidR="00766BDA" w:rsidRDefault="001324EC" w:rsidP="00766BD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E34CB9">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E34CB9">
        <w:rPr>
          <w:color w:val="000000" w:themeColor="text1"/>
          <w:sz w:val="24"/>
          <w:szCs w:val="24"/>
        </w:rPr>
        <w:t xml:space="preserve"> связи Московской области </w:t>
      </w:r>
      <w:r>
        <w:rPr>
          <w:color w:val="000000" w:themeColor="text1"/>
          <w:sz w:val="24"/>
          <w:szCs w:val="24"/>
        </w:rP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766BDA" w:rsidRPr="00766BDA" w:rsidRDefault="00766BDA" w:rsidP="00766BDA">
      <w:pPr>
        <w:pStyle w:val="1"/>
        <w:numPr>
          <w:ilvl w:val="0"/>
          <w:numId w:val="0"/>
        </w:numPr>
        <w:tabs>
          <w:tab w:val="left" w:pos="993"/>
        </w:tabs>
        <w:spacing w:line="240" w:lineRule="auto"/>
        <w:ind w:firstLine="567"/>
        <w:contextualSpacing/>
        <w:rPr>
          <w:color w:val="000000" w:themeColor="text1"/>
          <w:sz w:val="24"/>
          <w:szCs w:val="24"/>
        </w:rPr>
      </w:pPr>
      <w:r w:rsidRPr="00766BDA">
        <w:rPr>
          <w:sz w:val="24"/>
          <w:szCs w:val="24"/>
        </w:rPr>
        <w:t xml:space="preserve">Верно: </w:t>
      </w:r>
    </w:p>
    <w:p w:rsidR="00766BDA" w:rsidRDefault="00766BDA" w:rsidP="00E34CB9">
      <w:pPr>
        <w:pStyle w:val="1"/>
        <w:numPr>
          <w:ilvl w:val="0"/>
          <w:numId w:val="0"/>
        </w:numPr>
        <w:tabs>
          <w:tab w:val="left" w:pos="993"/>
        </w:tabs>
        <w:spacing w:line="240" w:lineRule="auto"/>
        <w:ind w:firstLine="567"/>
        <w:contextualSpacing/>
        <w:rPr>
          <w:color w:val="000000" w:themeColor="text1"/>
          <w:sz w:val="24"/>
          <w:szCs w:val="24"/>
        </w:rPr>
      </w:pPr>
    </w:p>
    <w:p w:rsidR="009B0C6E" w:rsidRDefault="009B0C6E"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E34CB9">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E34CB9" w:rsidRDefault="00E34CB9" w:rsidP="0077044F">
      <w:pPr>
        <w:autoSpaceDE w:val="0"/>
        <w:autoSpaceDN w:val="0"/>
        <w:adjustRightInd w:val="0"/>
        <w:spacing w:after="0" w:line="240" w:lineRule="auto"/>
        <w:contextualSpacing/>
        <w:jc w:val="center"/>
        <w:rPr>
          <w:rFonts w:ascii="Times New Roman" w:hAnsi="Times New Roman"/>
          <w:sz w:val="24"/>
          <w:szCs w:val="24"/>
        </w:rPr>
      </w:pPr>
    </w:p>
    <w:p w:rsidR="007509E3" w:rsidRPr="0077044F" w:rsidRDefault="00CD2829" w:rsidP="007509E3">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Форма Договора аренды</w:t>
      </w:r>
      <w:r w:rsidR="007509E3">
        <w:rPr>
          <w:rFonts w:ascii="Times New Roman" w:hAnsi="Times New Roman"/>
          <w:sz w:val="24"/>
          <w:szCs w:val="24"/>
        </w:rPr>
        <w:t xml:space="preserve"> </w:t>
      </w:r>
      <w:r w:rsidR="007509E3" w:rsidRPr="001B73C8">
        <w:rPr>
          <w:rFonts w:ascii="Times New Roman" w:hAnsi="Times New Roman"/>
          <w:sz w:val="24"/>
          <w:szCs w:val="24"/>
        </w:rPr>
        <w:t>(примерная форма)</w:t>
      </w:r>
    </w:p>
    <w:p w:rsidR="0080471E" w:rsidRPr="001B73C8" w:rsidRDefault="0080471E" w:rsidP="0077044F">
      <w:pPr>
        <w:autoSpaceDE w:val="0"/>
        <w:autoSpaceDN w:val="0"/>
        <w:adjustRightInd w:val="0"/>
        <w:spacing w:after="0" w:line="240" w:lineRule="auto"/>
        <w:contextualSpacing/>
        <w:jc w:val="center"/>
        <w:rPr>
          <w:rFonts w:ascii="Times New Roman" w:hAnsi="Times New Roman"/>
          <w:sz w:val="24"/>
          <w:szCs w:val="24"/>
        </w:rPr>
      </w:pPr>
    </w:p>
    <w:p w:rsidR="0080471E" w:rsidRDefault="00CD2829" w:rsidP="001B73C8">
      <w:pPr>
        <w:pStyle w:val="20"/>
        <w:spacing w:before="0" w:after="0"/>
        <w:contextualSpacing/>
        <w:jc w:val="center"/>
        <w:rPr>
          <w:rFonts w:ascii="Times New Roman" w:hAnsi="Times New Roman"/>
          <w:b w:val="0"/>
          <w:i w:val="0"/>
          <w:sz w:val="24"/>
          <w:szCs w:val="24"/>
        </w:rPr>
      </w:pPr>
      <w:bookmarkStart w:id="193" w:name="_Toc482370954"/>
      <w:r w:rsidRPr="0077044F">
        <w:rPr>
          <w:rFonts w:ascii="Times New Roman" w:hAnsi="Times New Roman"/>
          <w:b w:val="0"/>
          <w:i w:val="0"/>
          <w:sz w:val="24"/>
          <w:szCs w:val="24"/>
        </w:rPr>
        <w:t>Договор аренды</w:t>
      </w:r>
      <w:bookmarkEnd w:id="193"/>
    </w:p>
    <w:p w:rsidR="001B73C8" w:rsidRPr="001B73C8" w:rsidRDefault="001B73C8" w:rsidP="001B73C8">
      <w:pPr>
        <w:spacing w:after="0" w:line="240" w:lineRule="auto"/>
        <w:contextualSpacing/>
        <w:rPr>
          <w:lang w:eastAsia="ru-RU"/>
        </w:rPr>
      </w:pPr>
    </w:p>
    <w:p w:rsidR="00E34CB9" w:rsidRDefault="00E34CB9"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«__» __________</w:t>
      </w:r>
      <w:r w:rsidR="00E34CB9" w:rsidRPr="0077044F">
        <w:rPr>
          <w:rFonts w:ascii="Times New Roman" w:hAnsi="Times New Roman"/>
          <w:sz w:val="24"/>
          <w:szCs w:val="24"/>
          <w:lang w:eastAsia="ru-RU"/>
        </w:rPr>
        <w:t>__</w:t>
      </w:r>
      <w:r w:rsidR="00E34CB9">
        <w:rPr>
          <w:rFonts w:ascii="Times New Roman" w:hAnsi="Times New Roman"/>
          <w:sz w:val="24"/>
          <w:szCs w:val="24"/>
          <w:lang w:eastAsia="ru-RU"/>
        </w:rPr>
        <w:t xml:space="preserve"> </w:t>
      </w:r>
      <w:r w:rsidR="00E34CB9" w:rsidRPr="0077044F">
        <w:rPr>
          <w:rFonts w:ascii="Times New Roman" w:hAnsi="Times New Roman"/>
          <w:sz w:val="24"/>
          <w:szCs w:val="24"/>
          <w:lang w:eastAsia="ru-RU"/>
        </w:rPr>
        <w:t>г.</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w:t>
      </w:r>
      <w:r w:rsidR="00E34CB9">
        <w:rPr>
          <w:rFonts w:ascii="Times New Roman" w:hAnsi="Times New Roman"/>
          <w:sz w:val="24"/>
          <w:szCs w:val="24"/>
          <w:lang w:eastAsia="ru-RU"/>
        </w:rPr>
        <w:t>______________________________________________________</w:t>
      </w:r>
      <w:r w:rsidRPr="0077044F">
        <w:rPr>
          <w:rFonts w:ascii="Times New Roman" w:hAnsi="Times New Roman"/>
          <w:sz w:val="24"/>
          <w:szCs w:val="24"/>
          <w:lang w:eastAsia="ru-RU"/>
        </w:rPr>
        <w:t>,</w:t>
      </w:r>
    </w:p>
    <w:p w:rsidR="0080471E" w:rsidRPr="000B0637" w:rsidRDefault="000144FC"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 xml:space="preserve">   </w:t>
      </w:r>
      <w:r w:rsidR="0080471E" w:rsidRPr="000B0637">
        <w:rPr>
          <w:rFonts w:ascii="Times New Roman" w:hAnsi="Times New Roman"/>
          <w:sz w:val="20"/>
          <w:szCs w:val="20"/>
          <w:lang w:eastAsia="ru-RU"/>
        </w:rPr>
        <w:t xml:space="preserve">(наименование </w:t>
      </w:r>
      <w:r w:rsidR="00E34CB9" w:rsidRPr="000B0637">
        <w:rPr>
          <w:rFonts w:ascii="Times New Roman" w:hAnsi="Times New Roman"/>
          <w:sz w:val="20"/>
          <w:szCs w:val="20"/>
          <w:lang w:eastAsia="ru-RU"/>
        </w:rPr>
        <w:t xml:space="preserve">уполномоченного </w:t>
      </w:r>
      <w:r w:rsidRPr="000B0637">
        <w:rPr>
          <w:rFonts w:ascii="Times New Roman" w:hAnsi="Times New Roman"/>
          <w:sz w:val="20"/>
          <w:szCs w:val="20"/>
          <w:lang w:eastAsia="ru-RU"/>
        </w:rPr>
        <w:t>органа</w:t>
      </w:r>
      <w:r w:rsidR="0080471E" w:rsidRPr="000B0637">
        <w:rPr>
          <w:rFonts w:ascii="Times New Roman" w:hAnsi="Times New Roman"/>
          <w:sz w:val="20"/>
          <w:szCs w:val="20"/>
          <w:lang w:eastAsia="ru-RU"/>
        </w:rPr>
        <w:t>)</w:t>
      </w:r>
    </w:p>
    <w:p w:rsidR="000B0637"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w:t>
      </w:r>
      <w:r w:rsidR="00E34CB9">
        <w:rPr>
          <w:rFonts w:ascii="Times New Roman" w:hAnsi="Times New Roman"/>
          <w:sz w:val="24"/>
          <w:szCs w:val="24"/>
          <w:lang w:eastAsia="ru-RU"/>
        </w:rPr>
        <w:t xml:space="preserve"> собственника </w:t>
      </w:r>
      <w:r w:rsidR="000B0637">
        <w:rPr>
          <w:rFonts w:ascii="Times New Roman" w:hAnsi="Times New Roman"/>
          <w:sz w:val="24"/>
          <w:szCs w:val="24"/>
          <w:lang w:eastAsia="ru-RU"/>
        </w:rPr>
        <w:t>передаваемого в аренду имущества по настоящему Договору</w:t>
      </w:r>
      <w:r w:rsidRPr="0077044F">
        <w:rPr>
          <w:rFonts w:ascii="Times New Roman" w:hAnsi="Times New Roman"/>
          <w:sz w:val="24"/>
          <w:szCs w:val="24"/>
          <w:lang w:eastAsia="ru-RU"/>
        </w:rPr>
        <w:t xml:space="preserve">,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w:t>
      </w:r>
      <w:r w:rsidR="000B0637">
        <w:rPr>
          <w:rFonts w:ascii="Times New Roman" w:hAnsi="Times New Roman"/>
          <w:sz w:val="24"/>
          <w:szCs w:val="24"/>
          <w:lang w:eastAsia="ru-RU"/>
        </w:rPr>
        <w:t xml:space="preserve"> в лице____________________________________________________________________, действующего (ей) на основании________________________________________________</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(наименование правоустанавливающего документа, дата, номер)</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(должность, Ф.И.О.)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sidR="000144FC">
        <w:rPr>
          <w:rFonts w:ascii="Times New Roman" w:hAnsi="Times New Roman"/>
          <w:sz w:val="24"/>
          <w:szCs w:val="24"/>
          <w:lang w:eastAsia="ru-RU"/>
        </w:rPr>
        <w:t xml:space="preserve"> _</w:t>
      </w:r>
      <w:r w:rsidRPr="0077044F">
        <w:rPr>
          <w:rFonts w:ascii="Times New Roman" w:hAnsi="Times New Roman"/>
          <w:sz w:val="24"/>
          <w:szCs w:val="24"/>
          <w:lang w:eastAsia="ru-RU"/>
        </w:rPr>
        <w:t>_______________________________________________________________</w:t>
      </w:r>
      <w:r w:rsidR="000B0637">
        <w:rPr>
          <w:rFonts w:ascii="Times New Roman" w:hAnsi="Times New Roman"/>
          <w:sz w:val="24"/>
          <w:szCs w:val="24"/>
          <w:lang w:eastAsia="ru-RU"/>
        </w:rPr>
        <w:t>___________,</w:t>
      </w:r>
    </w:p>
    <w:p w:rsidR="0080471E" w:rsidRPr="000B0637" w:rsidRDefault="0080471E"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(полное наименование юридического лица, Ф.И.О. индивидуального</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предпринимателя, физического лица)</w:t>
      </w:r>
    </w:p>
    <w:p w:rsidR="000B0637"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(ый, ая) в дальнейшем «Арендатор», </w:t>
      </w:r>
      <w:r w:rsidR="0080471E" w:rsidRPr="0077044F">
        <w:rPr>
          <w:rFonts w:ascii="Times New Roman" w:hAnsi="Times New Roman"/>
          <w:sz w:val="24"/>
          <w:szCs w:val="24"/>
          <w:lang w:eastAsia="ru-RU"/>
        </w:rPr>
        <w:t xml:space="preserve">в лице _________________________, </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(должность, Ф.И.О.)</w:t>
      </w:r>
    </w:p>
    <w:p w:rsidR="000144FC"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Действующего(ей</w:t>
      </w:r>
      <w:r w:rsidR="0080471E" w:rsidRPr="0077044F">
        <w:rPr>
          <w:rFonts w:ascii="Times New Roman" w:hAnsi="Times New Roman"/>
          <w:sz w:val="24"/>
          <w:szCs w:val="24"/>
          <w:lang w:eastAsia="ru-RU"/>
        </w:rPr>
        <w:t>) на основании</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B0637" w:rsidP="000144F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w:t>
      </w:r>
      <w:r w:rsidRPr="000B0637">
        <w:rPr>
          <w:rFonts w:ascii="Times New Roman" w:hAnsi="Times New Roman"/>
          <w:sz w:val="20"/>
          <w:szCs w:val="20"/>
          <w:lang w:eastAsia="ru-RU"/>
        </w:rPr>
        <w:t>наименование правоустанавливающего документа, дата, номер</w:t>
      </w:r>
      <w:r w:rsidR="0080471E" w:rsidRPr="0077044F">
        <w:rPr>
          <w:rFonts w:ascii="Times New Roman" w:hAnsi="Times New Roman"/>
          <w:sz w:val="24"/>
          <w:szCs w:val="24"/>
          <w:lang w:eastAsia="ru-RU"/>
        </w:rPr>
        <w:t>),</w:t>
      </w:r>
    </w:p>
    <w:p w:rsidR="0080471E" w:rsidRPr="0077044F"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именуемые </w:t>
      </w:r>
      <w:r w:rsidR="000144FC">
        <w:rPr>
          <w:rFonts w:ascii="Times New Roman" w:hAnsi="Times New Roman"/>
          <w:sz w:val="24"/>
          <w:szCs w:val="24"/>
          <w:lang w:eastAsia="ru-RU"/>
        </w:rPr>
        <w:t xml:space="preserve"> </w:t>
      </w:r>
      <w:r w:rsidR="00827843" w:rsidRPr="0077044F">
        <w:rPr>
          <w:rFonts w:ascii="Times New Roman" w:hAnsi="Times New Roman"/>
          <w:sz w:val="24"/>
          <w:szCs w:val="24"/>
          <w:lang w:eastAsia="ru-RU"/>
        </w:rPr>
        <w:t xml:space="preserve">в дальнейшем </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0B0637"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B0637">
        <w:rPr>
          <w:rFonts w:ascii="Times New Roman" w:hAnsi="Times New Roman"/>
          <w:sz w:val="24"/>
          <w:szCs w:val="24"/>
          <w:lang w:eastAsia="ru-RU"/>
        </w:rPr>
        <w:t>__________________________</w:t>
      </w:r>
      <w:r w:rsidR="000144FC">
        <w:rPr>
          <w:rFonts w:ascii="Times New Roman" w:hAnsi="Times New Roman"/>
          <w:sz w:val="24"/>
          <w:szCs w:val="24"/>
          <w:lang w:eastAsia="ru-RU"/>
        </w:rPr>
        <w:t xml:space="preserve"> </w:t>
      </w:r>
    </w:p>
    <w:p w:rsidR="000B0637" w:rsidRPr="000B0637" w:rsidRDefault="000B0637" w:rsidP="000B0637">
      <w:pPr>
        <w:autoSpaceDE w:val="0"/>
        <w:autoSpaceDN w:val="0"/>
        <w:adjustRightInd w:val="0"/>
        <w:spacing w:after="0" w:line="240" w:lineRule="auto"/>
        <w:contextualSpacing/>
        <w:jc w:val="center"/>
        <w:rPr>
          <w:rFonts w:ascii="Times New Roman" w:hAnsi="Times New Roman"/>
          <w:sz w:val="20"/>
          <w:szCs w:val="20"/>
          <w:lang w:eastAsia="ru-RU"/>
        </w:rPr>
      </w:pPr>
      <w:r w:rsidRPr="000B0637">
        <w:rPr>
          <w:rFonts w:ascii="Times New Roman" w:hAnsi="Times New Roman"/>
          <w:sz w:val="20"/>
          <w:szCs w:val="20"/>
          <w:lang w:eastAsia="ru-RU"/>
        </w:rPr>
        <w:t>(помещение, строение, здание, сооружение и т.п.)</w:t>
      </w:r>
    </w:p>
    <w:p w:rsidR="0080471E" w:rsidRPr="0077044F" w:rsidRDefault="000144FC" w:rsidP="000B0637">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(далее - Имущество),</w:t>
      </w:r>
      <w:r w:rsidR="000B0637">
        <w:rPr>
          <w:rFonts w:ascii="Times New Roman" w:hAnsi="Times New Roman"/>
          <w:sz w:val="24"/>
          <w:szCs w:val="24"/>
          <w:lang w:eastAsia="ru-RU"/>
        </w:rPr>
        <w:t xml:space="preserve"> </w:t>
      </w: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__</w:t>
      </w:r>
      <w:r w:rsidR="000B0637">
        <w:rPr>
          <w:rFonts w:ascii="Times New Roman" w:hAnsi="Times New Roman"/>
          <w:sz w:val="24"/>
          <w:szCs w:val="24"/>
          <w:lang w:eastAsia="ru-RU"/>
        </w:rPr>
        <w:t>__</w:t>
      </w:r>
      <w:r w:rsidR="00827843" w:rsidRPr="0077044F">
        <w:rPr>
          <w:rFonts w:ascii="Times New Roman" w:hAnsi="Times New Roman"/>
          <w:sz w:val="24"/>
          <w:szCs w:val="24"/>
          <w:lang w:eastAsia="ru-RU"/>
        </w:rPr>
        <w:t xml:space="preserve"> кв. метров, </w:t>
      </w:r>
      <w:r w:rsidR="000B0637">
        <w:rPr>
          <w:rFonts w:ascii="Times New Roman" w:hAnsi="Times New Roman"/>
          <w:sz w:val="24"/>
          <w:szCs w:val="24"/>
          <w:lang w:eastAsia="ru-RU"/>
        </w:rPr>
        <w:t xml:space="preserve">согласно Приложению № 1 к Договору,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_____</w:t>
      </w:r>
      <w:r w:rsidR="000B0637">
        <w:rPr>
          <w:rFonts w:ascii="Times New Roman" w:hAnsi="Times New Roman"/>
          <w:sz w:val="24"/>
          <w:szCs w:val="24"/>
          <w:lang w:eastAsia="ru-RU"/>
        </w:rPr>
        <w:t>________</w:t>
      </w:r>
      <w:r w:rsidR="0080471E" w:rsidRPr="0077044F">
        <w:rPr>
          <w:rFonts w:ascii="Times New Roman" w:hAnsi="Times New Roman"/>
          <w:sz w:val="24"/>
          <w:szCs w:val="24"/>
          <w:lang w:eastAsia="ru-RU"/>
        </w:rPr>
        <w:t xml:space="preserve">_, </w:t>
      </w:r>
    </w:p>
    <w:p w:rsidR="000B0637" w:rsidRDefault="000B0637" w:rsidP="000B0637">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Имущество передается для ____________________________________</w:t>
      </w:r>
    </w:p>
    <w:p w:rsidR="0080471E" w:rsidRPr="000B0637" w:rsidRDefault="000B0637" w:rsidP="000B0637">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(цель использования)</w:t>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p>
    <w:p w:rsidR="0080471E" w:rsidRPr="003E1375" w:rsidRDefault="000144FC" w:rsidP="00E21006">
      <w:pPr>
        <w:autoSpaceDE w:val="0"/>
        <w:autoSpaceDN w:val="0"/>
        <w:adjustRightInd w:val="0"/>
        <w:spacing w:after="0" w:line="240" w:lineRule="auto"/>
        <w:contextualSpacing/>
        <w:jc w:val="both"/>
        <w:rPr>
          <w:rFonts w:ascii="Times New Roman" w:hAnsi="Times New Roman"/>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w:t>
      </w:r>
      <w:r w:rsidR="000B0637">
        <w:rPr>
          <w:rFonts w:ascii="Times New Roman" w:hAnsi="Times New Roman"/>
          <w:sz w:val="24"/>
          <w:szCs w:val="24"/>
          <w:lang w:eastAsia="ru-RU"/>
        </w:rPr>
        <w:t>Условия Договора распространяются на отношения, возникшие между С</w:t>
      </w:r>
      <w:r w:rsidR="003E1375">
        <w:rPr>
          <w:rFonts w:ascii="Times New Roman" w:hAnsi="Times New Roman"/>
          <w:sz w:val="24"/>
          <w:szCs w:val="24"/>
          <w:lang w:eastAsia="ru-RU"/>
        </w:rPr>
        <w:t>торонами с даты подписания акта приема-передачи Имущества</w:t>
      </w:r>
      <w:r w:rsidR="003E1375" w:rsidRPr="003E1375">
        <w:rPr>
          <w:rFonts w:ascii="Times New Roman" w:hAnsi="Times New Roman"/>
          <w:szCs w:val="24"/>
          <w:vertAlign w:val="superscript"/>
          <w:lang w:eastAsia="ru-RU"/>
        </w:rPr>
        <w:t>1</w:t>
      </w:r>
      <w:r w:rsidR="003E1375">
        <w:rPr>
          <w:rFonts w:ascii="Times New Roman" w:hAnsi="Times New Roman"/>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2. Срок </w:t>
      </w:r>
      <w:r w:rsidR="003E1375">
        <w:rPr>
          <w:rFonts w:ascii="Times New Roman" w:hAnsi="Times New Roman"/>
          <w:sz w:val="24"/>
          <w:szCs w:val="24"/>
          <w:lang w:eastAsia="ru-RU"/>
        </w:rPr>
        <w:t>Аренды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637EBC"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37EBC">
        <w:rPr>
          <w:rFonts w:ascii="Times New Roman" w:hAnsi="Times New Roman"/>
          <w:sz w:val="24"/>
          <w:szCs w:val="24"/>
          <w:lang w:eastAsia="ru-RU"/>
        </w:rPr>
        <w:tab/>
      </w:r>
      <w:r w:rsidR="00637EBC">
        <w:rPr>
          <w:rFonts w:ascii="Times New Roman" w:hAnsi="Times New Roman"/>
          <w:sz w:val="24"/>
          <w:szCs w:val="24"/>
          <w:lang w:eastAsia="ru-RU"/>
        </w:rPr>
        <w:t>2.1</w:t>
      </w:r>
      <w:r w:rsidR="0080471E" w:rsidRPr="00637EBC">
        <w:rPr>
          <w:rFonts w:ascii="Times New Roman" w:hAnsi="Times New Roman"/>
          <w:sz w:val="24"/>
          <w:szCs w:val="24"/>
          <w:lang w:eastAsia="ru-RU"/>
        </w:rPr>
        <w:t xml:space="preserve">. Договор </w:t>
      </w:r>
      <w:r w:rsidR="00637EBC">
        <w:rPr>
          <w:rFonts w:ascii="Times New Roman" w:hAnsi="Times New Roman"/>
          <w:sz w:val="24"/>
          <w:szCs w:val="24"/>
          <w:lang w:eastAsia="ru-RU"/>
        </w:rPr>
        <w:t>вступает в силу с даты его подписания Сторонами (с даты государственной регистрации Договора)</w:t>
      </w:r>
      <w:r w:rsidR="00637EBC">
        <w:rPr>
          <w:rFonts w:ascii="Times New Roman" w:hAnsi="Times New Roman"/>
          <w:sz w:val="24"/>
          <w:szCs w:val="24"/>
          <w:vertAlign w:val="superscript"/>
          <w:lang w:eastAsia="ru-RU"/>
        </w:rPr>
        <w:t>2</w:t>
      </w:r>
      <w:r w:rsidR="00637EBC">
        <w:rPr>
          <w:rFonts w:ascii="Times New Roman" w:hAnsi="Times New Roman"/>
          <w:sz w:val="24"/>
          <w:szCs w:val="24"/>
          <w:lang w:eastAsia="ru-RU"/>
        </w:rPr>
        <w:t xml:space="preserve"> и действует до ____________ 20___г.</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w:t>
      </w:r>
      <w:r w:rsidR="00637EBC">
        <w:rPr>
          <w:rFonts w:ascii="Times New Roman" w:hAnsi="Times New Roman"/>
          <w:sz w:val="24"/>
          <w:szCs w:val="24"/>
          <w:lang w:eastAsia="ru-RU"/>
        </w:rPr>
        <w:t>2</w:t>
      </w:r>
      <w:r w:rsidR="0080471E" w:rsidRPr="0077044F">
        <w:rPr>
          <w:rFonts w:ascii="Times New Roman" w:hAnsi="Times New Roman"/>
          <w:sz w:val="24"/>
          <w:szCs w:val="24"/>
          <w:lang w:eastAsia="ru-RU"/>
        </w:rPr>
        <w:t>. Окончание срока Договора не освобождает Стороны от ответственности за его нарушение.</w:t>
      </w:r>
    </w:p>
    <w:p w:rsidR="00E21006"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1</w:t>
      </w:r>
      <w:r w:rsidRPr="00A54E4A">
        <w:rPr>
          <w:rFonts w:ascii="Times New Roman" w:hAnsi="Times New Roman"/>
          <w:sz w:val="20"/>
          <w:szCs w:val="20"/>
          <w:lang w:eastAsia="ru-RU"/>
        </w:rPr>
        <w:t xml:space="preserve"> Применяется в случаях, когда акт приема-передачи Имущества на дату подписания Договора уже оформлен.</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2</w:t>
      </w:r>
      <w:r w:rsidRPr="00A54E4A">
        <w:rPr>
          <w:rFonts w:ascii="Times New Roman" w:hAnsi="Times New Roman"/>
          <w:sz w:val="20"/>
          <w:szCs w:val="20"/>
          <w:lang w:eastAsia="ru-RU"/>
        </w:rPr>
        <w:t xml:space="preserve"> Для договоров аренды недвижимого имущества </w:t>
      </w:r>
      <w:r w:rsidR="006B5D73" w:rsidRPr="00A54E4A">
        <w:rPr>
          <w:rFonts w:ascii="Times New Roman" w:hAnsi="Times New Roman"/>
          <w:sz w:val="20"/>
          <w:szCs w:val="20"/>
          <w:lang w:eastAsia="ru-RU"/>
        </w:rPr>
        <w:t>сроком действия не менее одного года</w:t>
      </w: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Pr="0077044F"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w:t>
      </w:r>
      <w:r w:rsidR="00A54E4A">
        <w:rPr>
          <w:rFonts w:ascii="Times New Roman" w:hAnsi="Times New Roman"/>
          <w:sz w:val="24"/>
          <w:szCs w:val="24"/>
          <w:lang w:eastAsia="ru-RU"/>
        </w:rPr>
        <w:t>. Прием-передача Имущества осуществляется</w:t>
      </w:r>
      <w:r w:rsidR="0080471E" w:rsidRPr="0077044F">
        <w:rPr>
          <w:rFonts w:ascii="Times New Roman" w:hAnsi="Times New Roman"/>
          <w:sz w:val="24"/>
          <w:szCs w:val="24"/>
          <w:lang w:eastAsia="ru-RU"/>
        </w:rPr>
        <w:t xml:space="preserve"> по акту приема-передачи</w:t>
      </w:r>
      <w:r w:rsidR="00A54E4A">
        <w:rPr>
          <w:rFonts w:ascii="Times New Roman" w:hAnsi="Times New Roman"/>
          <w:sz w:val="24"/>
          <w:szCs w:val="24"/>
          <w:lang w:eastAsia="ru-RU"/>
        </w:rPr>
        <w:t>, являющемуся приложением № 2 к Договору.</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3.2</w:t>
      </w:r>
      <w:r w:rsidR="0080471E" w:rsidRPr="0077044F">
        <w:rPr>
          <w:rFonts w:ascii="Times New Roman" w:hAnsi="Times New Roman"/>
          <w:sz w:val="24"/>
          <w:szCs w:val="24"/>
          <w:lang w:eastAsia="ru-RU"/>
        </w:rPr>
        <w:t xml:space="preserve">. Арендатор не позднее чем за </w:t>
      </w:r>
      <w:r w:rsidR="00A54E4A">
        <w:rPr>
          <w:rFonts w:ascii="Times New Roman" w:hAnsi="Times New Roman"/>
          <w:sz w:val="24"/>
          <w:szCs w:val="24"/>
          <w:lang w:eastAsia="ru-RU"/>
        </w:rPr>
        <w:t>два м</w:t>
      </w:r>
      <w:r w:rsidR="0080471E" w:rsidRPr="0077044F">
        <w:rPr>
          <w:rFonts w:ascii="Times New Roman" w:hAnsi="Times New Roman"/>
          <w:sz w:val="24"/>
          <w:szCs w:val="24"/>
          <w:lang w:eastAsia="ru-RU"/>
        </w:rPr>
        <w:t>есяц</w:t>
      </w:r>
      <w:r w:rsidR="00A54E4A">
        <w:rPr>
          <w:rFonts w:ascii="Times New Roman" w:hAnsi="Times New Roman"/>
          <w:sz w:val="24"/>
          <w:szCs w:val="24"/>
          <w:lang w:eastAsia="ru-RU"/>
        </w:rPr>
        <w:t>а</w:t>
      </w:r>
      <w:r w:rsidR="0080471E" w:rsidRPr="0077044F">
        <w:rPr>
          <w:rFonts w:ascii="Times New Roman" w:hAnsi="Times New Roman"/>
          <w:sz w:val="24"/>
          <w:szCs w:val="24"/>
          <w:lang w:eastAsia="ru-RU"/>
        </w:rPr>
        <w:t xml:space="preserve"> письменно сообщает Арендодателю о пре</w:t>
      </w:r>
      <w:r w:rsidR="00A54E4A">
        <w:rPr>
          <w:rFonts w:ascii="Times New Roman" w:hAnsi="Times New Roman"/>
          <w:sz w:val="24"/>
          <w:szCs w:val="24"/>
          <w:lang w:eastAsia="ru-RU"/>
        </w:rPr>
        <w:t>дстоящем освобождении Имущества, в случае окончания срока действия Договора.</w:t>
      </w:r>
      <w:r w:rsidR="0080471E" w:rsidRPr="0077044F">
        <w:rPr>
          <w:rFonts w:ascii="Times New Roman" w:hAnsi="Times New Roman"/>
          <w:sz w:val="24"/>
          <w:szCs w:val="24"/>
          <w:lang w:eastAsia="ru-RU"/>
        </w:rPr>
        <w:t xml:space="preserve"> </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По окончании срока действия Договора оформляется соглашение о его расторжении,</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rsidR="00A54E4A">
        <w:rPr>
          <w:rFonts w:ascii="Times New Roman" w:hAnsi="Times New Roman"/>
          <w:sz w:val="24"/>
          <w:szCs w:val="24"/>
          <w:lang w:eastAsia="ru-RU"/>
        </w:rPr>
        <w:t>и действующим законодательством Российской Федерации.</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4.1.2</w:t>
      </w:r>
      <w:r w:rsidR="0080471E" w:rsidRPr="0077044F">
        <w:rPr>
          <w:rFonts w:ascii="Times New Roman" w:hAnsi="Times New Roman"/>
          <w:sz w:val="24"/>
          <w:szCs w:val="24"/>
          <w:lang w:eastAsia="ru-RU"/>
        </w:rPr>
        <w:t xml:space="preserve">. Отказаться от </w:t>
      </w:r>
      <w:r w:rsidR="00A54E4A">
        <w:rPr>
          <w:rFonts w:ascii="Times New Roman" w:hAnsi="Times New Roman"/>
          <w:sz w:val="24"/>
          <w:szCs w:val="24"/>
          <w:lang w:eastAsia="ru-RU"/>
        </w:rPr>
        <w:t xml:space="preserve">продления </w:t>
      </w:r>
      <w:r w:rsidR="0080471E" w:rsidRPr="0077044F">
        <w:rPr>
          <w:rFonts w:ascii="Times New Roman" w:hAnsi="Times New Roman"/>
          <w:sz w:val="24"/>
          <w:szCs w:val="24"/>
          <w:lang w:eastAsia="ru-RU"/>
        </w:rPr>
        <w:t xml:space="preserve">Договора </w:t>
      </w:r>
      <w:r w:rsidR="00A54E4A">
        <w:rPr>
          <w:rFonts w:ascii="Times New Roman" w:hAnsi="Times New Roman"/>
          <w:sz w:val="24"/>
          <w:szCs w:val="24"/>
          <w:lang w:eastAsia="ru-RU"/>
        </w:rPr>
        <w:t xml:space="preserve">на новый срок </w:t>
      </w:r>
      <w:r w:rsidR="0080471E" w:rsidRPr="0077044F">
        <w:rPr>
          <w:rFonts w:ascii="Times New Roman" w:hAnsi="Times New Roman"/>
          <w:sz w:val="24"/>
          <w:szCs w:val="24"/>
          <w:lang w:eastAsia="ru-RU"/>
        </w:rPr>
        <w:t xml:space="preserve">и расторгнуть его </w:t>
      </w:r>
      <w:r w:rsidR="00A54E4A">
        <w:rPr>
          <w:rFonts w:ascii="Times New Roman" w:hAnsi="Times New Roman"/>
          <w:sz w:val="24"/>
          <w:szCs w:val="24"/>
          <w:lang w:eastAsia="ru-RU"/>
        </w:rPr>
        <w:t>по окончании срока действия Договора, направив уведомление Арендатору за два месяца до окончания срока действия Договора.</w:t>
      </w:r>
    </w:p>
    <w:p w:rsidR="00A54E4A" w:rsidRDefault="00A54E4A"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4.1.3. Не чаще одного раза в год пересмотреть размер арендной платы в соответствии с законодательством Российской Федерации.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4.2.1. </w:t>
      </w:r>
      <w:r w:rsidR="00A54E4A">
        <w:rPr>
          <w:rFonts w:ascii="Times New Roman" w:hAnsi="Times New Roman"/>
          <w:sz w:val="24"/>
          <w:szCs w:val="24"/>
          <w:lang w:eastAsia="ru-RU"/>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4.2.2. </w:t>
      </w:r>
      <w:r w:rsidR="0080471E" w:rsidRPr="0077044F">
        <w:rPr>
          <w:rFonts w:ascii="Times New Roman" w:hAnsi="Times New Roman"/>
          <w:sz w:val="24"/>
          <w:szCs w:val="24"/>
          <w:lang w:eastAsia="ru-RU"/>
        </w:rPr>
        <w:t xml:space="preserve">Уведомить Арендатора об изменении </w:t>
      </w:r>
      <w:r>
        <w:rPr>
          <w:rFonts w:ascii="Times New Roman" w:hAnsi="Times New Roman"/>
          <w:sz w:val="24"/>
          <w:szCs w:val="24"/>
          <w:lang w:eastAsia="ru-RU"/>
        </w:rPr>
        <w:t>значения показателей, используемых при определении размера арендной платы.</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D13AA">
        <w:rPr>
          <w:rFonts w:ascii="Times New Roman" w:hAnsi="Times New Roman"/>
          <w:sz w:val="24"/>
          <w:szCs w:val="24"/>
          <w:lang w:eastAsia="ru-RU"/>
        </w:rPr>
        <w:t>4.2.3</w:t>
      </w:r>
      <w:r w:rsidR="0080471E" w:rsidRPr="0077044F">
        <w:rPr>
          <w:rFonts w:ascii="Times New Roman" w:hAnsi="Times New Roman"/>
          <w:sz w:val="24"/>
          <w:szCs w:val="24"/>
          <w:lang w:eastAsia="ru-RU"/>
        </w:rPr>
        <w:t xml:space="preserve">. </w:t>
      </w:r>
      <w:r w:rsidR="008D13AA">
        <w:rPr>
          <w:rFonts w:ascii="Times New Roman" w:hAnsi="Times New Roman"/>
          <w:sz w:val="24"/>
          <w:szCs w:val="24"/>
          <w:lang w:eastAsia="ru-RU"/>
        </w:rPr>
        <w:t>У</w:t>
      </w:r>
      <w:r w:rsidR="0080471E" w:rsidRPr="0077044F">
        <w:rPr>
          <w:rFonts w:ascii="Times New Roman" w:hAnsi="Times New Roman"/>
          <w:sz w:val="24"/>
          <w:szCs w:val="24"/>
          <w:lang w:eastAsia="ru-RU"/>
        </w:rPr>
        <w:t>ведомить Арендатора об изменении реквизитов (юридический адрес, переименование, банковские реквизиты, место нахождения и т.п.).</w:t>
      </w:r>
    </w:p>
    <w:p w:rsidR="008D13AA" w:rsidRDefault="008D13AA"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4.2.4. Осуществлять контроль за перечислением Арендатором предусмотренных Договором арендных платежей.</w:t>
      </w:r>
    </w:p>
    <w:p w:rsidR="00475A39" w:rsidRDefault="00475A39"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4.2.6. Осуществлять контроль за использованием Имущества в соответствии с целями, указанными в пункте 1.2 Договора</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4.2.7. Осуществлять контроль за соответствием занимаемых Арендатором помещений, переданных в аренду, согласно приложению № 1 к Договору.</w:t>
      </w:r>
    </w:p>
    <w:p w:rsidR="00605923" w:rsidRPr="0077044F"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05923">
        <w:rPr>
          <w:rFonts w:ascii="Times New Roman" w:hAnsi="Times New Roman"/>
          <w:sz w:val="24"/>
          <w:szCs w:val="24"/>
          <w:lang w:eastAsia="ru-RU"/>
        </w:rPr>
        <w:t>3</w:t>
      </w:r>
      <w:r w:rsidR="0080471E" w:rsidRPr="0077044F">
        <w:rPr>
          <w:rFonts w:ascii="Times New Roman" w:hAnsi="Times New Roman"/>
          <w:sz w:val="24"/>
          <w:szCs w:val="24"/>
          <w:lang w:eastAsia="ru-RU"/>
        </w:rPr>
        <w:t>. Арендатор обязан:</w:t>
      </w:r>
    </w:p>
    <w:p w:rsidR="00605923"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194" w:name="Par86"/>
      <w:bookmarkEnd w:id="194"/>
      <w:r>
        <w:rPr>
          <w:rFonts w:ascii="Times New Roman" w:hAnsi="Times New Roman"/>
          <w:sz w:val="24"/>
          <w:szCs w:val="24"/>
          <w:lang w:eastAsia="ru-RU"/>
        </w:rPr>
        <w:tab/>
      </w:r>
      <w:r w:rsidR="00605923">
        <w:rPr>
          <w:rFonts w:ascii="Times New Roman" w:hAnsi="Times New Roman"/>
          <w:sz w:val="24"/>
          <w:szCs w:val="24"/>
          <w:lang w:eastAsia="ru-RU"/>
        </w:rPr>
        <w:t>4.3</w:t>
      </w:r>
      <w:r w:rsidR="0080471E" w:rsidRPr="0077044F">
        <w:rPr>
          <w:rFonts w:ascii="Times New Roman" w:hAnsi="Times New Roman"/>
          <w:sz w:val="24"/>
          <w:szCs w:val="24"/>
          <w:lang w:eastAsia="ru-RU"/>
        </w:rPr>
        <w:t xml:space="preserve">.1. </w:t>
      </w:r>
      <w:r w:rsidR="00605923">
        <w:rPr>
          <w:rFonts w:ascii="Times New Roman" w:hAnsi="Times New Roman"/>
          <w:sz w:val="24"/>
          <w:szCs w:val="24"/>
          <w:lang w:eastAsia="ru-RU"/>
        </w:rPr>
        <w:t xml:space="preserve">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w:t>
      </w:r>
      <w:r w:rsidR="00605923">
        <w:rPr>
          <w:rFonts w:ascii="Times New Roman" w:hAnsi="Times New Roman"/>
          <w:sz w:val="24"/>
          <w:szCs w:val="24"/>
          <w:lang w:eastAsia="ru-RU"/>
        </w:rPr>
        <w:lastRenderedPageBreak/>
        <w:t>до 25 января переоформлять страхов</w:t>
      </w:r>
      <w:r w:rsidR="0041560B">
        <w:rPr>
          <w:rFonts w:ascii="Times New Roman" w:hAnsi="Times New Roman"/>
          <w:sz w:val="24"/>
          <w:szCs w:val="24"/>
          <w:lang w:eastAsia="ru-RU"/>
        </w:rPr>
        <w:t>ые полисы. Надлежащим образом оформленные страховые полисы представлять Арендодателю в двухнедельный срок после их оформления.</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w:t>
      </w:r>
      <w:r w:rsidR="0080471E" w:rsidRPr="0077044F">
        <w:rPr>
          <w:rFonts w:ascii="Times New Roman" w:hAnsi="Times New Roman"/>
          <w:sz w:val="24"/>
          <w:szCs w:val="24"/>
          <w:lang w:eastAsia="ru-RU"/>
        </w:rPr>
        <w:t>.</w:t>
      </w:r>
      <w:r w:rsidR="0041560B">
        <w:rPr>
          <w:rFonts w:ascii="Times New Roman" w:hAnsi="Times New Roman"/>
          <w:sz w:val="24"/>
          <w:szCs w:val="24"/>
          <w:lang w:eastAsia="ru-RU"/>
        </w:rPr>
        <w:t>2</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Своевременно и в полном объеме в</w:t>
      </w:r>
      <w:r w:rsidR="0080471E" w:rsidRPr="0077044F">
        <w:rPr>
          <w:rFonts w:ascii="Times New Roman" w:hAnsi="Times New Roman"/>
          <w:sz w:val="24"/>
          <w:szCs w:val="24"/>
          <w:lang w:eastAsia="ru-RU"/>
        </w:rPr>
        <w:t>носить арендную плату</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 xml:space="preserve">установленную </w:t>
      </w:r>
      <w:r w:rsidR="0080471E" w:rsidRPr="0077044F">
        <w:rPr>
          <w:rFonts w:ascii="Times New Roman" w:hAnsi="Times New Roman"/>
          <w:sz w:val="24"/>
          <w:szCs w:val="24"/>
          <w:lang w:eastAsia="ru-RU"/>
        </w:rPr>
        <w:t>Договоро</w:t>
      </w:r>
      <w:r w:rsidR="0041560B">
        <w:rPr>
          <w:rFonts w:ascii="Times New Roman" w:hAnsi="Times New Roman"/>
          <w:sz w:val="24"/>
          <w:szCs w:val="24"/>
          <w:lang w:eastAsia="ru-RU"/>
        </w:rPr>
        <w:t>м.</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в связи с неисполнением обязательств по внесению арендной платы Арендатор обязан </w:t>
      </w:r>
      <w:r w:rsidR="0041560B">
        <w:rPr>
          <w:rFonts w:ascii="Times New Roman" w:hAnsi="Times New Roman"/>
          <w:sz w:val="24"/>
          <w:szCs w:val="24"/>
          <w:lang w:eastAsia="ru-RU"/>
        </w:rPr>
        <w:t>погасить задолженность по арендной</w:t>
      </w:r>
      <w:r w:rsidR="0080471E" w:rsidRPr="0077044F">
        <w:rPr>
          <w:rFonts w:ascii="Times New Roman" w:hAnsi="Times New Roman"/>
          <w:sz w:val="24"/>
          <w:szCs w:val="24"/>
          <w:lang w:eastAsia="ru-RU"/>
        </w:rPr>
        <w:t xml:space="preserve"> пл</w:t>
      </w:r>
      <w:r w:rsidR="0041560B">
        <w:rPr>
          <w:rFonts w:ascii="Times New Roman" w:hAnsi="Times New Roman"/>
          <w:sz w:val="24"/>
          <w:szCs w:val="24"/>
          <w:lang w:eastAsia="ru-RU"/>
        </w:rPr>
        <w:t>ате и выплатить предусмотренные пунктом 6.2. Договора пени в течение трех рабочих дней с момента получения такого предупреждения.</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4.3.4. Вносить арендную плату в соответствии с полученным уведомлением в случае ее пересмотра в порядке, установленном пунктом 5.3. Договора.</w:t>
      </w:r>
    </w:p>
    <w:p w:rsidR="0080471E" w:rsidRPr="0077044F"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4.3.5</w:t>
      </w:r>
      <w:r w:rsidR="0080471E" w:rsidRPr="0077044F">
        <w:rPr>
          <w:rFonts w:ascii="Times New Roman" w:hAnsi="Times New Roman"/>
          <w:sz w:val="24"/>
          <w:szCs w:val="24"/>
          <w:lang w:eastAsia="ru-RU"/>
        </w:rPr>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4.3.6</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нести расходы по содержанию и эксплуатации Имущества пропорционально доле занимаемой площади.</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 xml:space="preserve">4.3.7. Заключить </w:t>
      </w:r>
      <w:r w:rsidR="0080471E" w:rsidRPr="0077044F">
        <w:rPr>
          <w:rFonts w:ascii="Times New Roman" w:hAnsi="Times New Roman"/>
          <w:sz w:val="24"/>
          <w:szCs w:val="24"/>
          <w:lang w:eastAsia="ru-RU"/>
        </w:rPr>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rsidR="0066603B">
        <w:rPr>
          <w:rFonts w:ascii="Times New Roman" w:hAnsi="Times New Roman"/>
          <w:sz w:val="24"/>
          <w:szCs w:val="24"/>
          <w:lang w:eastAsia="ru-RU"/>
        </w:rPr>
        <w:t>на срок, указанный в пункте 2.1. Договора.</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w:t>
      </w:r>
      <w:r w:rsidR="0080471E" w:rsidRPr="0077044F">
        <w:rPr>
          <w:rFonts w:ascii="Times New Roman" w:hAnsi="Times New Roman"/>
          <w:sz w:val="24"/>
          <w:szCs w:val="24"/>
          <w:lang w:eastAsia="ru-RU"/>
        </w:rPr>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rsidR="0066603B">
        <w:rPr>
          <w:rFonts w:ascii="Times New Roman" w:hAnsi="Times New Roman"/>
          <w:sz w:val="24"/>
          <w:szCs w:val="24"/>
          <w:lang w:eastAsia="ru-RU"/>
        </w:rPr>
        <w:t>.</w:t>
      </w:r>
    </w:p>
    <w:p w:rsidR="0066603B" w:rsidRDefault="0066603B" w:rsidP="0066603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4.3.10</w:t>
      </w:r>
      <w:r w:rsidR="0080471E" w:rsidRPr="0077044F">
        <w:rPr>
          <w:rFonts w:ascii="Times New Roman" w:hAnsi="Times New Roman"/>
          <w:sz w:val="24"/>
          <w:szCs w:val="24"/>
          <w:lang w:eastAsia="ru-RU"/>
        </w:rPr>
        <w:t xml:space="preserve">. Обеспечивать Арендодателю </w:t>
      </w:r>
      <w:r w:rsidR="0066603B">
        <w:rPr>
          <w:rFonts w:ascii="Times New Roman" w:hAnsi="Times New Roman"/>
          <w:sz w:val="24"/>
          <w:szCs w:val="24"/>
          <w:lang w:eastAsia="ru-RU"/>
        </w:rPr>
        <w:t>доступ в арендуемый объект</w:t>
      </w:r>
      <w:r w:rsidR="0080471E" w:rsidRPr="0077044F">
        <w:rPr>
          <w:rFonts w:ascii="Times New Roman" w:hAnsi="Times New Roman"/>
          <w:sz w:val="24"/>
          <w:szCs w:val="24"/>
          <w:lang w:eastAsia="ru-RU"/>
        </w:rPr>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66603B" w:rsidRP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6603B">
        <w:rPr>
          <w:rFonts w:ascii="Times New Roman" w:hAnsi="Times New Roman"/>
          <w:sz w:val="24"/>
          <w:szCs w:val="24"/>
          <w:lang w:eastAsia="ru-RU"/>
        </w:rPr>
        <w:tab/>
      </w:r>
      <w:r w:rsidR="0066603B" w:rsidRPr="0066603B">
        <w:rPr>
          <w:rFonts w:ascii="Times New Roman" w:hAnsi="Times New Roman"/>
          <w:sz w:val="24"/>
          <w:szCs w:val="24"/>
          <w:lang w:eastAsia="ru-RU"/>
        </w:rPr>
        <w:t>4.3.11</w:t>
      </w:r>
      <w:r w:rsidR="0080471E" w:rsidRPr="0066603B">
        <w:rPr>
          <w:rFonts w:ascii="Times New Roman" w:hAnsi="Times New Roman"/>
          <w:sz w:val="24"/>
          <w:szCs w:val="24"/>
          <w:lang w:eastAsia="ru-RU"/>
        </w:rPr>
        <w:t xml:space="preserve">. Использовать Имущество исключительно в соответствии с </w:t>
      </w:r>
      <w:r w:rsidR="0066603B" w:rsidRPr="0066603B">
        <w:rPr>
          <w:rFonts w:ascii="Times New Roman" w:hAnsi="Times New Roman"/>
          <w:sz w:val="24"/>
          <w:szCs w:val="24"/>
        </w:rPr>
        <w:t>целями, указанными в пункте 1.2. Договора.</w:t>
      </w:r>
      <w:bookmarkStart w:id="195" w:name="Par99"/>
      <w:bookmarkEnd w:id="195"/>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6603B">
        <w:rPr>
          <w:rFonts w:ascii="Times New Roman" w:hAnsi="Times New Roman"/>
          <w:sz w:val="24"/>
          <w:szCs w:val="24"/>
          <w:lang w:eastAsia="ru-RU"/>
        </w:rPr>
        <w:t>3.12</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Производить за свой счет текущий ремонт арендуемого Имущества.</w:t>
      </w:r>
    </w:p>
    <w:p w:rsidR="00EB06DD"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w:t>
      </w:r>
      <w:r w:rsidR="00EB06DD">
        <w:rPr>
          <w:rFonts w:ascii="Times New Roman" w:hAnsi="Times New Roman"/>
          <w:sz w:val="24"/>
          <w:szCs w:val="24"/>
          <w:lang w:eastAsia="ru-RU"/>
        </w:rPr>
        <w:t>3</w:t>
      </w:r>
      <w:r w:rsidR="0080471E" w:rsidRPr="0077044F">
        <w:rPr>
          <w:rFonts w:ascii="Times New Roman" w:hAnsi="Times New Roman"/>
          <w:sz w:val="24"/>
          <w:szCs w:val="24"/>
          <w:lang w:eastAsia="ru-RU"/>
        </w:rPr>
        <w:t>. Сообщать Арендодателю обо всех нарушениях прав собственника Имущества</w:t>
      </w:r>
      <w:r w:rsidR="00EB06DD">
        <w:rPr>
          <w:rFonts w:ascii="Times New Roman" w:hAnsi="Times New Roman"/>
          <w:sz w:val="24"/>
          <w:szCs w:val="24"/>
          <w:lang w:eastAsia="ru-RU"/>
        </w:rPr>
        <w:t>.</w:t>
      </w:r>
    </w:p>
    <w:p w:rsidR="00F07B64"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06DD">
        <w:rPr>
          <w:rFonts w:ascii="Times New Roman" w:hAnsi="Times New Roman"/>
          <w:sz w:val="24"/>
          <w:szCs w:val="24"/>
          <w:lang w:eastAsia="ru-RU"/>
        </w:rPr>
        <w:t>4.3.14</w:t>
      </w:r>
      <w:r w:rsidR="0080471E" w:rsidRPr="0077044F">
        <w:rPr>
          <w:rFonts w:ascii="Times New Roman" w:hAnsi="Times New Roman"/>
          <w:sz w:val="24"/>
          <w:szCs w:val="24"/>
          <w:lang w:eastAsia="ru-RU"/>
        </w:rPr>
        <w:t xml:space="preserve">. Сообщать Арендодателю о </w:t>
      </w:r>
      <w:r w:rsidR="00EB06DD">
        <w:rPr>
          <w:rFonts w:ascii="Times New Roman" w:hAnsi="Times New Roman"/>
          <w:sz w:val="24"/>
          <w:szCs w:val="24"/>
          <w:lang w:eastAsia="ru-RU"/>
        </w:rPr>
        <w:t>претензиях на Имущество со стороны третьих лиц.</w:t>
      </w:r>
      <w:r>
        <w:rPr>
          <w:rFonts w:ascii="Times New Roman" w:hAnsi="Times New Roman"/>
          <w:sz w:val="24"/>
          <w:szCs w:val="24"/>
          <w:lang w:eastAsia="ru-RU"/>
        </w:rPr>
        <w:tab/>
      </w:r>
    </w:p>
    <w:p w:rsidR="0080471E" w:rsidRDefault="0080471E"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4.</w:t>
      </w:r>
      <w:r w:rsidR="00F07B64">
        <w:rPr>
          <w:rFonts w:ascii="Times New Roman" w:hAnsi="Times New Roman"/>
          <w:sz w:val="24"/>
          <w:szCs w:val="24"/>
          <w:lang w:eastAsia="ru-RU"/>
        </w:rPr>
        <w:t>3</w:t>
      </w:r>
      <w:r w:rsidRPr="0077044F">
        <w:rPr>
          <w:rFonts w:ascii="Times New Roman" w:hAnsi="Times New Roman"/>
          <w:sz w:val="24"/>
          <w:szCs w:val="24"/>
          <w:lang w:eastAsia="ru-RU"/>
        </w:rPr>
        <w:t>.</w:t>
      </w:r>
      <w:r w:rsidR="00F07B64">
        <w:rPr>
          <w:rFonts w:ascii="Times New Roman" w:hAnsi="Times New Roman"/>
          <w:sz w:val="24"/>
          <w:szCs w:val="24"/>
          <w:lang w:eastAsia="ru-RU"/>
        </w:rPr>
        <w:t xml:space="preserve">15. </w:t>
      </w:r>
      <w:r w:rsidRPr="0077044F">
        <w:rPr>
          <w:rFonts w:ascii="Times New Roman" w:hAnsi="Times New Roman"/>
          <w:sz w:val="24"/>
          <w:szCs w:val="24"/>
          <w:lang w:eastAsia="ru-RU"/>
        </w:rPr>
        <w:t xml:space="preserve"> </w:t>
      </w:r>
      <w:r w:rsidR="00F07B64">
        <w:rPr>
          <w:rFonts w:ascii="Times New Roman" w:hAnsi="Times New Roman"/>
          <w:sz w:val="24"/>
          <w:szCs w:val="24"/>
          <w:lang w:eastAsia="ru-RU"/>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07B64" w:rsidRPr="0077044F" w:rsidRDefault="00F07B64"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w:t>
      </w:r>
      <w:r w:rsidR="0076523D">
        <w:rPr>
          <w:rFonts w:ascii="Times New Roman" w:hAnsi="Times New Roman"/>
          <w:sz w:val="24"/>
          <w:szCs w:val="24"/>
          <w:lang w:eastAsia="ru-RU"/>
        </w:rP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80471E"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 xml:space="preserve">5.2. </w:t>
      </w:r>
      <w:r w:rsidR="0076523D">
        <w:rPr>
          <w:rFonts w:ascii="Times New Roman" w:hAnsi="Times New Roman"/>
          <w:sz w:val="24"/>
          <w:szCs w:val="24"/>
          <w:lang w:eastAsia="ru-RU"/>
        </w:rPr>
        <w:t>Размер арендной платы за пользование Имуществом определен в соответствии с _______________________________________________________</w:t>
      </w:r>
    </w:p>
    <w:p w:rsidR="0076523D" w:rsidRDefault="0076523D" w:rsidP="001B73C8">
      <w:pPr>
        <w:autoSpaceDE w:val="0"/>
        <w:autoSpaceDN w:val="0"/>
        <w:adjustRightInd w:val="0"/>
        <w:spacing w:after="0" w:line="240" w:lineRule="auto"/>
        <w:contextualSpacing/>
        <w:jc w:val="both"/>
        <w:rPr>
          <w:rFonts w:ascii="Times New Roman" w:hAnsi="Times New Roman"/>
          <w:sz w:val="20"/>
          <w:szCs w:val="20"/>
          <w:lang w:eastAsia="ru-RU"/>
        </w:rPr>
      </w:pPr>
      <w:r w:rsidRPr="0076523D">
        <w:rPr>
          <w:rFonts w:ascii="Times New Roman" w:hAnsi="Times New Roman"/>
          <w:sz w:val="20"/>
          <w:szCs w:val="20"/>
          <w:lang w:eastAsia="ru-RU"/>
        </w:rPr>
        <w:t>(документ, явившийся основанием для установления арендной платы)</w:t>
      </w:r>
      <w:r>
        <w:rPr>
          <w:rFonts w:ascii="Times New Roman" w:hAnsi="Times New Roman"/>
          <w:sz w:val="20"/>
          <w:szCs w:val="20"/>
          <w:lang w:eastAsia="ru-RU"/>
        </w:rPr>
        <w:t>.</w:t>
      </w:r>
    </w:p>
    <w:p w:rsidR="0076523D" w:rsidRPr="0076523D" w:rsidRDefault="0076523D" w:rsidP="001B73C8">
      <w:pPr>
        <w:autoSpaceDE w:val="0"/>
        <w:autoSpaceDN w:val="0"/>
        <w:adjustRightInd w:val="0"/>
        <w:spacing w:after="0" w:line="240" w:lineRule="auto"/>
        <w:contextualSpacing/>
        <w:jc w:val="both"/>
        <w:rPr>
          <w:rFonts w:ascii="Times New Roman" w:hAnsi="Times New Roman"/>
          <w:sz w:val="24"/>
          <w:szCs w:val="24"/>
          <w:lang w:eastAsia="ru-RU"/>
        </w:rPr>
      </w:pPr>
      <w:r w:rsidRPr="0076523D">
        <w:rPr>
          <w:rFonts w:ascii="Times New Roman" w:hAnsi="Times New Roman"/>
          <w:sz w:val="24"/>
          <w:szCs w:val="24"/>
          <w:lang w:eastAsia="ru-RU"/>
        </w:rPr>
        <w:t xml:space="preserve">НДС </w:t>
      </w:r>
      <w:r>
        <w:rPr>
          <w:rFonts w:ascii="Times New Roman" w:hAnsi="Times New Roman"/>
          <w:sz w:val="24"/>
          <w:szCs w:val="24"/>
          <w:lang w:eastAsia="ru-RU"/>
        </w:rP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0471E" w:rsidRDefault="00554408" w:rsidP="007652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76523D">
        <w:rPr>
          <w:rFonts w:ascii="Times New Roman" w:hAnsi="Times New Roman"/>
          <w:sz w:val="24"/>
          <w:szCs w:val="24"/>
          <w:lang w:eastAsia="ru-RU"/>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76523D" w:rsidRDefault="0076523D" w:rsidP="0076523D">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5.4. </w:t>
      </w:r>
      <w:r w:rsidR="009D0ABC">
        <w:rPr>
          <w:rFonts w:ascii="Times New Roman" w:hAnsi="Times New Roman"/>
          <w:sz w:val="24"/>
          <w:szCs w:val="24"/>
          <w:lang w:eastAsia="ru-RU"/>
        </w:rPr>
        <w:t>Арендная плата за пользование Имуществом вносится Арендатором ежемесячно безналичным порядком по следующим реквизитам:</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9D0ABC" w:rsidRDefault="009D0ABC" w:rsidP="0076523D">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9D0ABC">
        <w:rPr>
          <w:rFonts w:ascii="Times New Roman" w:hAnsi="Times New Roman"/>
          <w:sz w:val="20"/>
          <w:szCs w:val="20"/>
          <w:lang w:eastAsia="ru-RU"/>
        </w:rPr>
        <w:t>(указываются реквизиты расчетного счета перечисления арендной платы)</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срок не позднее 10-го числа оплачиваемого месяца.</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«Арендная плата по Договору от «___» ____ 20___г. № ____ за (период оплаты) без учета НДС».</w:t>
      </w:r>
    </w:p>
    <w:p w:rsid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5.5. Неиспользование Имущества Арендатором не может служить основанием для отказа от внесения арендной платы.</w:t>
      </w:r>
    </w:p>
    <w:p w:rsidR="009D0ABC" w:rsidRP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Default="00554408" w:rsidP="00EB3ABA">
      <w:pPr>
        <w:autoSpaceDE w:val="0"/>
        <w:autoSpaceDN w:val="0"/>
        <w:adjustRightInd w:val="0"/>
        <w:spacing w:after="0" w:line="240" w:lineRule="auto"/>
        <w:contextualSpacing/>
        <w:jc w:val="both"/>
        <w:rPr>
          <w:rFonts w:ascii="Times New Roman" w:hAnsi="Times New Roman"/>
          <w:sz w:val="24"/>
          <w:szCs w:val="24"/>
          <w:lang w:eastAsia="ru-RU"/>
        </w:rPr>
      </w:pPr>
      <w:r w:rsidRPr="00EB3ABA">
        <w:rPr>
          <w:rFonts w:ascii="Times New Roman" w:hAnsi="Times New Roman"/>
          <w:sz w:val="24"/>
          <w:szCs w:val="24"/>
          <w:lang w:eastAsia="ru-RU"/>
        </w:rPr>
        <w:tab/>
      </w:r>
      <w:r w:rsidR="0080471E" w:rsidRPr="00EB3ABA">
        <w:rPr>
          <w:rFonts w:ascii="Times New Roman" w:hAnsi="Times New Roman"/>
          <w:sz w:val="24"/>
          <w:szCs w:val="24"/>
          <w:lang w:eastAsia="ru-RU"/>
        </w:rPr>
        <w:t xml:space="preserve">6.2. </w:t>
      </w:r>
      <w:r w:rsidR="00EB3ABA">
        <w:rPr>
          <w:rFonts w:ascii="Times New Roman" w:hAnsi="Times New Roman"/>
          <w:sz w:val="24"/>
          <w:szCs w:val="24"/>
          <w:lang w:eastAsia="ru-RU"/>
        </w:rP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«Оплата неустойки (штрафа, пени) по Договору от «___» _______20___ г. № ____».</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Началом применения данных санкций считается день, следующий за сроком оплаты, установленным пунктом 5.4. Договора.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6.3. За неисполнение обязательств, предусмотренных подпунктами 4.3.1, 4.3.9, 4.3.10, 4.3.11, 4.3.12 пункта 4.3. Договора, Арендатор обязан перечислить</w:t>
      </w:r>
      <w:r w:rsidR="00EB68AC">
        <w:rPr>
          <w:rFonts w:ascii="Times New Roman" w:hAnsi="Times New Roman"/>
          <w:sz w:val="24"/>
          <w:szCs w:val="24"/>
          <w:lang w:eastAsia="ru-RU"/>
        </w:rPr>
        <w:t xml:space="preserve">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EB68AC" w:rsidRPr="0077044F" w:rsidRDefault="00EB68AC"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196" w:name="Par125"/>
      <w:bookmarkEnd w:id="196"/>
      <w:r w:rsidRPr="0077044F">
        <w:rPr>
          <w:rFonts w:ascii="Times New Roman" w:hAnsi="Times New Roman"/>
          <w:sz w:val="24"/>
          <w:szCs w:val="24"/>
          <w:lang w:eastAsia="ru-RU"/>
        </w:rPr>
        <w:t xml:space="preserve">7. </w:t>
      </w:r>
      <w:r w:rsidR="00EB68AC">
        <w:rPr>
          <w:rFonts w:ascii="Times New Roman" w:hAnsi="Times New Roman"/>
          <w:sz w:val="24"/>
          <w:szCs w:val="24"/>
          <w:lang w:eastAsia="ru-RU"/>
        </w:rPr>
        <w:t xml:space="preserve">Порядок изменения, досрочного расторжения Договора </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и его заключения на новый срок</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7.2. </w:t>
      </w:r>
      <w:r w:rsidR="00EB68AC">
        <w:rPr>
          <w:rFonts w:ascii="Times New Roman" w:hAnsi="Times New Roman"/>
          <w:sz w:val="24"/>
          <w:szCs w:val="24"/>
          <w:lang w:eastAsia="ru-RU"/>
        </w:rPr>
        <w:t>Договор</w:t>
      </w:r>
      <w:r w:rsidR="0080471E" w:rsidRPr="0077044F">
        <w:rPr>
          <w:rFonts w:ascii="Times New Roman" w:hAnsi="Times New Roman"/>
          <w:sz w:val="24"/>
          <w:szCs w:val="24"/>
          <w:lang w:eastAsia="ru-RU"/>
        </w:rPr>
        <w:t xml:space="preserve">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в</w:t>
      </w:r>
      <w:r w:rsidR="0080471E" w:rsidRPr="0077044F">
        <w:rPr>
          <w:rFonts w:ascii="Times New Roman" w:hAnsi="Times New Roman"/>
          <w:sz w:val="24"/>
          <w:szCs w:val="24"/>
          <w:lang w:eastAsia="ru-RU"/>
        </w:rPr>
        <w:t xml:space="preserve"> иных случаях, предусмотренных законодательством Российской Федерации.</w:t>
      </w:r>
    </w:p>
    <w:p w:rsidR="0080471E" w:rsidRDefault="00554408"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 </w:t>
      </w:r>
      <w:r w:rsidR="00EB68AC">
        <w:rPr>
          <w:rFonts w:ascii="Times New Roman" w:hAnsi="Times New Roman"/>
          <w:sz w:val="24"/>
          <w:szCs w:val="24"/>
          <w:lang w:eastAsia="ru-RU"/>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EB68AC" w:rsidRDefault="00EB68AC" w:rsidP="00EB68A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8. Порядок разрешения споров</w:t>
      </w: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t>8.1. Все споры и разногласия, возникающие между Сторонами Договора, разрешаются путем переговоров.</w:t>
      </w:r>
    </w:p>
    <w:p w:rsidR="00EB68AC" w:rsidRPr="0077044F" w:rsidRDefault="00EB68AC" w:rsidP="00EB68AC">
      <w:pPr>
        <w:autoSpaceDE w:val="0"/>
        <w:autoSpaceDN w:val="0"/>
        <w:adjustRightInd w:val="0"/>
        <w:spacing w:after="0" w:line="240" w:lineRule="auto"/>
        <w:ind w:firstLine="708"/>
        <w:contextualSpacing/>
        <w:rPr>
          <w:rFonts w:ascii="Times New Roman" w:hAnsi="Times New Roman"/>
          <w:sz w:val="24"/>
          <w:szCs w:val="24"/>
          <w:lang w:eastAsia="ru-RU"/>
        </w:rPr>
      </w:pPr>
      <w:r>
        <w:rPr>
          <w:rFonts w:ascii="Times New Roman" w:hAnsi="Times New Roman"/>
          <w:sz w:val="24"/>
          <w:szCs w:val="24"/>
          <w:lang w:eastAsia="ru-RU"/>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r w:rsidR="0080471E" w:rsidRPr="0077044F">
        <w:rPr>
          <w:rFonts w:ascii="Times New Roman" w:hAnsi="Times New Roman"/>
          <w:sz w:val="24"/>
          <w:szCs w:val="24"/>
          <w:lang w:eastAsia="ru-RU"/>
        </w:rPr>
        <w:t>. Прочие условия</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9.1. Приложения № 1,2 являются неотъемлемой частью Договора.</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EB68AC"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9.4</w:t>
      </w:r>
      <w:r w:rsidR="0080471E" w:rsidRPr="0077044F">
        <w:rPr>
          <w:rFonts w:ascii="Times New Roman" w:hAnsi="Times New Roman"/>
          <w:sz w:val="24"/>
          <w:szCs w:val="24"/>
          <w:lang w:eastAsia="ru-RU"/>
        </w:rPr>
        <w:t xml:space="preserve">. Договор составляется в </w:t>
      </w:r>
      <w:r w:rsidR="00EB68AC">
        <w:rPr>
          <w:rFonts w:ascii="Times New Roman" w:hAnsi="Times New Roman"/>
          <w:sz w:val="24"/>
          <w:szCs w:val="24"/>
          <w:lang w:eastAsia="ru-RU"/>
        </w:rPr>
        <w:t>двух (</w:t>
      </w:r>
      <w:r w:rsidR="0080471E" w:rsidRPr="0077044F">
        <w:rPr>
          <w:rFonts w:ascii="Times New Roman" w:hAnsi="Times New Roman"/>
          <w:sz w:val="24"/>
          <w:szCs w:val="24"/>
          <w:lang w:eastAsia="ru-RU"/>
        </w:rPr>
        <w:t>трех</w:t>
      </w:r>
      <w:r w:rsidR="00EB68AC">
        <w:rPr>
          <w:rFonts w:ascii="Times New Roman" w:hAnsi="Times New Roman"/>
          <w:sz w:val="24"/>
          <w:szCs w:val="24"/>
          <w:lang w:eastAsia="ru-RU"/>
        </w:rPr>
        <w:t>)</w:t>
      </w:r>
      <w:r w:rsidR="0080471E" w:rsidRPr="0077044F">
        <w:rPr>
          <w:rFonts w:ascii="Times New Roman" w:hAnsi="Times New Roman"/>
          <w:sz w:val="24"/>
          <w:szCs w:val="24"/>
          <w:lang w:eastAsia="ru-RU"/>
        </w:rPr>
        <w:t xml:space="preserve"> идентичных экземплярах, имею</w:t>
      </w:r>
      <w:r w:rsidR="00EB68AC">
        <w:rPr>
          <w:rFonts w:ascii="Times New Roman" w:hAnsi="Times New Roman"/>
          <w:sz w:val="24"/>
          <w:szCs w:val="24"/>
          <w:lang w:eastAsia="ru-RU"/>
        </w:rP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80471E" w:rsidRPr="0077044F" w:rsidRDefault="00AF7D74" w:rsidP="00730C3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80471E" w:rsidRPr="0077044F" w:rsidRDefault="00730C36"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Адреса и </w:t>
      </w:r>
      <w:r w:rsidR="0080471E" w:rsidRPr="0077044F">
        <w:rPr>
          <w:rFonts w:ascii="Times New Roman" w:hAnsi="Times New Roman"/>
          <w:sz w:val="24"/>
          <w:szCs w:val="24"/>
          <w:lang w:eastAsia="ru-RU"/>
        </w:rPr>
        <w:t>реквизиты</w:t>
      </w:r>
      <w:r w:rsidR="00AF7D74">
        <w:rPr>
          <w:rFonts w:ascii="Times New Roman" w:hAnsi="Times New Roman"/>
          <w:sz w:val="24"/>
          <w:szCs w:val="24"/>
          <w:lang w:eastAsia="ru-RU"/>
        </w:rPr>
        <w:t xml:space="preserve"> </w:t>
      </w:r>
      <w:r w:rsidR="0080471E" w:rsidRPr="0077044F">
        <w:rPr>
          <w:rFonts w:ascii="Times New Roman" w:hAnsi="Times New Roman"/>
          <w:sz w:val="24"/>
          <w:szCs w:val="24"/>
          <w:lang w:eastAsia="ru-RU"/>
        </w:rPr>
        <w:t>Сторон</w:t>
      </w:r>
      <w:r>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tbl>
      <w:tblPr>
        <w:tblStyle w:val="aff"/>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Адрес__________________________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Адрес__________________________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ИНН/КПП______________________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ИНН/КПП______________________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Р/с_____________________________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Р/с_____________________________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л/с_____________________________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л/с_____________________________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Банк___________________________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Банк___________________________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БИК___________________________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БИК___________________________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ОКАТО________________________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ОКАТО________________________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ОГРН__________________________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ОГРН__________________________</w:t>
            </w:r>
          </w:p>
        </w:tc>
      </w:tr>
    </w:tbl>
    <w:p w:rsidR="007C19ED" w:rsidRDefault="007C19ED" w:rsidP="001B73C8">
      <w:pPr>
        <w:spacing w:after="0" w:line="240" w:lineRule="auto"/>
        <w:contextualSpacing/>
        <w:rPr>
          <w:rFonts w:ascii="Times New Roman" w:hAnsi="Times New Roman"/>
          <w:sz w:val="24"/>
          <w:szCs w:val="24"/>
          <w:lang w:eastAsia="ru-RU"/>
        </w:rPr>
      </w:pPr>
    </w:p>
    <w:p w:rsidR="00B608CE"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К Договору прилагаются:</w:t>
      </w:r>
    </w:p>
    <w:p w:rsidR="00730C36"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 Приложение № 1 (состав передаваемого в аренду имущества);</w:t>
      </w:r>
    </w:p>
    <w:p w:rsidR="007C19ED"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б) Приложение № 2 </w:t>
      </w:r>
      <w:r w:rsidR="007C19ED">
        <w:rPr>
          <w:rFonts w:ascii="Times New Roman" w:hAnsi="Times New Roman"/>
          <w:sz w:val="24"/>
          <w:szCs w:val="24"/>
          <w:lang w:eastAsia="ru-RU"/>
        </w:rPr>
        <w:t>(</w:t>
      </w:r>
      <w:r>
        <w:rPr>
          <w:rFonts w:ascii="Times New Roman" w:hAnsi="Times New Roman"/>
          <w:sz w:val="24"/>
          <w:szCs w:val="24"/>
          <w:lang w:eastAsia="ru-RU"/>
        </w:rPr>
        <w:t>акт</w:t>
      </w:r>
      <w:r w:rsidR="007C19ED">
        <w:rPr>
          <w:rFonts w:ascii="Times New Roman" w:hAnsi="Times New Roman"/>
          <w:sz w:val="24"/>
          <w:szCs w:val="24"/>
          <w:lang w:eastAsia="ru-RU"/>
        </w:rPr>
        <w:t xml:space="preserve"> приема-передачи имущества);</w:t>
      </w:r>
    </w:p>
    <w:p w:rsidR="007C19ED"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 документ, явившийся основанием для установления арендной платы;</w:t>
      </w:r>
    </w:p>
    <w:p w:rsidR="00730C36"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 документы, подтверждающие полномочия лиц, подписавших Договор.</w:t>
      </w:r>
      <w:r w:rsidR="00730C36">
        <w:rPr>
          <w:rFonts w:ascii="Times New Roman" w:hAnsi="Times New Roman"/>
          <w:sz w:val="24"/>
          <w:szCs w:val="24"/>
          <w:lang w:eastAsia="ru-RU"/>
        </w:rPr>
        <w:t xml:space="preserve"> </w:t>
      </w:r>
    </w:p>
    <w:p w:rsidR="007C19ED" w:rsidRDefault="007C19ED" w:rsidP="001B73C8">
      <w:pPr>
        <w:spacing w:after="0" w:line="240" w:lineRule="auto"/>
        <w:contextualSpacing/>
        <w:rPr>
          <w:rFonts w:ascii="Times New Roman" w:hAnsi="Times New Roman"/>
          <w:sz w:val="24"/>
          <w:szCs w:val="24"/>
          <w:lang w:eastAsia="ru-RU"/>
        </w:rPr>
      </w:pPr>
    </w:p>
    <w:p w:rsidR="007C19ED" w:rsidRDefault="007C19ED" w:rsidP="007C19ED">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7C19ED" w:rsidTr="007C19ED">
        <w:tc>
          <w:tcPr>
            <w:tcW w:w="4856" w:type="dxa"/>
          </w:tcPr>
          <w:p w:rsidR="007C19ED" w:rsidRPr="00730C36" w:rsidRDefault="007C19ED" w:rsidP="007C19ED">
            <w:pPr>
              <w:spacing w:after="0" w:line="240" w:lineRule="auto"/>
              <w:contextualSpacing/>
              <w:rPr>
                <w:sz w:val="24"/>
                <w:szCs w:val="24"/>
                <w:lang w:eastAsia="ru-RU"/>
              </w:rPr>
            </w:pPr>
            <w:r>
              <w:rPr>
                <w:sz w:val="24"/>
                <w:szCs w:val="24"/>
                <w:lang w:eastAsia="ru-RU"/>
              </w:rPr>
              <w:t>Арендодатель:</w:t>
            </w:r>
          </w:p>
          <w:p w:rsidR="007C19ED" w:rsidRDefault="007C19ED" w:rsidP="001B73C8">
            <w:pPr>
              <w:spacing w:after="0" w:line="240" w:lineRule="auto"/>
              <w:contextualSpacing/>
              <w:rPr>
                <w:sz w:val="24"/>
                <w:szCs w:val="24"/>
                <w:lang w:eastAsia="ru-RU"/>
              </w:rPr>
            </w:pPr>
            <w:r>
              <w:rPr>
                <w:sz w:val="24"/>
                <w:szCs w:val="24"/>
                <w:lang w:eastAsia="ru-RU"/>
              </w:rPr>
              <w:t>(Наименование организации)</w:t>
            </w:r>
          </w:p>
          <w:p w:rsidR="007C19ED" w:rsidRDefault="007C19ED" w:rsidP="001B73C8">
            <w:pPr>
              <w:spacing w:after="0" w:line="240" w:lineRule="auto"/>
              <w:contextualSpacing/>
              <w:rPr>
                <w:sz w:val="24"/>
                <w:szCs w:val="24"/>
                <w:lang w:eastAsia="ru-RU"/>
              </w:rPr>
            </w:pPr>
            <w:r>
              <w:rPr>
                <w:sz w:val="24"/>
                <w:szCs w:val="24"/>
                <w:lang w:eastAsia="ru-RU"/>
              </w:rPr>
              <w:t>(Должность подписывающего лица)</w:t>
            </w: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r>
              <w:rPr>
                <w:sz w:val="24"/>
                <w:szCs w:val="24"/>
                <w:lang w:eastAsia="ru-RU"/>
              </w:rPr>
              <w:t>_________________________Ф.И.О.</w:t>
            </w:r>
          </w:p>
        </w:tc>
        <w:tc>
          <w:tcPr>
            <w:tcW w:w="4857" w:type="dxa"/>
          </w:tcPr>
          <w:p w:rsidR="007C19ED" w:rsidRDefault="007C19ED" w:rsidP="001B73C8">
            <w:pPr>
              <w:spacing w:after="0" w:line="240" w:lineRule="auto"/>
              <w:contextualSpacing/>
              <w:rPr>
                <w:sz w:val="24"/>
                <w:szCs w:val="24"/>
                <w:lang w:eastAsia="ru-RU"/>
              </w:rPr>
            </w:pPr>
            <w:r>
              <w:rPr>
                <w:sz w:val="24"/>
                <w:szCs w:val="24"/>
                <w:lang w:eastAsia="ru-RU"/>
              </w:rPr>
              <w:t>Арендатор:</w:t>
            </w:r>
          </w:p>
          <w:p w:rsidR="007C19ED" w:rsidRDefault="007C19ED" w:rsidP="001B73C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7C19ED" w:rsidRDefault="007C19ED" w:rsidP="001B73C8">
            <w:pPr>
              <w:spacing w:after="0" w:line="240" w:lineRule="auto"/>
              <w:contextualSpacing/>
              <w:rPr>
                <w:sz w:val="24"/>
                <w:szCs w:val="24"/>
                <w:lang w:eastAsia="ru-RU"/>
              </w:rPr>
            </w:pPr>
            <w:r>
              <w:rPr>
                <w:sz w:val="24"/>
                <w:szCs w:val="24"/>
                <w:lang w:eastAsia="ru-RU"/>
              </w:rPr>
              <w:t>__________________________ Ф.И.О.</w:t>
            </w:r>
          </w:p>
        </w:tc>
      </w:tr>
    </w:tbl>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к форме договора аренды</w:t>
      </w: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СОСТАВ </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ПЕРЕДАВАЕМОГО В АРЕНДУ ИМУЩЕСТВА</w:t>
      </w: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(адрес нахождения Имущества)</w:t>
      </w:r>
    </w:p>
    <w:p w:rsidR="00DF36B5" w:rsidRDefault="00DF36B5" w:rsidP="00DF36B5">
      <w:pPr>
        <w:spacing w:after="0" w:line="240" w:lineRule="auto"/>
        <w:contextualSpacing/>
        <w:jc w:val="center"/>
        <w:rPr>
          <w:rFonts w:ascii="Times New Roman" w:hAnsi="Times New Roman"/>
          <w:sz w:val="24"/>
          <w:szCs w:val="24"/>
          <w:lang w:eastAsia="ru-RU"/>
        </w:rPr>
      </w:pPr>
    </w:p>
    <w:tbl>
      <w:tblPr>
        <w:tblStyle w:val="aff"/>
        <w:tblW w:w="0" w:type="auto"/>
        <w:tblLook w:val="04A0"/>
      </w:tblPr>
      <w:tblGrid>
        <w:gridCol w:w="1175"/>
        <w:gridCol w:w="1338"/>
        <w:gridCol w:w="1123"/>
        <w:gridCol w:w="1725"/>
        <w:gridCol w:w="1261"/>
        <w:gridCol w:w="1846"/>
        <w:gridCol w:w="1245"/>
      </w:tblGrid>
      <w:tr w:rsidR="00000E48" w:rsidRPr="00000E48" w:rsidTr="00000E48">
        <w:tc>
          <w:tcPr>
            <w:tcW w:w="1387" w:type="dxa"/>
          </w:tcPr>
          <w:p w:rsidR="00000E48" w:rsidRPr="00000E48" w:rsidRDefault="00000E48" w:rsidP="00DF36B5">
            <w:pPr>
              <w:spacing w:after="0" w:line="240" w:lineRule="auto"/>
              <w:contextualSpacing/>
              <w:jc w:val="center"/>
              <w:rPr>
                <w:lang w:eastAsia="ru-RU"/>
              </w:rPr>
            </w:pPr>
            <w:r w:rsidRPr="00000E48">
              <w:rPr>
                <w:lang w:eastAsia="ru-RU"/>
              </w:rPr>
              <w:t>Литера, этаж</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помещения</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 плану</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Характеристика помещений</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Основная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Вспомогательная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Общая площадь, кв.м.</w:t>
            </w: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bl>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Технические характеристики и иные сведения об Имуществе указаны в ________________________________________________________</w:t>
      </w:r>
    </w:p>
    <w:p w:rsidR="00000E48" w:rsidRDefault="00000E48" w:rsidP="00000E48">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r w:rsidRPr="00000E48">
        <w:rPr>
          <w:rFonts w:ascii="Times New Roman" w:hAnsi="Times New Roman"/>
          <w:sz w:val="20"/>
          <w:szCs w:val="20"/>
          <w:lang w:eastAsia="ru-RU"/>
        </w:rPr>
        <w:t>(наименование документа органа технической инвентаризации)</w:t>
      </w: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_____________ по состоянию на «____»_____________ г.</w:t>
      </w: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Схема расположения объекта аренды на поэтажном плане с обозначением номера и площади передаваемого в аренду помещения (части помещения)</w:t>
      </w:r>
    </w:p>
    <w:p w:rsidR="00000E48" w:rsidRDefault="00000E48" w:rsidP="00000E48">
      <w:pPr>
        <w:spacing w:after="0" w:line="240" w:lineRule="auto"/>
        <w:contextualSpacing/>
        <w:rPr>
          <w:rFonts w:ascii="Times New Roman" w:hAnsi="Times New Roman"/>
          <w:sz w:val="24"/>
          <w:szCs w:val="24"/>
          <w:lang w:eastAsia="ru-RU"/>
        </w:rPr>
      </w:pPr>
    </w:p>
    <w:tbl>
      <w:tblPr>
        <w:tblStyle w:val="aff"/>
        <w:tblW w:w="0" w:type="auto"/>
        <w:tblLook w:val="04A0"/>
      </w:tblPr>
      <w:tblGrid>
        <w:gridCol w:w="1809"/>
      </w:tblGrid>
      <w:tr w:rsidR="00000E48" w:rsidTr="00000E48">
        <w:tc>
          <w:tcPr>
            <w:tcW w:w="1809" w:type="dxa"/>
            <w:shd w:val="clear" w:color="auto" w:fill="D9D9D9" w:themeFill="background1" w:themeFillShade="D9"/>
          </w:tcPr>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tc>
      </w:tr>
    </w:tbl>
    <w:p w:rsidR="00000E48" w:rsidRPr="00000E48" w:rsidRDefault="00000E48" w:rsidP="00000E48">
      <w:pPr>
        <w:spacing w:after="0" w:line="240" w:lineRule="auto"/>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000E48" w:rsidP="00000E48">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p w:rsidR="00DF36B5" w:rsidRDefault="00DF36B5" w:rsidP="00B608CE">
      <w:pPr>
        <w:spacing w:after="0" w:line="240" w:lineRule="auto"/>
        <w:ind w:firstLine="5103"/>
        <w:contextualSpacing/>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000E48" w:rsidTr="00000E48">
        <w:tc>
          <w:tcPr>
            <w:tcW w:w="4856" w:type="dxa"/>
          </w:tcPr>
          <w:p w:rsidR="00000E48" w:rsidRPr="00730C36" w:rsidRDefault="00000E48" w:rsidP="00000E48">
            <w:pPr>
              <w:spacing w:after="0" w:line="240" w:lineRule="auto"/>
              <w:contextualSpacing/>
              <w:rPr>
                <w:sz w:val="24"/>
                <w:szCs w:val="24"/>
                <w:lang w:eastAsia="ru-RU"/>
              </w:rPr>
            </w:pPr>
            <w:r>
              <w:rPr>
                <w:sz w:val="24"/>
                <w:szCs w:val="24"/>
                <w:lang w:eastAsia="ru-RU"/>
              </w:rPr>
              <w:t>Арендодатель:</w:t>
            </w:r>
          </w:p>
          <w:p w:rsidR="00000E48" w:rsidRDefault="00000E48" w:rsidP="00000E48">
            <w:pPr>
              <w:spacing w:after="0" w:line="240" w:lineRule="auto"/>
              <w:contextualSpacing/>
              <w:rPr>
                <w:sz w:val="24"/>
                <w:szCs w:val="24"/>
                <w:lang w:eastAsia="ru-RU"/>
              </w:rPr>
            </w:pPr>
            <w:r>
              <w:rPr>
                <w:sz w:val="24"/>
                <w:szCs w:val="24"/>
                <w:lang w:eastAsia="ru-RU"/>
              </w:rPr>
              <w:t>(Наименование организации)</w:t>
            </w:r>
          </w:p>
          <w:p w:rsidR="00000E48" w:rsidRDefault="00000E48" w:rsidP="00000E48">
            <w:pPr>
              <w:spacing w:after="0" w:line="240" w:lineRule="auto"/>
              <w:contextualSpacing/>
              <w:rPr>
                <w:sz w:val="24"/>
                <w:szCs w:val="24"/>
                <w:lang w:eastAsia="ru-RU"/>
              </w:rPr>
            </w:pPr>
            <w:r>
              <w:rPr>
                <w:sz w:val="24"/>
                <w:szCs w:val="24"/>
                <w:lang w:eastAsia="ru-RU"/>
              </w:rPr>
              <w:t>(Должность подписывающего лица)</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_________________________Ф.И.О.</w:t>
            </w:r>
          </w:p>
          <w:p w:rsidR="00000E48" w:rsidRDefault="00000E48" w:rsidP="00000E48">
            <w:pPr>
              <w:spacing w:after="0" w:line="240" w:lineRule="auto"/>
              <w:contextualSpacing/>
              <w:rPr>
                <w:sz w:val="24"/>
                <w:szCs w:val="24"/>
                <w:lang w:eastAsia="ru-RU"/>
              </w:rPr>
            </w:pPr>
            <w:r>
              <w:rPr>
                <w:sz w:val="24"/>
                <w:szCs w:val="24"/>
                <w:lang w:eastAsia="ru-RU"/>
              </w:rPr>
              <w:t>М.П.</w:t>
            </w:r>
          </w:p>
        </w:tc>
        <w:tc>
          <w:tcPr>
            <w:tcW w:w="4857" w:type="dxa"/>
          </w:tcPr>
          <w:p w:rsidR="00000E48" w:rsidRDefault="00000E48" w:rsidP="00000E48">
            <w:pPr>
              <w:spacing w:after="0" w:line="240" w:lineRule="auto"/>
              <w:contextualSpacing/>
              <w:rPr>
                <w:sz w:val="24"/>
                <w:szCs w:val="24"/>
                <w:lang w:eastAsia="ru-RU"/>
              </w:rPr>
            </w:pPr>
            <w:r>
              <w:rPr>
                <w:sz w:val="24"/>
                <w:szCs w:val="24"/>
                <w:lang w:eastAsia="ru-RU"/>
              </w:rPr>
              <w:t>Арендатор:</w:t>
            </w:r>
          </w:p>
          <w:p w:rsidR="00000E48" w:rsidRDefault="00000E48" w:rsidP="00000E4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__________________________ Ф.И.О.</w:t>
            </w:r>
          </w:p>
          <w:p w:rsidR="00000E48" w:rsidRDefault="00000E48" w:rsidP="00000E48">
            <w:pPr>
              <w:spacing w:after="0" w:line="240" w:lineRule="auto"/>
              <w:contextualSpacing/>
              <w:rPr>
                <w:sz w:val="24"/>
                <w:szCs w:val="24"/>
                <w:lang w:eastAsia="ru-RU"/>
              </w:rPr>
            </w:pPr>
            <w:r>
              <w:rPr>
                <w:sz w:val="24"/>
                <w:szCs w:val="24"/>
                <w:lang w:eastAsia="ru-RU"/>
              </w:rPr>
              <w:t>М.П.</w:t>
            </w:r>
          </w:p>
        </w:tc>
      </w:tr>
    </w:tbl>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000E48">
        <w:rPr>
          <w:rFonts w:ascii="Times New Roman" w:hAnsi="Times New Roman"/>
          <w:sz w:val="24"/>
          <w:szCs w:val="24"/>
          <w:lang w:eastAsia="ru-RU"/>
        </w:rPr>
        <w:t xml:space="preserve">Приложение 2 </w:t>
      </w:r>
    </w:p>
    <w:p w:rsidR="00FF14E0" w:rsidRPr="0077044F"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к </w:t>
      </w:r>
      <w:r>
        <w:rPr>
          <w:rFonts w:ascii="Times New Roman" w:hAnsi="Times New Roman"/>
          <w:sz w:val="24"/>
          <w:szCs w:val="24"/>
          <w:lang w:eastAsia="ru-RU"/>
        </w:rPr>
        <w:t xml:space="preserve">форме </w:t>
      </w:r>
      <w:r w:rsidR="00000E48">
        <w:rPr>
          <w:rFonts w:ascii="Times New Roman" w:hAnsi="Times New Roman"/>
          <w:sz w:val="24"/>
          <w:szCs w:val="24"/>
          <w:lang w:eastAsia="ru-RU"/>
        </w:rPr>
        <w:t>договора аренды</w:t>
      </w:r>
    </w:p>
    <w:p w:rsidR="00DF36B5" w:rsidRDefault="00DF36B5" w:rsidP="00B608CE">
      <w:pPr>
        <w:spacing w:after="0" w:line="240" w:lineRule="auto"/>
        <w:contextualSpacing/>
        <w:jc w:val="center"/>
        <w:rPr>
          <w:rFonts w:ascii="Times New Roman" w:hAnsi="Times New Roman"/>
          <w:sz w:val="24"/>
          <w:szCs w:val="24"/>
        </w:rPr>
      </w:pPr>
    </w:p>
    <w:p w:rsidR="00845E35" w:rsidRDefault="0080471E" w:rsidP="00B608CE">
      <w:pPr>
        <w:spacing w:after="0" w:line="240" w:lineRule="auto"/>
        <w:contextualSpacing/>
        <w:jc w:val="center"/>
        <w:rPr>
          <w:rFonts w:ascii="Times New Roman" w:hAnsi="Times New Roman"/>
          <w:sz w:val="24"/>
          <w:szCs w:val="24"/>
        </w:rPr>
      </w:pPr>
      <w:r w:rsidRPr="0077044F">
        <w:rPr>
          <w:rFonts w:ascii="Times New Roman" w:hAnsi="Times New Roman"/>
          <w:sz w:val="24"/>
          <w:szCs w:val="24"/>
        </w:rPr>
        <w:t xml:space="preserve">АКТ </w:t>
      </w:r>
    </w:p>
    <w:p w:rsidR="0080471E" w:rsidRPr="0077044F" w:rsidRDefault="00845E35" w:rsidP="00B608CE">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ПРИЕМА-ПЕРЕДАЧИ ИМУЩЕСТВА</w:t>
      </w:r>
    </w:p>
    <w:p w:rsidR="0080471E"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г_______________</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от </w:t>
      </w:r>
      <w:r w:rsidR="00B608CE">
        <w:rPr>
          <w:rFonts w:ascii="Times New Roman" w:hAnsi="Times New Roman"/>
          <w:sz w:val="24"/>
          <w:szCs w:val="24"/>
          <w:lang w:eastAsia="ru-RU"/>
        </w:rPr>
        <w:t>«___»</w:t>
      </w:r>
      <w:r w:rsidR="0080471E"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0080471E"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00845E35">
        <w:rPr>
          <w:rFonts w:ascii="Times New Roman" w:hAnsi="Times New Roman"/>
          <w:sz w:val="24"/>
          <w:szCs w:val="24"/>
          <w:lang w:eastAsia="ru-RU"/>
        </w:rPr>
        <w:t xml:space="preserve">Мы,  нижеподписавшиеся,_________________________________________________, </w:t>
      </w:r>
    </w:p>
    <w:p w:rsidR="00845E35" w:rsidRDefault="00845E35" w:rsidP="00845E35">
      <w:pPr>
        <w:autoSpaceDE w:val="0"/>
        <w:autoSpaceDN w:val="0"/>
        <w:adjustRightInd w:val="0"/>
        <w:spacing w:after="0" w:line="240" w:lineRule="auto"/>
        <w:ind w:left="2124" w:firstLine="708"/>
        <w:contextualSpacing/>
        <w:jc w:val="both"/>
        <w:rPr>
          <w:rFonts w:ascii="Times New Roman" w:hAnsi="Times New Roman"/>
          <w:sz w:val="24"/>
          <w:szCs w:val="24"/>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(наименование уполномоченного органа)</w:t>
      </w:r>
      <w:r w:rsidR="0080471E" w:rsidRPr="0077044F">
        <w:rPr>
          <w:rFonts w:ascii="Times New Roman" w:hAnsi="Times New Roman"/>
          <w:sz w:val="24"/>
          <w:szCs w:val="24"/>
          <w:lang w:eastAsia="ru-RU"/>
        </w:rPr>
        <w:t xml:space="preserve">  </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в дальнейшем «Арендодатель», в лице </w:t>
      </w:r>
      <w:r w:rsidR="0080471E" w:rsidRPr="0077044F">
        <w:rPr>
          <w:rFonts w:ascii="Times New Roman" w:hAnsi="Times New Roman"/>
          <w:sz w:val="24"/>
          <w:szCs w:val="24"/>
          <w:lang w:eastAsia="ru-RU"/>
        </w:rPr>
        <w:t>__________</w:t>
      </w:r>
      <w:r w:rsidR="00B608CE">
        <w:rPr>
          <w:rFonts w:ascii="Times New Roman" w:hAnsi="Times New Roman"/>
          <w:sz w:val="24"/>
          <w:szCs w:val="24"/>
          <w:lang w:eastAsia="ru-RU"/>
        </w:rPr>
        <w:t>____</w:t>
      </w:r>
      <w:r>
        <w:rPr>
          <w:rFonts w:ascii="Times New Roman" w:hAnsi="Times New Roman"/>
          <w:sz w:val="24"/>
          <w:szCs w:val="24"/>
          <w:lang w:eastAsia="ru-RU"/>
        </w:rPr>
        <w:t>___________________</w:t>
      </w:r>
      <w:r w:rsidR="0080471E" w:rsidRPr="0077044F">
        <w:rPr>
          <w:rFonts w:ascii="Times New Roman" w:hAnsi="Times New Roman"/>
          <w:sz w:val="24"/>
          <w:szCs w:val="24"/>
          <w:lang w:eastAsia="ru-RU"/>
        </w:rPr>
        <w:t xml:space="preserve">_, </w:t>
      </w:r>
    </w:p>
    <w:p w:rsidR="00845E35"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45E35">
        <w:rPr>
          <w:rFonts w:ascii="Times New Roman" w:hAnsi="Times New Roman"/>
          <w:sz w:val="20"/>
          <w:szCs w:val="20"/>
          <w:lang w:eastAsia="ru-RU"/>
        </w:rPr>
        <w:t>(должность, Ф.И. О.)</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Pr>
          <w:rFonts w:ascii="Times New Roman" w:hAnsi="Times New Roman"/>
          <w:sz w:val="24"/>
          <w:szCs w:val="24"/>
          <w:lang w:eastAsia="ru-RU"/>
        </w:rPr>
        <w:t xml:space="preserve"> ____________________________________________________________________________, </w:t>
      </w:r>
      <w:r w:rsidR="0080471E" w:rsidRPr="0077044F">
        <w:rPr>
          <w:rFonts w:ascii="Times New Roman" w:hAnsi="Times New Roman"/>
          <w:sz w:val="24"/>
          <w:szCs w:val="24"/>
          <w:lang w:eastAsia="ru-RU"/>
        </w:rPr>
        <w:t xml:space="preserve"> </w:t>
      </w:r>
    </w:p>
    <w:p w:rsid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(полное наименование юридического лица, фамилия, имя и отчество</w:t>
      </w:r>
    </w:p>
    <w:p w:rsidR="00845E35" w:rsidRP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индивидуального предпринимателя или физического лица)</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(ый, ая) в дальнейшем «</w:t>
      </w:r>
      <w:r w:rsidR="0080471E" w:rsidRPr="0077044F">
        <w:rPr>
          <w:rFonts w:ascii="Times New Roman" w:hAnsi="Times New Roman"/>
          <w:sz w:val="24"/>
          <w:szCs w:val="24"/>
          <w:lang w:eastAsia="ru-RU"/>
        </w:rPr>
        <w:t>Арендатор</w:t>
      </w:r>
      <w:r>
        <w:rPr>
          <w:rFonts w:ascii="Times New Roman" w:hAnsi="Times New Roman"/>
          <w:sz w:val="24"/>
          <w:szCs w:val="24"/>
          <w:lang w:eastAsia="ru-RU"/>
        </w:rPr>
        <w:t>», в лице</w:t>
      </w:r>
      <w:r w:rsidR="0080471E"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0080471E" w:rsidRPr="0077044F">
        <w:rPr>
          <w:rFonts w:ascii="Times New Roman" w:hAnsi="Times New Roman"/>
          <w:sz w:val="24"/>
          <w:szCs w:val="24"/>
          <w:lang w:eastAsia="ru-RU"/>
        </w:rPr>
        <w:t>_</w:t>
      </w:r>
      <w:r>
        <w:rPr>
          <w:rFonts w:ascii="Times New Roman" w:hAnsi="Times New Roman"/>
          <w:sz w:val="24"/>
          <w:szCs w:val="24"/>
          <w:lang w:eastAsia="ru-RU"/>
        </w:rPr>
        <w:t>_______</w:t>
      </w:r>
      <w:r w:rsidR="0080471E" w:rsidRPr="0077044F">
        <w:rPr>
          <w:rFonts w:ascii="Times New Roman" w:hAnsi="Times New Roman"/>
          <w:sz w:val="24"/>
          <w:szCs w:val="24"/>
          <w:lang w:eastAsia="ru-RU"/>
        </w:rPr>
        <w:t>_,</w:t>
      </w:r>
    </w:p>
    <w:p w:rsidR="0080471E"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(должность, Ф.И.О.)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составили настоящий акт о </w:t>
      </w:r>
      <w:r w:rsidR="00845E35">
        <w:rPr>
          <w:rFonts w:ascii="Times New Roman" w:hAnsi="Times New Roman"/>
          <w:sz w:val="24"/>
          <w:szCs w:val="24"/>
          <w:lang w:eastAsia="ru-RU"/>
        </w:rPr>
        <w:t>ниже</w:t>
      </w:r>
      <w:r w:rsidRPr="0077044F">
        <w:rPr>
          <w:rFonts w:ascii="Times New Roman" w:hAnsi="Times New Roman"/>
          <w:sz w:val="24"/>
          <w:szCs w:val="24"/>
          <w:lang w:eastAsia="ru-RU"/>
        </w:rPr>
        <w:t>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Арендодатель </w:t>
      </w:r>
      <w:r w:rsidR="00845E35">
        <w:rPr>
          <w:rFonts w:ascii="Times New Roman" w:hAnsi="Times New Roman"/>
          <w:sz w:val="24"/>
          <w:szCs w:val="24"/>
          <w:lang w:eastAsia="ru-RU"/>
        </w:rPr>
        <w:t>передает</w:t>
      </w:r>
      <w:r w:rsidR="0080471E" w:rsidRPr="0077044F">
        <w:rPr>
          <w:rFonts w:ascii="Times New Roman" w:hAnsi="Times New Roman"/>
          <w:sz w:val="24"/>
          <w:szCs w:val="24"/>
          <w:lang w:eastAsia="ru-RU"/>
        </w:rPr>
        <w:t xml:space="preserve"> Арендатор</w:t>
      </w:r>
      <w:r w:rsidR="00845E35">
        <w:rPr>
          <w:rFonts w:ascii="Times New Roman" w:hAnsi="Times New Roman"/>
          <w:sz w:val="24"/>
          <w:szCs w:val="24"/>
          <w:lang w:eastAsia="ru-RU"/>
        </w:rPr>
        <w:t>у</w:t>
      </w:r>
      <w:r w:rsidR="0080471E" w:rsidRPr="0077044F">
        <w:rPr>
          <w:rFonts w:ascii="Times New Roman" w:hAnsi="Times New Roman"/>
          <w:sz w:val="24"/>
          <w:szCs w:val="24"/>
          <w:lang w:eastAsia="ru-RU"/>
        </w:rPr>
        <w:t xml:space="preserve">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w:t>
      </w:r>
      <w:r w:rsidR="00845E35">
        <w:rPr>
          <w:rFonts w:ascii="Times New Roman" w:hAnsi="Times New Roman"/>
          <w:sz w:val="24"/>
          <w:szCs w:val="24"/>
          <w:lang w:eastAsia="ru-RU"/>
        </w:rPr>
        <w:t>,</w:t>
      </w:r>
      <w:r>
        <w:rPr>
          <w:rFonts w:ascii="Times New Roman" w:hAnsi="Times New Roman"/>
          <w:sz w:val="24"/>
          <w:szCs w:val="24"/>
          <w:lang w:eastAsia="ru-RU"/>
        </w:rPr>
        <w:t xml:space="preserve"> общей площадью __</w:t>
      </w:r>
      <w:r w:rsidR="00845E35">
        <w:rPr>
          <w:rFonts w:ascii="Times New Roman" w:hAnsi="Times New Roman"/>
          <w:sz w:val="24"/>
          <w:szCs w:val="24"/>
          <w:lang w:eastAsia="ru-RU"/>
        </w:rPr>
        <w:t>___ кв. м:</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Look w:val="04A0"/>
      </w:tblPr>
      <w:tblGrid>
        <w:gridCol w:w="1384"/>
        <w:gridCol w:w="1418"/>
        <w:gridCol w:w="2054"/>
        <w:gridCol w:w="2428"/>
        <w:gridCol w:w="2429"/>
      </w:tblGrid>
      <w:tr w:rsidR="00553420" w:rsidTr="00553420">
        <w:tc>
          <w:tcPr>
            <w:tcW w:w="9713" w:type="dxa"/>
            <w:gridSpan w:val="5"/>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Московская область</w:t>
            </w: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Район</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Город</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Поселок, село, деревня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Ул., пл., просп., пер., ш., туп., алл., булл., наб., пр.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Дом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Корпус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Строение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Литера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п/п</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Этаж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по плану</w:t>
            </w: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Назначение помещения</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Площадь помещений, кв.м.</w:t>
            </w: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1.</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2.</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3.</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7284" w:type="dxa"/>
            <w:gridSpan w:val="4"/>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Всего общая площадь</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bl>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Передал: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553420" w:rsidTr="00553420">
        <w:tc>
          <w:tcPr>
            <w:tcW w:w="4856" w:type="dxa"/>
          </w:tcPr>
          <w:p w:rsidR="00553420" w:rsidRPr="00730C36" w:rsidRDefault="00553420" w:rsidP="00553420">
            <w:pPr>
              <w:spacing w:after="0" w:line="240" w:lineRule="auto"/>
              <w:contextualSpacing/>
              <w:rPr>
                <w:sz w:val="24"/>
                <w:szCs w:val="24"/>
                <w:lang w:eastAsia="ru-RU"/>
              </w:rPr>
            </w:pPr>
            <w:r>
              <w:rPr>
                <w:sz w:val="24"/>
                <w:szCs w:val="24"/>
                <w:lang w:eastAsia="ru-RU"/>
              </w:rPr>
              <w:t>Арендодатель:</w:t>
            </w:r>
          </w:p>
          <w:p w:rsidR="00553420" w:rsidRDefault="00553420" w:rsidP="00553420">
            <w:pPr>
              <w:spacing w:after="0" w:line="240" w:lineRule="auto"/>
              <w:contextualSpacing/>
              <w:rPr>
                <w:sz w:val="24"/>
                <w:szCs w:val="24"/>
                <w:lang w:eastAsia="ru-RU"/>
              </w:rPr>
            </w:pPr>
            <w:r>
              <w:rPr>
                <w:sz w:val="24"/>
                <w:szCs w:val="24"/>
                <w:lang w:eastAsia="ru-RU"/>
              </w:rPr>
              <w:t>(Наименование организации)</w:t>
            </w:r>
          </w:p>
          <w:p w:rsidR="00553420" w:rsidRDefault="00553420" w:rsidP="00553420">
            <w:pPr>
              <w:spacing w:after="0" w:line="240" w:lineRule="auto"/>
              <w:contextualSpacing/>
              <w:rPr>
                <w:sz w:val="24"/>
                <w:szCs w:val="24"/>
                <w:lang w:eastAsia="ru-RU"/>
              </w:rPr>
            </w:pPr>
            <w:r>
              <w:rPr>
                <w:sz w:val="24"/>
                <w:szCs w:val="24"/>
                <w:lang w:eastAsia="ru-RU"/>
              </w:rPr>
              <w:t>(Должность подписывающего лица)</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_________________________Ф.И.О.</w:t>
            </w:r>
          </w:p>
          <w:p w:rsidR="00553420" w:rsidRDefault="00553420" w:rsidP="00553420">
            <w:pPr>
              <w:spacing w:after="0" w:line="240" w:lineRule="auto"/>
              <w:contextualSpacing/>
              <w:rPr>
                <w:sz w:val="24"/>
                <w:szCs w:val="24"/>
                <w:lang w:eastAsia="ru-RU"/>
              </w:rPr>
            </w:pPr>
            <w:r>
              <w:rPr>
                <w:sz w:val="24"/>
                <w:szCs w:val="24"/>
                <w:lang w:eastAsia="ru-RU"/>
              </w:rPr>
              <w:t>М.П.</w:t>
            </w:r>
          </w:p>
        </w:tc>
        <w:tc>
          <w:tcPr>
            <w:tcW w:w="4857" w:type="dxa"/>
          </w:tcPr>
          <w:p w:rsidR="00553420" w:rsidRDefault="00553420" w:rsidP="00553420">
            <w:pPr>
              <w:spacing w:after="0" w:line="240" w:lineRule="auto"/>
              <w:contextualSpacing/>
              <w:rPr>
                <w:sz w:val="24"/>
                <w:szCs w:val="24"/>
                <w:lang w:eastAsia="ru-RU"/>
              </w:rPr>
            </w:pPr>
            <w:r>
              <w:rPr>
                <w:sz w:val="24"/>
                <w:szCs w:val="24"/>
                <w:lang w:eastAsia="ru-RU"/>
              </w:rPr>
              <w:t>Арендатор:</w:t>
            </w:r>
          </w:p>
          <w:p w:rsidR="00553420" w:rsidRDefault="00553420" w:rsidP="00553420">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__________________________ Ф.И.О.</w:t>
            </w:r>
          </w:p>
          <w:p w:rsidR="00553420" w:rsidRDefault="00553420" w:rsidP="00553420">
            <w:pPr>
              <w:spacing w:after="0" w:line="240" w:lineRule="auto"/>
              <w:contextualSpacing/>
              <w:rPr>
                <w:sz w:val="24"/>
                <w:szCs w:val="24"/>
                <w:lang w:eastAsia="ru-RU"/>
              </w:rPr>
            </w:pPr>
            <w:r>
              <w:rPr>
                <w:sz w:val="24"/>
                <w:szCs w:val="24"/>
                <w:lang w:eastAsia="ru-RU"/>
              </w:rPr>
              <w:t>М.П.</w:t>
            </w:r>
          </w:p>
        </w:tc>
      </w:tr>
    </w:tbl>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7509E3">
      <w:pPr>
        <w:pStyle w:val="1-"/>
        <w:spacing w:before="0" w:after="0" w:line="240" w:lineRule="auto"/>
        <w:contextualSpacing/>
        <w:jc w:val="left"/>
        <w:rPr>
          <w:b w:val="0"/>
          <w:sz w:val="24"/>
          <w:szCs w:val="24"/>
        </w:rPr>
      </w:pPr>
      <w:r>
        <w:rPr>
          <w:b w:val="0"/>
          <w:sz w:val="24"/>
          <w:szCs w:val="24"/>
        </w:rPr>
        <w:t xml:space="preserve">Верно: </w:t>
      </w: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197" w:name="_Toc482370957"/>
      <w:r w:rsidRPr="0077044F">
        <w:rPr>
          <w:b w:val="0"/>
          <w:sz w:val="24"/>
          <w:szCs w:val="24"/>
        </w:rPr>
        <w:lastRenderedPageBreak/>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553420">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553420" w:rsidRDefault="00B92E57" w:rsidP="0077044F">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7"/>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9A34A6">
      <w:pPr>
        <w:autoSpaceDE w:val="0"/>
        <w:autoSpaceDN w:val="0"/>
        <w:adjustRightInd w:val="0"/>
        <w:spacing w:after="0" w:line="240" w:lineRule="auto"/>
        <w:ind w:left="4820" w:hanging="4820"/>
        <w:contextualSpacing/>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509E3">
        <w:rPr>
          <w:rFonts w:ascii="Times New Roman" w:hAnsi="Times New Roman"/>
          <w:sz w:val="24"/>
          <w:szCs w:val="24"/>
          <w:lang w:eastAsia="ru-RU"/>
        </w:rPr>
        <w:t>Комитета</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9A34A6">
        <w:rPr>
          <w:rFonts w:ascii="Times New Roman" w:hAnsi="Times New Roman" w:cs="Times New Roman"/>
          <w:sz w:val="24"/>
          <w:szCs w:val="24"/>
        </w:rPr>
        <w:t xml:space="preserve">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w:t>
      </w:r>
      <w:r w:rsidR="009A34A6">
        <w:rPr>
          <w:rFonts w:ascii="Times New Roman" w:hAnsi="Times New Roman" w:cs="Times New Roman"/>
          <w:sz w:val="24"/>
          <w:szCs w:val="24"/>
        </w:rPr>
        <w:t>____________________________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w:t>
      </w:r>
      <w:r w:rsidR="00906B41" w:rsidRPr="009A34A6">
        <w:rPr>
          <w:rFonts w:ascii="Times New Roman" w:hAnsi="Times New Roman" w:cs="Times New Roman"/>
        </w:rPr>
        <w:t>раждан: фамилия, имя, отчество (при наличии),</w:t>
      </w:r>
      <w:r w:rsidR="00906B41" w:rsidRPr="0077044F">
        <w:rPr>
          <w:rFonts w:ascii="Times New Roman" w:hAnsi="Times New Roman" w:cs="Times New Roman"/>
          <w:sz w:val="24"/>
          <w:szCs w:val="24"/>
        </w:rPr>
        <w:t xml:space="preserve">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009A34A6">
        <w:rPr>
          <w:rFonts w:ascii="Times New Roman" w:hAnsi="Times New Roman" w:cs="Times New Roman"/>
          <w:sz w:val="24"/>
          <w:szCs w:val="24"/>
        </w:rPr>
        <w:t>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w:t>
      </w:r>
      <w:r w:rsidR="00906B41" w:rsidRPr="009A34A6">
        <w:rPr>
          <w:rFonts w:ascii="Times New Roman" w:hAnsi="Times New Roman" w:cs="Times New Roman"/>
        </w:rPr>
        <w:t>лное наименование организации</w:t>
      </w:r>
      <w:r w:rsidR="00906B41" w:rsidRPr="0077044F">
        <w:rPr>
          <w:rFonts w:ascii="Times New Roman" w:hAnsi="Times New Roman" w:cs="Times New Roman"/>
          <w:sz w:val="24"/>
          <w:szCs w:val="24"/>
        </w:rPr>
        <w:t>,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B92E57" w:rsidRPr="009A34A6" w:rsidRDefault="00B92E57" w:rsidP="00FA075C">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A34A6" w:rsidRDefault="009A34A6" w:rsidP="0077044F">
      <w:pPr>
        <w:spacing w:after="0" w:line="240" w:lineRule="auto"/>
        <w:contextualSpacing/>
        <w:jc w:val="center"/>
        <w:rPr>
          <w:rFonts w:ascii="Times New Roman" w:hAnsi="Times New Roman"/>
          <w:sz w:val="24"/>
          <w:szCs w:val="24"/>
        </w:rPr>
      </w:pPr>
    </w:p>
    <w:p w:rsidR="00906B41" w:rsidRPr="009A34A6" w:rsidRDefault="00906B41" w:rsidP="0077044F">
      <w:pPr>
        <w:spacing w:after="0" w:line="240" w:lineRule="auto"/>
        <w:contextualSpacing/>
        <w:jc w:val="center"/>
        <w:rPr>
          <w:rFonts w:ascii="Times New Roman" w:hAnsi="Times New Roman"/>
          <w:b/>
          <w:sz w:val="24"/>
          <w:szCs w:val="24"/>
        </w:rPr>
      </w:pPr>
      <w:r w:rsidRPr="009A34A6">
        <w:rPr>
          <w:rFonts w:ascii="Times New Roman" w:hAnsi="Times New Roman"/>
          <w:b/>
          <w:sz w:val="24"/>
          <w:szCs w:val="24"/>
        </w:rPr>
        <w:t>Решение</w:t>
      </w:r>
    </w:p>
    <w:p w:rsidR="00FA075C" w:rsidRPr="009A34A6" w:rsidRDefault="009A34A6"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об отказе в предоставлении М</w:t>
      </w:r>
      <w:r w:rsidR="00906B41" w:rsidRPr="009A34A6">
        <w:rPr>
          <w:rFonts w:ascii="Times New Roman" w:hAnsi="Times New Roman"/>
          <w:b/>
          <w:sz w:val="24"/>
          <w:szCs w:val="24"/>
          <w:lang w:eastAsia="ru-RU"/>
        </w:rPr>
        <w:t xml:space="preserve">униципальной услуги </w:t>
      </w:r>
    </w:p>
    <w:p w:rsidR="00FA075C"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rPr>
        <w:t>«</w:t>
      </w:r>
      <w:r w:rsidRPr="009A34A6">
        <w:rPr>
          <w:rFonts w:ascii="Times New Roman" w:hAnsi="Times New Roman"/>
          <w:b/>
          <w:sz w:val="24"/>
          <w:szCs w:val="24"/>
          <w:lang w:eastAsia="ru-RU"/>
        </w:rPr>
        <w:t xml:space="preserve">Предоставление в аренду имущества (за исключением земельных участков), </w:t>
      </w:r>
    </w:p>
    <w:p w:rsidR="00906B41"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906B41" w:rsidP="009A34A6">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sidR="00FA075C">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9A34A6">
        <w:rPr>
          <w:color w:val="000000"/>
          <w:sz w:val="24"/>
          <w:szCs w:val="24"/>
        </w:rPr>
        <w:t>,</w:t>
      </w:r>
      <w:r w:rsidR="00FA075C">
        <w:rPr>
          <w:color w:val="000000"/>
          <w:sz w:val="24"/>
          <w:szCs w:val="24"/>
        </w:rPr>
        <w:t xml:space="preserve"> </w:t>
      </w:r>
    </w:p>
    <w:p w:rsidR="00FA075C"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9A34A6"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Несоответствие категории Заявителя основанию, по которому Заявитель вправе обращаться.</w:t>
      </w:r>
    </w:p>
    <w:p w:rsidR="009A34A6"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Выявление в заявлении и (или) прилагаемых к нему документах недостоверной, искаженной или неполной информации.</w:t>
      </w:r>
    </w:p>
    <w:p w:rsidR="00593908" w:rsidRDefault="007509E3"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Комитетом</w:t>
      </w:r>
      <w:r w:rsidR="00593908">
        <w:rPr>
          <w:rFonts w:ascii="Times New Roman" w:hAnsi="Times New Roman"/>
          <w:sz w:val="24"/>
          <w:szCs w:val="24"/>
        </w:rPr>
        <w:t xml:space="preserve"> решения о передаче имущества, за которым обратился Заявитель другому лицу.</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у Заявителя неисполненных обязательств по ранее заключенны</w:t>
      </w:r>
      <w:r w:rsidR="007509E3">
        <w:rPr>
          <w:rFonts w:ascii="Times New Roman" w:hAnsi="Times New Roman"/>
          <w:sz w:val="24"/>
          <w:szCs w:val="24"/>
        </w:rPr>
        <w:t>м договорам перед Комитетом</w:t>
      </w:r>
      <w:r>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Отсутствуют сведения об имуществе в реестре муниципального имущества или имущество находится в пользовании у другого лица.</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Необходимость использования имущества, за которым обратился Заявитель, для государственных и муниципальных нужд.</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приватизации или ином использовании имущества.</w:t>
      </w:r>
    </w:p>
    <w:p w:rsidR="009A34A6" w:rsidRDefault="009A34A6" w:rsidP="00FA075C">
      <w:pPr>
        <w:autoSpaceDE w:val="0"/>
        <w:autoSpaceDN w:val="0"/>
        <w:adjustRightInd w:val="0"/>
        <w:spacing w:after="0" w:line="240" w:lineRule="auto"/>
        <w:ind w:firstLine="284"/>
        <w:contextualSpacing/>
        <w:jc w:val="both"/>
        <w:rPr>
          <w:rFonts w:ascii="Times New Roman" w:hAnsi="Times New Roman"/>
          <w:sz w:val="24"/>
          <w:szCs w:val="24"/>
        </w:rPr>
      </w:pPr>
    </w:p>
    <w:p w:rsidR="00FA075C" w:rsidRDefault="00906B41" w:rsidP="00FA075C">
      <w:pPr>
        <w:autoSpaceDE w:val="0"/>
        <w:autoSpaceDN w:val="0"/>
        <w:adjustRightInd w:val="0"/>
        <w:spacing w:after="0" w:line="240" w:lineRule="auto"/>
        <w:ind w:firstLine="284"/>
        <w:contextualSpacing/>
        <w:jc w:val="both"/>
        <w:rPr>
          <w:rFonts w:ascii="Times New Roman" w:hAnsi="Times New Roman"/>
          <w:sz w:val="24"/>
          <w:szCs w:val="24"/>
        </w:rPr>
      </w:pPr>
      <w:r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sidR="00FA075C">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sidR="007509E3">
        <w:rPr>
          <w:rFonts w:ascii="Times New Roman" w:hAnsi="Times New Roman"/>
          <w:sz w:val="24"/>
          <w:szCs w:val="24"/>
          <w:lang w:eastAsia="ru-RU"/>
        </w:rPr>
        <w:t>Комитете</w:t>
      </w:r>
      <w:r w:rsidR="00593908">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593908">
        <w:rPr>
          <w:rFonts w:ascii="Times New Roman" w:hAnsi="Times New Roman"/>
          <w:color w:val="000000"/>
          <w:sz w:val="24"/>
          <w:szCs w:val="24"/>
        </w:rPr>
        <w:t>_</w:t>
      </w:r>
      <w:r w:rsidRPr="0077044F">
        <w:rPr>
          <w:rFonts w:ascii="Times New Roman" w:hAnsi="Times New Roman"/>
          <w:color w:val="000000"/>
          <w:sz w:val="24"/>
          <w:szCs w:val="24"/>
        </w:rPr>
        <w:t>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593908" w:rsidP="0077044F">
      <w:pPr>
        <w:spacing w:after="0" w:line="240" w:lineRule="auto"/>
        <w:ind w:firstLine="567"/>
        <w:contextualSpacing/>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«_____»____________20___г.</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198" w:name="_Toc482370960"/>
      <w:r w:rsidRPr="00D6456F">
        <w:rPr>
          <w:b w:val="0"/>
          <w:sz w:val="24"/>
          <w:szCs w:val="24"/>
        </w:rPr>
        <w:lastRenderedPageBreak/>
        <w:t>П</w:t>
      </w:r>
      <w:r w:rsidR="00216586" w:rsidRPr="00D6456F">
        <w:rPr>
          <w:b w:val="0"/>
          <w:sz w:val="24"/>
          <w:szCs w:val="24"/>
        </w:rPr>
        <w:t>риложение № 6</w:t>
      </w:r>
    </w:p>
    <w:p w:rsidR="00593908" w:rsidRDefault="007509E3" w:rsidP="00593908">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93908">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 регламенту</w:t>
      </w:r>
      <w:r w:rsidR="00593908">
        <w:rPr>
          <w:rFonts w:ascii="Times New Roman" w:eastAsia="Times New Roman" w:hAnsi="Times New Roman"/>
          <w:sz w:val="24"/>
          <w:szCs w:val="24"/>
          <w:lang w:eastAsia="ar-SA"/>
        </w:rPr>
        <w:t xml:space="preserve"> по предоставлению Муниципальной услуги</w:t>
      </w:r>
      <w:r w:rsidR="00593908"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Pr="00593908" w:rsidRDefault="00CB29CD" w:rsidP="0077044F">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CB29CD" w:rsidRPr="00593908" w:rsidRDefault="00B810DB" w:rsidP="0077044F">
      <w:pPr>
        <w:pStyle w:val="1-"/>
        <w:spacing w:before="0" w:after="0" w:line="240" w:lineRule="auto"/>
        <w:ind w:firstLine="567"/>
        <w:contextualSpacing/>
        <w:rPr>
          <w:sz w:val="24"/>
          <w:szCs w:val="24"/>
        </w:rPr>
      </w:pPr>
      <w:r w:rsidRPr="00593908">
        <w:rPr>
          <w:sz w:val="24"/>
          <w:szCs w:val="24"/>
        </w:rPr>
        <w:t>предоставление</w:t>
      </w:r>
      <w:r w:rsidR="00CB29CD" w:rsidRPr="00593908">
        <w:rPr>
          <w:sz w:val="24"/>
          <w:szCs w:val="24"/>
        </w:rPr>
        <w:t xml:space="preserve"> </w:t>
      </w:r>
      <w:r w:rsidR="00D1486B" w:rsidRPr="00593908">
        <w:rPr>
          <w:sz w:val="24"/>
          <w:szCs w:val="24"/>
        </w:rPr>
        <w:t>Муниципальной услуги</w:t>
      </w:r>
      <w:bookmarkEnd w:id="198"/>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199" w:name="_Приложение_№_9."/>
      <w:bookmarkEnd w:id="199"/>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908" w:rsidRDefault="00593908"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8.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EC4C0F">
        <w:rPr>
          <w:rFonts w:ascii="Times New Roman" w:hAnsi="Times New Roman"/>
          <w:color w:val="000000"/>
          <w:sz w:val="24"/>
          <w:szCs w:val="24"/>
        </w:rPr>
        <w:t>.</w:t>
      </w:r>
    </w:p>
    <w:p w:rsidR="00EC4C0F" w:rsidRPr="0077044F" w:rsidRDefault="00EC4C0F"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9. Постановлением Правительства Московской области от 8 августа 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B804CE"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10</w:t>
      </w:r>
      <w:r w:rsidR="00172B42">
        <w:rPr>
          <w:rFonts w:ascii="Times New Roman" w:hAnsi="Times New Roman"/>
          <w:color w:val="000000"/>
          <w:sz w:val="24"/>
          <w:szCs w:val="24"/>
        </w:rPr>
        <w:t xml:space="preserve">.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 xml:space="preserve">аконом Московской области от </w:t>
      </w:r>
      <w:r>
        <w:rPr>
          <w:rFonts w:ascii="Times New Roman" w:hAnsi="Times New Roman"/>
          <w:color w:val="000000"/>
          <w:sz w:val="24"/>
          <w:szCs w:val="24"/>
        </w:rPr>
        <w:t>4 мая 2016 года № 37/2016-ОЗ «Кодекс Московской области об административных правонарушениях».</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eastAsia="PMingLiU" w:hAnsi="Times New Roman"/>
          <w:color w:val="000000"/>
          <w:sz w:val="24"/>
          <w:szCs w:val="24"/>
        </w:rPr>
        <w:t>11.</w:t>
      </w:r>
      <w:r w:rsidRPr="00EC4C0F">
        <w:rPr>
          <w:rFonts w:ascii="Times New Roman" w:hAnsi="Times New Roman"/>
          <w:color w:val="000000"/>
          <w:sz w:val="24"/>
          <w:szCs w:val="24"/>
        </w:rPr>
        <w:t xml:space="preserve"> </w:t>
      </w:r>
      <w:r w:rsidR="007509E3">
        <w:rPr>
          <w:rFonts w:ascii="Times New Roman" w:hAnsi="Times New Roman"/>
          <w:color w:val="000000"/>
          <w:sz w:val="24"/>
          <w:szCs w:val="24"/>
        </w:rPr>
        <w:t>Положением о порядке п</w:t>
      </w:r>
      <w:r w:rsidR="00210314">
        <w:rPr>
          <w:rFonts w:ascii="Times New Roman" w:hAnsi="Times New Roman"/>
          <w:color w:val="000000"/>
          <w:sz w:val="24"/>
          <w:szCs w:val="24"/>
        </w:rPr>
        <w:t>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12.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0314" w:rsidRDefault="00210314" w:rsidP="00210314">
      <w:pPr>
        <w:pStyle w:val="1-"/>
        <w:spacing w:before="0" w:after="0" w:line="240" w:lineRule="auto"/>
        <w:contextualSpacing/>
        <w:jc w:val="left"/>
        <w:rPr>
          <w:b w:val="0"/>
          <w:sz w:val="24"/>
          <w:szCs w:val="24"/>
        </w:rPr>
      </w:pPr>
      <w:r>
        <w:rPr>
          <w:b w:val="0"/>
          <w:sz w:val="24"/>
          <w:szCs w:val="24"/>
        </w:rPr>
        <w:t xml:space="preserve">Верно: </w:t>
      </w: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00" w:name="_Toc468470551"/>
      <w:bookmarkStart w:id="201" w:name="_Toc468470825"/>
      <w:bookmarkStart w:id="202" w:name="_Toc475650611"/>
      <w:bookmarkStart w:id="203" w:name="_Toc473648682"/>
      <w:r w:rsidRPr="004B02D4">
        <w:rPr>
          <w:b w:val="0"/>
          <w:sz w:val="24"/>
          <w:szCs w:val="24"/>
        </w:rPr>
        <w:t>Приложение № 7</w:t>
      </w:r>
    </w:p>
    <w:p w:rsidR="00EC4C0F" w:rsidRDefault="00EC4C0F" w:rsidP="00EC4C0F">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424122" w:rsidRDefault="00424122" w:rsidP="004B02D4">
      <w:pPr>
        <w:spacing w:after="0" w:line="240" w:lineRule="auto"/>
        <w:contextualSpacing/>
        <w:jc w:val="center"/>
        <w:rPr>
          <w:rFonts w:ascii="Times New Roman" w:eastAsia="Times New Roman" w:hAnsi="Times New Roman"/>
          <w:b/>
          <w:sz w:val="24"/>
          <w:szCs w:val="24"/>
        </w:rPr>
      </w:pP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Форма </w:t>
      </w:r>
      <w:bookmarkEnd w:id="200"/>
      <w:bookmarkEnd w:id="201"/>
      <w:r w:rsidRPr="00424122">
        <w:rPr>
          <w:rFonts w:ascii="Times New Roman" w:eastAsia="Times New Roman" w:hAnsi="Times New Roman"/>
          <w:b/>
          <w:sz w:val="24"/>
          <w:szCs w:val="24"/>
        </w:rPr>
        <w:t>Заявления о предоставлении Муниципальной услуги</w:t>
      </w:r>
      <w:bookmarkEnd w:id="202"/>
    </w:p>
    <w:bookmarkEnd w:id="203"/>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424122"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Заявление </w:t>
      </w:r>
    </w:p>
    <w:p w:rsid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о предоставлении муниципальной услуги </w:t>
      </w:r>
      <w:r w:rsidRPr="00424122">
        <w:rPr>
          <w:rFonts w:ascii="Times New Roman" w:hAnsi="Times New Roman"/>
          <w:b/>
          <w:sz w:val="24"/>
          <w:szCs w:val="24"/>
          <w:lang w:eastAsia="ru-RU"/>
        </w:rPr>
        <w:t>«</w:t>
      </w:r>
      <w:r w:rsidRPr="00424122">
        <w:rPr>
          <w:rFonts w:ascii="Times New Roman" w:eastAsia="Times New Roman" w:hAnsi="Times New Roman"/>
          <w:b/>
          <w:sz w:val="24"/>
          <w:szCs w:val="24"/>
        </w:rPr>
        <w:t xml:space="preserve">Предоставление в аренду имущества </w:t>
      </w:r>
      <w:r w:rsidR="004B02D4" w:rsidRPr="00424122">
        <w:rPr>
          <w:rFonts w:ascii="Times New Roman" w:eastAsia="Times New Roman" w:hAnsi="Times New Roman"/>
          <w:b/>
          <w:sz w:val="24"/>
          <w:szCs w:val="24"/>
        </w:rPr>
        <w:t xml:space="preserve">                                  </w:t>
      </w:r>
      <w:r w:rsidRPr="00424122">
        <w:rPr>
          <w:rFonts w:ascii="Times New Roman" w:eastAsia="Times New Roman" w:hAnsi="Times New Roman"/>
          <w:b/>
          <w:sz w:val="24"/>
          <w:szCs w:val="24"/>
        </w:rPr>
        <w:t xml:space="preserve">(за исключением земельных участков), находящегося в </w:t>
      </w: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муниципальной собственности, без проведения торгов»</w:t>
      </w:r>
    </w:p>
    <w:p w:rsidR="003D763B" w:rsidRDefault="003D763B"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210314" w:rsidP="00210314">
      <w:pPr>
        <w:spacing w:after="0" w:line="240" w:lineRule="auto"/>
        <w:contextualSpacing/>
        <w:jc w:val="both"/>
        <w:rPr>
          <w:rFonts w:ascii="Times New Roman" w:hAnsi="Times New Roman"/>
          <w:sz w:val="20"/>
          <w:szCs w:val="20"/>
        </w:rPr>
      </w:pPr>
      <w:r>
        <w:rPr>
          <w:rFonts w:ascii="Times New Roman" w:hAnsi="Times New Roman"/>
          <w:sz w:val="24"/>
          <w:szCs w:val="24"/>
        </w:rPr>
        <w:t>В Комитет имущественных отношений Администрации городского округа Электросталь</w:t>
      </w:r>
      <w:r w:rsidR="00424122">
        <w:rPr>
          <w:rFonts w:ascii="Times New Roman" w:hAnsi="Times New Roman"/>
          <w:sz w:val="24"/>
          <w:szCs w:val="24"/>
        </w:rPr>
        <w:t xml:space="preserve"> </w:t>
      </w:r>
    </w:p>
    <w:p w:rsidR="00424122" w:rsidRDefault="00424122" w:rsidP="00424122">
      <w:pPr>
        <w:spacing w:after="0" w:line="240" w:lineRule="auto"/>
        <w:contextualSpacing/>
        <w:jc w:val="both"/>
        <w:rPr>
          <w:rFonts w:ascii="Times New Roman" w:hAnsi="Times New Roman"/>
          <w:sz w:val="20"/>
          <w:szCs w:val="20"/>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От Заявителя ___________________________________________________________________</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государственной регистрации Заявителя в Едином государственном реестре юридических лиц; </w:t>
      </w:r>
      <w:r w:rsidRPr="00424122">
        <w:rPr>
          <w:rFonts w:ascii="Times New Roman" w:eastAsia="Times New Roman" w:hAnsi="Times New Roman"/>
          <w:sz w:val="20"/>
          <w:szCs w:val="20"/>
          <w:lang w:eastAsia="ru-RU"/>
        </w:rPr>
        <w:br/>
      </w: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физ. лиц - фамилия, имя и (при наличии) отчество, место жительства Заявителя и реквизиты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документа, удостоверяющего его личность, </w:t>
      </w:r>
      <w:r w:rsidRPr="00424122">
        <w:rPr>
          <w:rFonts w:ascii="Times New Roman" w:hAnsi="Times New Roman"/>
          <w:sz w:val="20"/>
          <w:szCs w:val="20"/>
        </w:rPr>
        <w:t xml:space="preserve">для представителя Заявителя - фамилия, имя и (при </w:t>
      </w:r>
      <w:r>
        <w:rPr>
          <w:rFonts w:ascii="Times New Roman" w:hAnsi="Times New Roman"/>
          <w:sz w:val="20"/>
          <w:szCs w:val="20"/>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hAnsi="Times New Roman"/>
          <w:sz w:val="20"/>
          <w:szCs w:val="20"/>
        </w:rPr>
        <w:t xml:space="preserve">                        </w:t>
      </w:r>
      <w:r w:rsidRPr="00424122">
        <w:rPr>
          <w:rFonts w:ascii="Times New Roman" w:hAnsi="Times New Roman"/>
          <w:sz w:val="20"/>
          <w:szCs w:val="20"/>
        </w:rPr>
        <w:t xml:space="preserve">наличии) отчество представителя Заявителя и реквизиты документа, подтверждающего его </w:t>
      </w:r>
      <w:r>
        <w:rPr>
          <w:rFonts w:ascii="Times New Roman" w:hAnsi="Times New Roman"/>
          <w:sz w:val="20"/>
          <w:szCs w:val="20"/>
        </w:rPr>
        <w:t xml:space="preserve"> </w:t>
      </w:r>
    </w:p>
    <w:p w:rsidR="00424122" w:rsidRP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rPr>
        <w:t xml:space="preserve">                           </w:t>
      </w:r>
      <w:r w:rsidRPr="00424122">
        <w:rPr>
          <w:rFonts w:ascii="Times New Roman" w:hAnsi="Times New Roman"/>
          <w:sz w:val="20"/>
          <w:szCs w:val="20"/>
        </w:rPr>
        <w:t>полномочия, и документа, удостоверяющего личность, СНИЛС)</w:t>
      </w:r>
    </w:p>
    <w:p w:rsidR="00424122" w:rsidRPr="0077044F" w:rsidRDefault="00424122" w:rsidP="00424122">
      <w:pPr>
        <w:pStyle w:val="ConsPlusNonformat"/>
        <w:contextualSpacing/>
        <w:rPr>
          <w:rFonts w:ascii="Times New Roman" w:hAnsi="Times New Roman" w:cs="Times New Roman"/>
          <w:sz w:val="24"/>
          <w:szCs w:val="24"/>
        </w:rPr>
      </w:pP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sidR="00424122">
        <w:rPr>
          <w:rFonts w:ascii="Times New Roman" w:hAnsi="Times New Roman" w:cs="Times New Roman"/>
          <w:sz w:val="24"/>
          <w:szCs w:val="24"/>
        </w:rPr>
        <w:t>_____________________________</w:t>
      </w:r>
    </w:p>
    <w:p w:rsidR="00B92E57" w:rsidRPr="00424122" w:rsidRDefault="00424122" w:rsidP="004B02D4">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r w:rsidR="00B92E57" w:rsidRPr="00424122">
        <w:rPr>
          <w:rFonts w:ascii="Times New Roman" w:hAnsi="Times New Roman" w:cs="Times New Roman"/>
        </w:rPr>
        <w:t>(указать наименование, параметры имущества в соответствии с данными технической</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sidR="00424122">
        <w:rPr>
          <w:rFonts w:ascii="Times New Roman" w:hAnsi="Times New Roman" w:cs="Times New Roman"/>
          <w:sz w:val="24"/>
          <w:szCs w:val="24"/>
        </w:rPr>
        <w:t>_______________</w:t>
      </w:r>
      <w:r w:rsidRPr="0077044F">
        <w:rPr>
          <w:rFonts w:ascii="Times New Roman" w:hAnsi="Times New Roman" w:cs="Times New Roman"/>
          <w:sz w:val="24"/>
          <w:szCs w:val="24"/>
        </w:rPr>
        <w:t>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w:t>
      </w:r>
      <w:r w:rsidR="00424122">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B92E57" w:rsidRPr="00424122" w:rsidRDefault="00424122" w:rsidP="004B02D4">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00B92E57" w:rsidRPr="00424122">
        <w:rPr>
          <w:rFonts w:ascii="Times New Roman" w:hAnsi="Times New Roman" w:cs="Times New Roman"/>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sidR="00424122">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sidR="00E21BCD">
        <w:rPr>
          <w:rFonts w:ascii="Times New Roman" w:hAnsi="Times New Roman" w:cs="Times New Roman"/>
          <w:sz w:val="24"/>
          <w:szCs w:val="24"/>
        </w:rPr>
        <w:t>____________________________</w:t>
      </w:r>
    </w:p>
    <w:p w:rsidR="00B92E57" w:rsidRPr="00E21BCD" w:rsidRDefault="00E21BCD" w:rsidP="004B02D4">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r w:rsidR="00B92E57"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E21BCD" w:rsidRDefault="00E21BCD" w:rsidP="00E21BCD">
      <w:pPr>
        <w:keepNext/>
        <w:keepLines/>
        <w:tabs>
          <w:tab w:val="left" w:pos="360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F7D10" w:rsidRPr="0077044F" w:rsidRDefault="00E21BCD" w:rsidP="00E21BCD">
      <w:pPr>
        <w:keepNext/>
        <w:keepLines/>
        <w:tabs>
          <w:tab w:val="left" w:pos="360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02D4" w:rsidRPr="0077044F">
        <w:rPr>
          <w:rFonts w:ascii="Times New Roman" w:hAnsi="Times New Roman"/>
          <w:sz w:val="24"/>
          <w:szCs w:val="24"/>
        </w:rPr>
        <w:t>Подпись</w:t>
      </w:r>
      <w:r w:rsidR="004B02D4" w:rsidRPr="004B02D4">
        <w:rPr>
          <w:rFonts w:ascii="Times New Roman" w:hAnsi="Times New Roman"/>
          <w:sz w:val="24"/>
          <w:szCs w:val="24"/>
        </w:rPr>
        <w:t xml:space="preserve"> ___</w:t>
      </w:r>
      <w:r w:rsidR="004B02D4">
        <w:rPr>
          <w:rFonts w:ascii="Times New Roman" w:hAnsi="Times New Roman"/>
          <w:sz w:val="24"/>
          <w:szCs w:val="24"/>
        </w:rPr>
        <w:t>_______</w:t>
      </w:r>
      <w:r w:rsidR="008F7D10" w:rsidRPr="0077044F">
        <w:rPr>
          <w:rFonts w:ascii="Times New Roman" w:eastAsia="Times New Roman" w:hAnsi="Times New Roman"/>
          <w:sz w:val="24"/>
          <w:szCs w:val="24"/>
          <w:lang w:eastAsia="ru-RU"/>
        </w:rPr>
        <w:tab/>
      </w:r>
      <w:r w:rsidR="004B02D4">
        <w:rPr>
          <w:rFonts w:ascii="Times New Roman" w:eastAsia="Times New Roman" w:hAnsi="Times New Roman"/>
          <w:sz w:val="24"/>
          <w:szCs w:val="24"/>
          <w:lang w:eastAsia="ru-RU"/>
        </w:rPr>
        <w:t xml:space="preserve">   </w:t>
      </w:r>
      <w:r w:rsidR="004B02D4" w:rsidRPr="0077044F">
        <w:rPr>
          <w:rFonts w:ascii="Times New Roman" w:hAnsi="Times New Roman"/>
          <w:sz w:val="24"/>
          <w:szCs w:val="24"/>
        </w:rPr>
        <w:t>Дата ____</w:t>
      </w:r>
      <w:r w:rsidR="004B02D4">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E21BCD" w:rsidRDefault="00E21BCD" w:rsidP="0077044F">
      <w:pPr>
        <w:autoSpaceDE w:val="0"/>
        <w:autoSpaceDN w:val="0"/>
        <w:adjustRightInd w:val="0"/>
        <w:spacing w:after="0" w:line="240" w:lineRule="auto"/>
        <w:ind w:firstLine="567"/>
        <w:contextualSpacing/>
        <w:jc w:val="both"/>
        <w:rPr>
          <w:rFonts w:ascii="Times New Roman" w:hAnsi="Times New Roman"/>
          <w:sz w:val="24"/>
          <w:szCs w:val="24"/>
        </w:rPr>
      </w:pP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r w:rsidRPr="0077044F">
        <w:rPr>
          <w:rFonts w:ascii="Times New Roman" w:hAnsi="Times New Roman"/>
          <w:sz w:val="24"/>
          <w:szCs w:val="24"/>
          <w:lang w:val="en-US"/>
        </w:rPr>
        <w:t>uslugi</w:t>
      </w:r>
      <w:r w:rsidRPr="0077044F">
        <w:rPr>
          <w:rFonts w:ascii="Times New Roman" w:hAnsi="Times New Roman"/>
          <w:sz w:val="24"/>
          <w:szCs w:val="24"/>
        </w:rPr>
        <w:t>.</w:t>
      </w:r>
      <w:r w:rsidRPr="0077044F">
        <w:rPr>
          <w:rFonts w:ascii="Times New Roman" w:hAnsi="Times New Roman"/>
          <w:sz w:val="24"/>
          <w:szCs w:val="24"/>
          <w:lang w:val="en-US"/>
        </w:rPr>
        <w:t>mosreg</w:t>
      </w:r>
      <w:r w:rsidRPr="0077044F">
        <w:rPr>
          <w:rFonts w:ascii="Times New Roman" w:hAnsi="Times New Roman"/>
          <w:sz w:val="24"/>
          <w:szCs w:val="24"/>
        </w:rPr>
        <w:t>.</w:t>
      </w:r>
      <w:r w:rsidRPr="0077044F">
        <w:rPr>
          <w:rFonts w:ascii="Times New Roman" w:hAnsi="Times New Roman"/>
          <w:sz w:val="24"/>
          <w:szCs w:val="24"/>
          <w:lang w:val="en-US"/>
        </w:rPr>
        <w:t>ru</w:t>
      </w:r>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00E21BCD">
        <w:rPr>
          <w:rFonts w:ascii="Times New Roman" w:hAnsi="Times New Roman"/>
          <w:sz w:val="24"/>
          <w:szCs w:val="24"/>
        </w:rPr>
        <w:t xml:space="preserve">                 ________________________</w:t>
      </w:r>
    </w:p>
    <w:p w:rsidR="008F7D10" w:rsidRPr="00E21BCD" w:rsidRDefault="008F7D10" w:rsidP="0077044F">
      <w:pPr>
        <w:keepNext/>
        <w:keepLines/>
        <w:spacing w:after="0" w:line="240" w:lineRule="auto"/>
        <w:contextualSpacing/>
        <w:jc w:val="both"/>
        <w:rPr>
          <w:rFonts w:ascii="Times New Roman" w:hAnsi="Times New Roman"/>
          <w:sz w:val="20"/>
          <w:szCs w:val="20"/>
        </w:rPr>
      </w:pPr>
      <w:r w:rsidRPr="00E21BCD">
        <w:rPr>
          <w:rFonts w:ascii="Times New Roman" w:hAnsi="Times New Roman"/>
          <w:sz w:val="20"/>
          <w:szCs w:val="20"/>
        </w:rPr>
        <w:t xml:space="preserve">(подпись Заявителя (представителя Заявителя)                       </w:t>
      </w:r>
      <w:r w:rsidR="00E21BCD">
        <w:rPr>
          <w:rFonts w:ascii="Times New Roman" w:hAnsi="Times New Roman"/>
          <w:sz w:val="20"/>
          <w:szCs w:val="20"/>
        </w:rPr>
        <w:t xml:space="preserve">                                </w:t>
      </w:r>
      <w:r w:rsidR="00E21BCD" w:rsidRPr="00E21BCD">
        <w:rPr>
          <w:rFonts w:ascii="Times New Roman" w:hAnsi="Times New Roman"/>
          <w:sz w:val="20"/>
          <w:szCs w:val="20"/>
        </w:rPr>
        <w:t xml:space="preserve">  </w:t>
      </w:r>
      <w:r w:rsidRPr="00E21BCD">
        <w:rPr>
          <w:rFonts w:ascii="Times New Roman" w:hAnsi="Times New Roman"/>
          <w:sz w:val="20"/>
          <w:szCs w:val="20"/>
        </w:rPr>
        <w:t>(Ф.И.О.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210314" w:rsidP="005C4F72">
      <w:pPr>
        <w:pStyle w:val="1-"/>
        <w:spacing w:before="0" w:after="0" w:line="240" w:lineRule="auto"/>
        <w:contextualSpacing/>
        <w:jc w:val="left"/>
        <w:rPr>
          <w:sz w:val="24"/>
          <w:szCs w:val="24"/>
        </w:rPr>
      </w:pPr>
      <w:r>
        <w:rPr>
          <w:b w:val="0"/>
          <w:sz w:val="24"/>
          <w:szCs w:val="24"/>
        </w:rPr>
        <w:t xml:space="preserve">Верно: </w:t>
      </w: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56649E">
          <w:headerReference w:type="default" r:id="rId19"/>
          <w:pgSz w:w="11906" w:h="16838" w:code="9"/>
          <w:pgMar w:top="851" w:right="849"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04" w:name="_Toc482370965"/>
      <w:r w:rsidRPr="0077044F">
        <w:rPr>
          <w:b w:val="0"/>
          <w:sz w:val="24"/>
          <w:szCs w:val="24"/>
        </w:rPr>
        <w:lastRenderedPageBreak/>
        <w:t xml:space="preserve">Приложение </w:t>
      </w:r>
      <w:r>
        <w:rPr>
          <w:b w:val="0"/>
          <w:sz w:val="24"/>
          <w:szCs w:val="24"/>
        </w:rPr>
        <w:t>№ 8</w:t>
      </w:r>
    </w:p>
    <w:p w:rsidR="00D013FF" w:rsidRDefault="00210314" w:rsidP="00210314">
      <w:pPr>
        <w:spacing w:after="0" w:line="240" w:lineRule="auto"/>
        <w:ind w:left="5103"/>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013F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D013FF">
        <w:rPr>
          <w:rFonts w:ascii="Times New Roman" w:eastAsia="Times New Roman" w:hAnsi="Times New Roman"/>
          <w:sz w:val="24"/>
          <w:szCs w:val="24"/>
          <w:lang w:eastAsia="ar-SA"/>
        </w:rPr>
        <w:t xml:space="preserve"> </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Pr="00F16AA7" w:rsidRDefault="00250A70" w:rsidP="0077044F">
      <w:pPr>
        <w:pStyle w:val="1-"/>
        <w:spacing w:before="0" w:after="0" w:line="240" w:lineRule="auto"/>
        <w:contextualSpacing/>
        <w:rPr>
          <w:sz w:val="24"/>
          <w:szCs w:val="24"/>
        </w:rPr>
      </w:pPr>
      <w:r w:rsidRPr="00F16AA7">
        <w:rPr>
          <w:sz w:val="24"/>
          <w:szCs w:val="24"/>
        </w:rPr>
        <w:t>Описание документов</w:t>
      </w:r>
      <w:r w:rsidR="000050CD" w:rsidRPr="00F16AA7">
        <w:rPr>
          <w:sz w:val="24"/>
          <w:szCs w:val="24"/>
        </w:rPr>
        <w:t>, необходимы</w:t>
      </w:r>
      <w:r w:rsidRPr="00F16AA7">
        <w:rPr>
          <w:sz w:val="24"/>
          <w:szCs w:val="24"/>
        </w:rPr>
        <w:t>х</w:t>
      </w:r>
      <w:r w:rsidR="000050CD" w:rsidRPr="00F16AA7">
        <w:rPr>
          <w:sz w:val="24"/>
          <w:szCs w:val="24"/>
        </w:rPr>
        <w:t xml:space="preserve"> для </w:t>
      </w:r>
      <w:r w:rsidR="003C3D4D" w:rsidRPr="00F16AA7">
        <w:rPr>
          <w:sz w:val="24"/>
          <w:szCs w:val="24"/>
        </w:rPr>
        <w:t>предоставления</w:t>
      </w:r>
      <w:r w:rsidR="000050CD" w:rsidRPr="00F16AA7">
        <w:rPr>
          <w:sz w:val="24"/>
          <w:szCs w:val="24"/>
        </w:rPr>
        <w:t xml:space="preserve"> </w:t>
      </w:r>
      <w:r w:rsidR="00D1486B" w:rsidRPr="00F16AA7">
        <w:rPr>
          <w:sz w:val="24"/>
          <w:szCs w:val="24"/>
        </w:rPr>
        <w:t>Муниципальной услуги</w:t>
      </w:r>
      <w:bookmarkEnd w:id="204"/>
    </w:p>
    <w:p w:rsidR="004B02D4" w:rsidRPr="00F16AA7" w:rsidRDefault="004B02D4" w:rsidP="0077044F">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7"/>
        <w:gridCol w:w="4354"/>
        <w:gridCol w:w="3377"/>
        <w:gridCol w:w="3242"/>
      </w:tblGrid>
      <w:tr w:rsidR="00D013FF" w:rsidRPr="00F16AA7" w:rsidTr="00D013FF">
        <w:trPr>
          <w:tblHeader/>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Класс документа</w:t>
            </w:r>
          </w:p>
        </w:tc>
        <w:tc>
          <w:tcPr>
            <w:tcW w:w="591"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Виды документов</w:t>
            </w:r>
          </w:p>
        </w:tc>
        <w:tc>
          <w:tcPr>
            <w:tcW w:w="1516"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Общие описания документов</w:t>
            </w:r>
          </w:p>
        </w:tc>
        <w:tc>
          <w:tcPr>
            <w:tcW w:w="2305"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 через РПГУ</w:t>
            </w:r>
          </w:p>
        </w:tc>
      </w:tr>
      <w:tr w:rsidR="00D013FF" w:rsidRPr="00F16AA7" w:rsidTr="00D013FF">
        <w:trPr>
          <w:tblHeader/>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516"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176"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w:t>
            </w:r>
          </w:p>
        </w:tc>
        <w:tc>
          <w:tcPr>
            <w:tcW w:w="1129"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получении документов в МФЦ</w:t>
            </w:r>
          </w:p>
        </w:tc>
      </w:tr>
      <w:tr w:rsidR="00D013FF" w:rsidRPr="00F16AA7" w:rsidTr="00D013FF">
        <w:tc>
          <w:tcPr>
            <w:tcW w:w="5000" w:type="pct"/>
            <w:gridSpan w:val="5"/>
          </w:tcPr>
          <w:p w:rsidR="00D013FF" w:rsidRPr="00F16AA7" w:rsidRDefault="00D013FF" w:rsidP="0077044F">
            <w:pPr>
              <w:suppressAutoHyphens/>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предоставляемые Заявителем (представителем Заявителя)</w:t>
            </w:r>
          </w:p>
        </w:tc>
      </w:tr>
      <w:tr w:rsidR="00D013FF" w:rsidRPr="00F16AA7" w:rsidTr="00D013FF">
        <w:trPr>
          <w:trHeight w:val="563"/>
        </w:trPr>
        <w:tc>
          <w:tcPr>
            <w:tcW w:w="1179"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Заявление</w:t>
            </w:r>
          </w:p>
        </w:tc>
        <w:tc>
          <w:tcPr>
            <w:tcW w:w="1516" w:type="pct"/>
          </w:tcPr>
          <w:p w:rsidR="00D013FF" w:rsidRPr="00F16AA7" w:rsidRDefault="00D013FF" w:rsidP="005C4F72">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Заявление должно быть оформлено по форме, указанной в Приложении № 7 к настоящему </w:t>
            </w:r>
            <w:r w:rsidR="005C4F72">
              <w:rPr>
                <w:rFonts w:ascii="Times New Roman" w:eastAsia="Times New Roman" w:hAnsi="Times New Roman"/>
                <w:lang w:eastAsia="ru-RU"/>
              </w:rPr>
              <w:t>Административному регламенту</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заполняется электронная форма Заявления.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63"/>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личность</w:t>
            </w: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Российской Федерации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2 и 3 страниц паспорта РФ</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СССР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F16AA7">
              <w:rPr>
                <w:rFonts w:ascii="Times New Roman" w:eastAsia="Times New Roman" w:hAnsi="Times New Roman"/>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lastRenderedPageBreak/>
              <w:t>При подаче предоставляется электронный образ всех страниц паспорта СССР.</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полномочия представителя</w:t>
            </w: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уполномоченного по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Данные документов, удостоверяющих личность этих лиц;</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-Дата выдачи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Подпись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Доверенность должна быть нотариально заверена (для физических лиц), заверена печатью организации и подписью </w:t>
            </w:r>
            <w:r w:rsidRPr="00F16AA7">
              <w:rPr>
                <w:rFonts w:ascii="Times New Roman" w:eastAsia="Times New Roman" w:hAnsi="Times New Roman"/>
                <w:lang w:eastAsia="ru-RU"/>
              </w:rPr>
              <w:lastRenderedPageBreak/>
              <w:t>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lastRenderedPageBreak/>
              <w:t xml:space="preserve">Предоставляется электронный образ доверенности. </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Заверенный перевод на русский язык документов</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если заявителем является иностранное юридическое лицо</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D013FF" w:rsidRPr="00F16AA7" w:rsidRDefault="00D013FF" w:rsidP="004B02D4">
            <w:pPr>
              <w:suppressAutoHyphens/>
              <w:spacing w:after="0" w:line="240" w:lineRule="auto"/>
              <w:contextualSpacing/>
              <w:rPr>
                <w:rFonts w:ascii="Times New Roman" w:hAnsi="Times New Roman"/>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pacing w:after="0" w:line="240" w:lineRule="auto"/>
              <w:contextualSpacing/>
              <w:rPr>
                <w:rFonts w:ascii="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F16AA7" w:rsidRPr="00F16AA7" w:rsidTr="00F16AA7">
        <w:trPr>
          <w:trHeight w:val="426"/>
        </w:trPr>
        <w:tc>
          <w:tcPr>
            <w:tcW w:w="5000" w:type="pct"/>
            <w:gridSpan w:val="5"/>
          </w:tcPr>
          <w:p w:rsidR="00F16AA7" w:rsidRPr="00F16AA7" w:rsidRDefault="00F16AA7" w:rsidP="00F16AA7">
            <w:pPr>
              <w:spacing w:after="0" w:line="240" w:lineRule="auto"/>
              <w:contextualSpacing/>
              <w:rPr>
                <w:rFonts w:ascii="Times New Roman" w:eastAsia="Times New Roman" w:hAnsi="Times New Roman"/>
                <w:b/>
                <w:lang w:eastAsia="ru-RU"/>
              </w:rPr>
            </w:pPr>
          </w:p>
          <w:p w:rsidR="00F16AA7" w:rsidRPr="00F16AA7" w:rsidRDefault="00F16AA7" w:rsidP="00F16AA7">
            <w:pPr>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запрашиваемые в порядке межведомственного взаимодействия</w:t>
            </w: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w:t>
            </w:r>
            <w:r w:rsidR="00F16AA7" w:rsidRPr="00F16AA7">
              <w:rPr>
                <w:rFonts w:ascii="Times New Roman" w:eastAsia="Times New Roman" w:hAnsi="Times New Roman"/>
                <w:lang w:eastAsia="ru-RU"/>
              </w:rPr>
              <w:t>выписки из единого государственного реестра юридических лиц или индивидуальных предпринимателей</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Выписка из Единого государственного реестра недвижимости</w:t>
            </w:r>
          </w:p>
        </w:tc>
        <w:tc>
          <w:tcPr>
            <w:tcW w:w="1516"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color w:val="000000" w:themeColor="text1"/>
                <w:lang w:eastAsia="ru-RU"/>
              </w:rPr>
              <w:t>В соответствии с Приказом Минэкономразвития России от 20.06.2016 № 378 «</w:t>
            </w:r>
            <w:r w:rsidRPr="00F16AA7">
              <w:rPr>
                <w:rFonts w:ascii="Times New Roman" w:hAnsi="Times New Roman"/>
                <w:color w:val="000000" w:themeColor="text1"/>
                <w:lang w:eastAsia="ru-RU"/>
              </w:rPr>
              <w:t xml:space="preserve">Об утверждении отдельных форм выписок из Единого государственного </w:t>
            </w:r>
            <w:r w:rsidRPr="00F16AA7">
              <w:rPr>
                <w:rFonts w:ascii="Times New Roman" w:hAnsi="Times New Roman"/>
                <w:color w:val="000000" w:themeColor="text1"/>
                <w:lang w:eastAsia="ru-RU"/>
              </w:rPr>
              <w:lastRenderedPageBreak/>
              <w:t>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Pr>
          <w:p w:rsidR="00D013FF" w:rsidRPr="00F16AA7" w:rsidRDefault="00F16AA7"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lastRenderedPageBreak/>
              <w:t>Предоставляется электронный образ выписки из единого государственного реестра недвижимости</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bookmarkEnd w:id="179"/>
    <w:bookmarkEnd w:id="180"/>
    <w:bookmarkEnd w:id="181"/>
    <w:bookmarkEnd w:id="182"/>
    <w:bookmarkEnd w:id="183"/>
    <w:bookmarkEnd w:id="184"/>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A72F21" w:rsidRDefault="00DE3473" w:rsidP="00A72F21">
      <w:pPr>
        <w:spacing w:after="0" w:line="240" w:lineRule="auto"/>
        <w:ind w:firstLine="4962"/>
        <w:contextualSpacing/>
        <w:rPr>
          <w:rFonts w:ascii="Times New Roman" w:hAnsi="Times New Roman"/>
          <w:sz w:val="24"/>
          <w:szCs w:val="24"/>
        </w:rPr>
      </w:pPr>
      <w:bookmarkStart w:id="205" w:name="_Toc470127622"/>
      <w:bookmarkStart w:id="206" w:name="_Toc471918275"/>
      <w:bookmarkStart w:id="207" w:name="_Ref437966607"/>
      <w:bookmarkStart w:id="208" w:name="_Toc437973307"/>
      <w:bookmarkStart w:id="209" w:name="_Toc438110049"/>
      <w:bookmarkStart w:id="210" w:name="_Toc438376261"/>
      <w:r>
        <w:rPr>
          <w:rFonts w:ascii="Times New Roman" w:hAnsi="Times New Roman"/>
          <w:sz w:val="24"/>
          <w:szCs w:val="24"/>
        </w:rPr>
        <w:lastRenderedPageBreak/>
        <w:t>Приложение № 9</w:t>
      </w:r>
    </w:p>
    <w:p w:rsidR="00DE3473"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971097">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 регламенту</w:t>
      </w:r>
      <w:r w:rsidR="00DE3473">
        <w:rPr>
          <w:rFonts w:ascii="Times New Roman" w:eastAsia="Times New Roman" w:hAnsi="Times New Roman"/>
          <w:sz w:val="24"/>
          <w:szCs w:val="24"/>
          <w:lang w:eastAsia="ar-SA"/>
        </w:rPr>
        <w:t xml:space="preserve"> </w:t>
      </w:r>
    </w:p>
    <w:p w:rsidR="00216586" w:rsidRPr="00A72F21" w:rsidRDefault="00DE3473" w:rsidP="00A72F21">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00216586" w:rsidRPr="00A72F21">
        <w:rPr>
          <w:rFonts w:ascii="Times New Roman" w:eastAsia="Times New Roman" w:hAnsi="Times New Roman"/>
          <w:sz w:val="24"/>
          <w:szCs w:val="24"/>
          <w:lang w:eastAsia="ar-SA"/>
        </w:rPr>
        <w:t xml:space="preserve">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05"/>
    <w:bookmarkEnd w:id="206"/>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70ED6">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sidR="00970ED6">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00970ED6">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sidR="00970ED6">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70ED6">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sidR="00970ED6">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1" w:name="_Toc437973325"/>
      <w:bookmarkStart w:id="212" w:name="_Toc438110067"/>
      <w:bookmarkStart w:id="213" w:name="_Toc438376279"/>
      <w:bookmarkStart w:id="214" w:name="_Toc482370984"/>
      <w:r w:rsidRPr="0077044F">
        <w:rPr>
          <w:b w:val="0"/>
          <w:sz w:val="24"/>
          <w:szCs w:val="24"/>
        </w:rPr>
        <w:lastRenderedPageBreak/>
        <w:t xml:space="preserve">Приложение </w:t>
      </w:r>
      <w:r w:rsidR="00752728">
        <w:rPr>
          <w:b w:val="0"/>
          <w:sz w:val="24"/>
          <w:szCs w:val="24"/>
        </w:rPr>
        <w:t>№ 10</w:t>
      </w:r>
    </w:p>
    <w:p w:rsidR="00970ED6" w:rsidRDefault="00970ED6" w:rsidP="00970ED6">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970ED6" w:rsidRPr="00A72F21" w:rsidRDefault="00970ED6" w:rsidP="00970ED6">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11"/>
    <w:bookmarkEnd w:id="212"/>
    <w:bookmarkEnd w:id="213"/>
    <w:bookmarkEnd w:id="214"/>
    <w:p w:rsidR="0043341B" w:rsidRPr="00970ED6" w:rsidRDefault="0043341B" w:rsidP="0043341B">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70ED6">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sidR="00970ED6">
        <w:rPr>
          <w:color w:val="000000" w:themeColor="text1"/>
          <w:sz w:val="24"/>
          <w:szCs w:val="24"/>
        </w:rPr>
        <w:t>М</w:t>
      </w:r>
      <w:r w:rsidRPr="00BF2DE7">
        <w:rPr>
          <w:color w:val="000000" w:themeColor="text1"/>
          <w:sz w:val="24"/>
          <w:szCs w:val="24"/>
        </w:rPr>
        <w:t>униципальной услуги в электронной форме</w:t>
      </w:r>
      <w:r w:rsidR="00970ED6">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sidR="00970ED6">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sidR="005C4F72">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sidR="00970ED6">
        <w:rPr>
          <w:color w:val="000000" w:themeColor="text1"/>
          <w:sz w:val="24"/>
          <w:szCs w:val="24"/>
        </w:rPr>
        <w:t>М</w:t>
      </w:r>
      <w:r w:rsidRPr="00BF2DE7">
        <w:rPr>
          <w:color w:val="000000" w:themeColor="text1"/>
          <w:sz w:val="24"/>
          <w:szCs w:val="24"/>
        </w:rPr>
        <w:t>униципальной услуги.</w:t>
      </w:r>
    </w:p>
    <w:p w:rsidR="00970ED6" w:rsidRDefault="00970ED6" w:rsidP="0043341B">
      <w:pPr>
        <w:pStyle w:val="affff8"/>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sidR="00970ED6">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1</w:t>
      </w:r>
      <w:r w:rsidR="00970ED6">
        <w:rPr>
          <w:color w:val="000000" w:themeColor="text1"/>
          <w:sz w:val="24"/>
          <w:szCs w:val="24"/>
        </w:rPr>
        <w:t xml:space="preserve">. </w:t>
      </w:r>
      <w:r>
        <w:rPr>
          <w:color w:val="000000" w:themeColor="text1"/>
          <w:sz w:val="24"/>
          <w:szCs w:val="24"/>
        </w:rPr>
        <w:t xml:space="preserve"> </w:t>
      </w:r>
      <w:r w:rsidRPr="00BF2DE7">
        <w:rPr>
          <w:color w:val="000000" w:themeColor="text1"/>
          <w:sz w:val="24"/>
          <w:szCs w:val="24"/>
        </w:rPr>
        <w:t xml:space="preserve">Соблюдение сроков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sidR="00970ED6">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70ED6">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07"/>
    <w:bookmarkEnd w:id="208"/>
    <w:bookmarkEnd w:id="209"/>
    <w:bookmarkEnd w:id="210"/>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15" w:name="_Toc437973326"/>
      <w:bookmarkStart w:id="216" w:name="_Toc438110068"/>
      <w:bookmarkStart w:id="217" w:name="_Toc438376280"/>
      <w:bookmarkStart w:id="218" w:name="_Toc482370988"/>
      <w:r w:rsidRPr="0077044F">
        <w:rPr>
          <w:b w:val="0"/>
          <w:sz w:val="24"/>
          <w:szCs w:val="24"/>
        </w:rPr>
        <w:t xml:space="preserve">Приложение </w:t>
      </w:r>
      <w:r w:rsidR="00752728">
        <w:rPr>
          <w:b w:val="0"/>
          <w:sz w:val="24"/>
          <w:szCs w:val="24"/>
        </w:rPr>
        <w:t>№ 11</w:t>
      </w:r>
    </w:p>
    <w:p w:rsidR="00752728" w:rsidRDefault="00752728" w:rsidP="00752728">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752728" w:rsidRPr="00A72F21" w:rsidRDefault="00752728" w:rsidP="00752728">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19" w:name="_Toc470127626"/>
      <w:bookmarkStart w:id="220" w:name="_Toc475870356"/>
      <w:bookmarkStart w:id="221" w:name="требКобеспДоступносиМУ"/>
      <w:bookmarkEnd w:id="215"/>
      <w:bookmarkEnd w:id="216"/>
      <w:bookmarkEnd w:id="217"/>
      <w:bookmarkEnd w:id="218"/>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sidR="00481BF4">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19"/>
      <w:bookmarkEnd w:id="220"/>
    </w:p>
    <w:bookmarkEnd w:id="221"/>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sidR="00111DF5">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w:t>
      </w:r>
      <w:r w:rsidR="00111DF5" w:rsidRPr="00601737">
        <w:rPr>
          <w:sz w:val="24"/>
          <w:szCs w:val="24"/>
        </w:rPr>
        <w:t>М</w:t>
      </w:r>
      <w:r w:rsidRPr="00601737">
        <w:rPr>
          <w:sz w:val="24"/>
          <w:szCs w:val="24"/>
        </w:rPr>
        <w:t xml:space="preserve">униципальной </w:t>
      </w:r>
      <w:r w:rsidR="00111DF5" w:rsidRPr="00601737">
        <w:rPr>
          <w:sz w:val="24"/>
          <w:szCs w:val="24"/>
        </w:rPr>
        <w:t>услуги З</w:t>
      </w:r>
      <w:r w:rsidRPr="00601737">
        <w:rPr>
          <w:sz w:val="24"/>
          <w:szCs w:val="24"/>
        </w:rPr>
        <w:t>аявителю</w:t>
      </w:r>
      <w:r w:rsidR="000C61C6" w:rsidRPr="00601737">
        <w:rPr>
          <w:sz w:val="24"/>
          <w:szCs w:val="24"/>
        </w:rPr>
        <w:t xml:space="preserve"> (представителю Заявителя)</w:t>
      </w:r>
      <w:r w:rsidRPr="0060173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w:t>
      </w:r>
      <w:r w:rsidR="00601737">
        <w:rPr>
          <w:sz w:val="24"/>
          <w:szCs w:val="24"/>
        </w:rPr>
        <w:t>еревод процесса предоставления М</w:t>
      </w:r>
      <w:r w:rsidRPr="00601737">
        <w:rPr>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sidR="00601737">
        <w:rPr>
          <w:sz w:val="24"/>
          <w:szCs w:val="24"/>
        </w:rPr>
        <w:t>ях, предназначенных для приема З</w:t>
      </w:r>
      <w:r w:rsidRPr="00601737">
        <w:rPr>
          <w:sz w:val="24"/>
          <w:szCs w:val="24"/>
        </w:rPr>
        <w:t>аявителей</w:t>
      </w:r>
      <w:r w:rsidR="00601737">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сурдопереводчика, тифлосурдопереводчика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601737">
        <w:rPr>
          <w:color w:val="000000" w:themeColor="text1"/>
          <w:sz w:val="24"/>
          <w:szCs w:val="24"/>
        </w:rPr>
        <w:t>М</w:t>
      </w:r>
      <w:r w:rsidRPr="00BF2DE7">
        <w:rPr>
          <w:color w:val="000000" w:themeColor="text1"/>
          <w:sz w:val="24"/>
          <w:szCs w:val="24"/>
        </w:rPr>
        <w:t xml:space="preserve">униципальную услугу или МФЦ, текст </w:t>
      </w:r>
      <w:r w:rsidR="00601737">
        <w:rPr>
          <w:color w:val="000000" w:themeColor="text1"/>
          <w:sz w:val="24"/>
          <w:szCs w:val="24"/>
        </w:rPr>
        <w:t>заявления зачитывается З</w:t>
      </w:r>
      <w:r w:rsidRPr="00BF2DE7">
        <w:rPr>
          <w:color w:val="000000" w:themeColor="text1"/>
          <w:sz w:val="24"/>
          <w:szCs w:val="24"/>
        </w:rPr>
        <w:t>аявителю</w:t>
      </w:r>
      <w:r w:rsidR="00601737">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w:t>
      </w:r>
      <w:r w:rsidR="00971097">
        <w:rPr>
          <w:color w:val="000000" w:themeColor="text1"/>
          <w:sz w:val="24"/>
          <w:szCs w:val="24"/>
        </w:rPr>
        <w:t xml:space="preserve"> Комитета</w:t>
      </w:r>
      <w:r>
        <w:rPr>
          <w:color w:val="000000" w:themeColor="text1"/>
          <w:sz w:val="24"/>
          <w:szCs w:val="24"/>
        </w:rPr>
        <w:t>,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w:t>
      </w:r>
      <w:r w:rsidR="00601737">
        <w:rPr>
          <w:color w:val="000000" w:themeColor="text1"/>
          <w:sz w:val="24"/>
          <w:szCs w:val="24"/>
        </w:rPr>
        <w:t>МФЦ, а также</w:t>
      </w:r>
      <w:r>
        <w:rPr>
          <w:color w:val="000000" w:themeColor="text1"/>
          <w:sz w:val="24"/>
          <w:szCs w:val="24"/>
        </w:rPr>
        <w:t xml:space="preserve"> </w:t>
      </w:r>
      <w:r w:rsidRPr="00BF2DE7">
        <w:rPr>
          <w:color w:val="000000" w:themeColor="text1"/>
          <w:sz w:val="24"/>
          <w:szCs w:val="24"/>
        </w:rPr>
        <w:t xml:space="preserve">информацию о режиме </w:t>
      </w:r>
      <w:r w:rsidR="00601737">
        <w:rPr>
          <w:color w:val="000000" w:themeColor="text1"/>
          <w:sz w:val="24"/>
          <w:szCs w:val="24"/>
        </w:rPr>
        <w:t xml:space="preserve">его </w:t>
      </w:r>
      <w:r w:rsidRPr="00BF2DE7">
        <w:rPr>
          <w:color w:val="000000" w:themeColor="text1"/>
          <w:sz w:val="24"/>
          <w:szCs w:val="24"/>
        </w:rPr>
        <w:t>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е (помещение)</w:t>
      </w:r>
      <w:r w:rsidR="00601737">
        <w:rPr>
          <w:color w:val="000000" w:themeColor="text1"/>
          <w:sz w:val="24"/>
          <w:szCs w:val="24"/>
        </w:rPr>
        <w:t xml:space="preserve"> Администрации, МФЦ</w:t>
      </w:r>
      <w:r>
        <w:rPr>
          <w:color w:val="000000" w:themeColor="text1"/>
          <w:sz w:val="24"/>
          <w:szCs w:val="24"/>
        </w:rPr>
        <w:t xml:space="preserve">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sidR="00971097">
        <w:rPr>
          <w:color w:val="000000" w:themeColor="text1"/>
          <w:sz w:val="24"/>
          <w:szCs w:val="24"/>
        </w:rPr>
        <w:t xml:space="preserve"> Комитета</w:t>
      </w:r>
      <w:r w:rsidR="00601737">
        <w:rPr>
          <w:color w:val="000000" w:themeColor="text1"/>
          <w:sz w:val="24"/>
          <w:szCs w:val="24"/>
        </w:rPr>
        <w:t xml:space="preserve"> и МФЦ</w:t>
      </w:r>
      <w:r w:rsidRPr="00BF2DE7">
        <w:rPr>
          <w:color w:val="000000" w:themeColor="text1"/>
          <w:sz w:val="24"/>
          <w:szCs w:val="24"/>
        </w:rPr>
        <w:t xml:space="preserve">, предназначенные для работы с </w:t>
      </w:r>
      <w:r w:rsidR="00601737">
        <w:rPr>
          <w:color w:val="000000" w:themeColor="text1"/>
          <w:sz w:val="24"/>
          <w:szCs w:val="24"/>
        </w:rPr>
        <w:t>З</w:t>
      </w:r>
      <w:r>
        <w:rPr>
          <w:color w:val="000000" w:themeColor="text1"/>
          <w:sz w:val="24"/>
          <w:szCs w:val="24"/>
        </w:rPr>
        <w:t>аявителями</w:t>
      </w:r>
      <w:r w:rsidR="00601737">
        <w:rPr>
          <w:color w:val="000000" w:themeColor="text1"/>
          <w:sz w:val="24"/>
          <w:szCs w:val="24"/>
        </w:rPr>
        <w:t xml:space="preserve"> (представителями Заявителя)</w:t>
      </w:r>
      <w:r w:rsidRPr="00BF2DE7">
        <w:rPr>
          <w:color w:val="000000" w:themeColor="text1"/>
          <w:sz w:val="24"/>
          <w:szCs w:val="24"/>
        </w:rPr>
        <w:t>, располагаются на нижних этажах здания и имеют отдельный вход.</w:t>
      </w:r>
      <w:r w:rsidR="00601737">
        <w:rPr>
          <w:color w:val="000000" w:themeColor="text1"/>
          <w:sz w:val="24"/>
          <w:szCs w:val="24"/>
        </w:rPr>
        <w:t xml:space="preserve"> В случае расположения </w:t>
      </w:r>
      <w:r w:rsidR="00971097">
        <w:rPr>
          <w:color w:val="000000" w:themeColor="text1"/>
          <w:sz w:val="24"/>
          <w:szCs w:val="24"/>
        </w:rPr>
        <w:t xml:space="preserve">Комитета </w:t>
      </w:r>
      <w:r w:rsidR="00601737">
        <w:rPr>
          <w:color w:val="000000" w:themeColor="text1"/>
          <w:sz w:val="24"/>
          <w:szCs w:val="24"/>
        </w:rPr>
        <w:t>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sidR="00971097">
        <w:rPr>
          <w:color w:val="000000" w:themeColor="text1"/>
          <w:sz w:val="24"/>
          <w:szCs w:val="24"/>
        </w:rPr>
        <w:t xml:space="preserve">Комитете </w:t>
      </w:r>
      <w:r w:rsidR="00601737">
        <w:rPr>
          <w:color w:val="000000" w:themeColor="text1"/>
          <w:sz w:val="24"/>
          <w:szCs w:val="24"/>
        </w:rPr>
        <w:t>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00601737">
        <w:rPr>
          <w:color w:val="000000" w:themeColor="text1"/>
          <w:sz w:val="24"/>
          <w:szCs w:val="24"/>
        </w:rPr>
        <w:t>, в том числе туалет, предназначенный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sidR="00971097">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sidR="00601737">
        <w:rPr>
          <w:color w:val="000000" w:themeColor="text1"/>
          <w:sz w:val="24"/>
          <w:szCs w:val="24"/>
        </w:rPr>
        <w:t>предоставление</w:t>
      </w:r>
      <w:r w:rsidRPr="00BF2DE7">
        <w:rPr>
          <w:color w:val="000000" w:themeColor="text1"/>
          <w:sz w:val="24"/>
          <w:szCs w:val="24"/>
        </w:rPr>
        <w:t xml:space="preserve"> им помощи при обращении за </w:t>
      </w:r>
      <w:r w:rsidR="00601737">
        <w:rPr>
          <w:color w:val="000000" w:themeColor="text1"/>
          <w:sz w:val="24"/>
          <w:szCs w:val="24"/>
        </w:rPr>
        <w:t>М</w:t>
      </w:r>
      <w:r w:rsidRPr="00BF2DE7">
        <w:rPr>
          <w:color w:val="000000" w:themeColor="text1"/>
          <w:sz w:val="24"/>
          <w:szCs w:val="24"/>
        </w:rPr>
        <w:t xml:space="preserve">униципальной услугой и </w:t>
      </w:r>
      <w:r w:rsidRPr="00BF2DE7">
        <w:rPr>
          <w:color w:val="000000" w:themeColor="text1"/>
          <w:sz w:val="24"/>
          <w:szCs w:val="24"/>
        </w:rPr>
        <w:lastRenderedPageBreak/>
        <w:t>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5A64B4" w:rsidRPr="0077044F" w:rsidRDefault="005A64B4" w:rsidP="00365D96">
      <w:pPr>
        <w:autoSpaceDE w:val="0"/>
        <w:autoSpaceDN w:val="0"/>
        <w:adjustRightInd w:val="0"/>
        <w:spacing w:after="0" w:line="240" w:lineRule="auto"/>
        <w:contextualSpacing/>
        <w:rPr>
          <w:rFonts w:ascii="Times New Roman" w:hAnsi="Times New Roman"/>
          <w:bCs/>
          <w:sz w:val="24"/>
          <w:szCs w:val="24"/>
          <w:lang w:eastAsia="ru-RU"/>
        </w:rPr>
        <w:sectPr w:rsidR="005A64B4" w:rsidRPr="0077044F" w:rsidSect="0011591D">
          <w:headerReference w:type="default" r:id="rId20"/>
          <w:footerReference w:type="default" r:id="rId21"/>
          <w:pgSz w:w="11906" w:h="16838" w:code="9"/>
          <w:pgMar w:top="1134" w:right="707" w:bottom="993" w:left="1560" w:header="567" w:footer="720" w:gutter="0"/>
          <w:cols w:space="720"/>
          <w:noEndnote/>
          <w:docGrid w:linePitch="299"/>
        </w:sectPr>
      </w:pPr>
    </w:p>
    <w:p w:rsidR="00216586" w:rsidRPr="00864219" w:rsidRDefault="002B3EBC" w:rsidP="00216586">
      <w:pPr>
        <w:pStyle w:val="1-"/>
        <w:spacing w:before="0" w:after="0" w:line="240" w:lineRule="auto"/>
        <w:ind w:left="9639"/>
        <w:contextualSpacing/>
        <w:jc w:val="left"/>
        <w:rPr>
          <w:b w:val="0"/>
          <w:sz w:val="24"/>
          <w:szCs w:val="24"/>
        </w:rPr>
      </w:pPr>
      <w:r>
        <w:rPr>
          <w:b w:val="0"/>
          <w:sz w:val="24"/>
          <w:szCs w:val="24"/>
        </w:rPr>
        <w:lastRenderedPageBreak/>
        <w:t xml:space="preserve">      </w:t>
      </w:r>
      <w:r w:rsidR="00216586" w:rsidRPr="00864219">
        <w:rPr>
          <w:b w:val="0"/>
          <w:sz w:val="24"/>
          <w:szCs w:val="24"/>
        </w:rPr>
        <w:t>Приложение № 1</w:t>
      </w:r>
      <w:r w:rsidR="00971097">
        <w:rPr>
          <w:b w:val="0"/>
          <w:sz w:val="24"/>
          <w:szCs w:val="24"/>
        </w:rPr>
        <w:t>2</w:t>
      </w:r>
    </w:p>
    <w:p w:rsidR="002B3EBC" w:rsidRDefault="00971097" w:rsidP="00971097">
      <w:pPr>
        <w:spacing w:after="0" w:line="240" w:lineRule="auto"/>
        <w:ind w:firstLine="4962"/>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B3EBC">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2B3EBC">
        <w:rPr>
          <w:rFonts w:ascii="Times New Roman" w:eastAsia="Times New Roman" w:hAnsi="Times New Roman"/>
          <w:sz w:val="24"/>
          <w:szCs w:val="24"/>
          <w:lang w:eastAsia="ar-SA"/>
        </w:rPr>
        <w:t xml:space="preserve"> </w:t>
      </w:r>
    </w:p>
    <w:p w:rsidR="002B3EBC" w:rsidRPr="00A72F21"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B3EBC" w:rsidRDefault="002B3EBC" w:rsidP="00864219">
      <w:pPr>
        <w:keepNext/>
        <w:spacing w:after="0" w:line="240" w:lineRule="auto"/>
        <w:contextualSpacing/>
        <w:jc w:val="center"/>
        <w:outlineLvl w:val="0"/>
        <w:rPr>
          <w:rFonts w:ascii="Times New Roman" w:eastAsia="Times New Roman" w:hAnsi="Times New Roman"/>
          <w:bCs/>
          <w:iCs/>
          <w:sz w:val="24"/>
          <w:szCs w:val="24"/>
          <w:lang w:eastAsia="ru-RU"/>
        </w:rPr>
      </w:pPr>
    </w:p>
    <w:p w:rsidR="00365D96" w:rsidRDefault="00365D96"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w:t>
      </w:r>
      <w:r w:rsidR="00971097">
        <w:rPr>
          <w:rFonts w:ascii="Times New Roman" w:eastAsia="Times New Roman" w:hAnsi="Times New Roman"/>
          <w:bCs/>
          <w:iCs/>
          <w:sz w:val="24"/>
          <w:szCs w:val="24"/>
          <w:lang w:eastAsia="ru-RU"/>
        </w:rPr>
        <w:t>административных</w:t>
      </w:r>
      <w:r w:rsidRPr="0077044F">
        <w:rPr>
          <w:rFonts w:ascii="Times New Roman" w:eastAsia="Times New Roman" w:hAnsi="Times New Roman"/>
          <w:bCs/>
          <w:iCs/>
          <w:sz w:val="24"/>
          <w:szCs w:val="24"/>
          <w:lang w:eastAsia="ru-RU"/>
        </w:rPr>
        <w:t xml:space="preserve"> действий, составляющих административные процедуры</w:t>
      </w:r>
    </w:p>
    <w:p w:rsidR="004422CB" w:rsidRPr="0077044F" w:rsidRDefault="004422CB" w:rsidP="00864219">
      <w:pPr>
        <w:pStyle w:val="1-"/>
        <w:spacing w:before="0" w:after="0" w:line="240" w:lineRule="auto"/>
        <w:contextualSpacing/>
        <w:rPr>
          <w:b w:val="0"/>
          <w:sz w:val="24"/>
          <w:szCs w:val="24"/>
        </w:rPr>
      </w:pPr>
    </w:p>
    <w:p w:rsidR="0090368A" w:rsidRPr="00365D96" w:rsidRDefault="00864219" w:rsidP="00864219">
      <w:pPr>
        <w:autoSpaceDE w:val="0"/>
        <w:autoSpaceDN w:val="0"/>
        <w:adjustRightInd w:val="0"/>
        <w:spacing w:after="0" w:line="240" w:lineRule="auto"/>
        <w:contextualSpacing/>
        <w:jc w:val="center"/>
        <w:rPr>
          <w:rFonts w:ascii="Times New Roman" w:hAnsi="Times New Roman"/>
          <w:b/>
          <w:sz w:val="24"/>
          <w:szCs w:val="24"/>
        </w:rPr>
      </w:pPr>
      <w:r w:rsidRPr="00365D96">
        <w:rPr>
          <w:rFonts w:ascii="Times New Roman" w:hAnsi="Times New Roman"/>
          <w:b/>
          <w:sz w:val="24"/>
          <w:szCs w:val="24"/>
        </w:rPr>
        <w:t xml:space="preserve">1. </w:t>
      </w:r>
      <w:r w:rsidR="0090368A" w:rsidRPr="00365D96">
        <w:rPr>
          <w:rFonts w:ascii="Times New Roman" w:hAnsi="Times New Roman"/>
          <w:b/>
          <w:sz w:val="24"/>
          <w:szCs w:val="24"/>
        </w:rPr>
        <w:t xml:space="preserve">Прием </w:t>
      </w:r>
      <w:r w:rsidR="00365D96" w:rsidRPr="00365D96">
        <w:rPr>
          <w:rFonts w:ascii="Times New Roman" w:hAnsi="Times New Roman"/>
          <w:b/>
          <w:sz w:val="24"/>
          <w:szCs w:val="24"/>
        </w:rPr>
        <w:t xml:space="preserve"> и регистрация Заявления и документов, передача </w:t>
      </w:r>
      <w:r w:rsidR="00971097">
        <w:rPr>
          <w:rFonts w:ascii="Times New Roman" w:hAnsi="Times New Roman"/>
          <w:b/>
          <w:sz w:val="24"/>
          <w:szCs w:val="24"/>
        </w:rPr>
        <w:t>их в подразделение Комитета</w:t>
      </w:r>
      <w:r w:rsidR="00365D96" w:rsidRPr="00365D96">
        <w:rPr>
          <w:rFonts w:ascii="Times New Roman" w:hAnsi="Times New Roman"/>
          <w:b/>
          <w:sz w:val="24"/>
          <w:szCs w:val="24"/>
        </w:rPr>
        <w:t>, непосредственно оказывающее Муниципальную услугу.</w:t>
      </w:r>
    </w:p>
    <w:p w:rsidR="0090368A" w:rsidRPr="0077044F" w:rsidRDefault="0090368A" w:rsidP="0077044F">
      <w:pPr>
        <w:spacing w:after="0" w:line="240" w:lineRule="auto"/>
        <w:contextualSpacing/>
        <w:rPr>
          <w:rFonts w:ascii="Times New Roman" w:hAnsi="Times New Roman"/>
          <w:sz w:val="24"/>
          <w:szCs w:val="24"/>
        </w:rPr>
      </w:pPr>
    </w:p>
    <w:p w:rsidR="0090368A" w:rsidRDefault="0090368A" w:rsidP="0077044F">
      <w:pPr>
        <w:spacing w:after="0" w:line="240" w:lineRule="auto"/>
        <w:contextualSpacing/>
        <w:jc w:val="center"/>
        <w:outlineLvl w:val="1"/>
        <w:rPr>
          <w:rFonts w:ascii="Times New Roman" w:hAnsi="Times New Roman"/>
          <w:sz w:val="24"/>
          <w:szCs w:val="24"/>
        </w:rPr>
      </w:pPr>
      <w:bookmarkStart w:id="222" w:name="_Toc474850948"/>
      <w:bookmarkStart w:id="223" w:name="_Toc482370992"/>
      <w:r w:rsidRPr="0077044F">
        <w:rPr>
          <w:rFonts w:ascii="Times New Roman" w:hAnsi="Times New Roman"/>
          <w:sz w:val="24"/>
          <w:szCs w:val="24"/>
        </w:rPr>
        <w:t xml:space="preserve">Порядок выполнения </w:t>
      </w:r>
      <w:r w:rsidR="00971097">
        <w:rPr>
          <w:rFonts w:ascii="Times New Roman" w:hAnsi="Times New Roman"/>
          <w:sz w:val="24"/>
          <w:szCs w:val="24"/>
        </w:rPr>
        <w:t xml:space="preserve">административных </w:t>
      </w:r>
      <w:r w:rsidRPr="0077044F">
        <w:rPr>
          <w:rFonts w:ascii="Times New Roman" w:hAnsi="Times New Roman"/>
          <w:sz w:val="24"/>
          <w:szCs w:val="24"/>
        </w:rPr>
        <w:t xml:space="preserve">действий при обращении Заявителя (представителя Заявителя) </w:t>
      </w:r>
      <w:bookmarkEnd w:id="222"/>
      <w:bookmarkEnd w:id="223"/>
      <w:r w:rsidR="00365D96">
        <w:rPr>
          <w:rFonts w:ascii="Times New Roman" w:hAnsi="Times New Roman"/>
          <w:sz w:val="24"/>
          <w:szCs w:val="24"/>
        </w:rPr>
        <w:t>через РПГУ.</w:t>
      </w:r>
    </w:p>
    <w:p w:rsidR="00365D96" w:rsidRPr="0077044F" w:rsidRDefault="00365D96" w:rsidP="0077044F">
      <w:pPr>
        <w:spacing w:after="0" w:line="240" w:lineRule="auto"/>
        <w:contextualSpacing/>
        <w:jc w:val="center"/>
        <w:outlineLvl w:val="1"/>
        <w:rPr>
          <w:rFonts w:ascii="Times New Roman" w:hAnsi="Times New Roman"/>
          <w:sz w:val="24"/>
          <w:szCs w:val="24"/>
        </w:rPr>
      </w:pPr>
    </w:p>
    <w:p w:rsidR="0090368A" w:rsidRDefault="00365D96" w:rsidP="00365D96">
      <w:pPr>
        <w:pStyle w:val="affff6"/>
        <w:numPr>
          <w:ilvl w:val="0"/>
          <w:numId w:val="52"/>
        </w:numPr>
        <w:spacing w:after="0" w:line="240" w:lineRule="auto"/>
        <w:rPr>
          <w:rFonts w:ascii="Times New Roman" w:hAnsi="Times New Roman"/>
          <w:sz w:val="24"/>
          <w:szCs w:val="24"/>
        </w:rPr>
      </w:pPr>
      <w:r>
        <w:rPr>
          <w:rFonts w:ascii="Times New Roman" w:hAnsi="Times New Roman"/>
          <w:sz w:val="24"/>
          <w:szCs w:val="24"/>
        </w:rPr>
        <w:t>Прием Заявления и документов</w:t>
      </w:r>
    </w:p>
    <w:p w:rsidR="00365D96" w:rsidRPr="00365D96" w:rsidRDefault="00365D96" w:rsidP="00365D96">
      <w:pPr>
        <w:pStyle w:val="affff6"/>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3244"/>
        <w:gridCol w:w="2403"/>
        <w:gridCol w:w="1623"/>
        <w:gridCol w:w="5352"/>
      </w:tblGrid>
      <w:tr w:rsidR="0090368A" w:rsidRPr="00365D96" w:rsidTr="00365D96">
        <w:trPr>
          <w:trHeight w:val="129"/>
          <w:tblHeader/>
        </w:trPr>
        <w:tc>
          <w:tcPr>
            <w:tcW w:w="2228"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Место выполнения процедуры/ используемая ИС</w:t>
            </w:r>
          </w:p>
        </w:tc>
        <w:tc>
          <w:tcPr>
            <w:tcW w:w="3244" w:type="dxa"/>
            <w:shd w:val="clear" w:color="auto" w:fill="auto"/>
          </w:tcPr>
          <w:p w:rsidR="0090368A" w:rsidRPr="00365D96" w:rsidRDefault="00365D96" w:rsidP="0077044F">
            <w:pPr>
              <w:suppressAutoHyphens/>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Временные </w:t>
            </w:r>
            <w:r w:rsidR="0090368A" w:rsidRPr="00365D96">
              <w:rPr>
                <w:rFonts w:ascii="Times New Roman" w:hAnsi="Times New Roman"/>
                <w:b/>
              </w:rPr>
              <w:t>действия</w:t>
            </w:r>
          </w:p>
        </w:tc>
        <w:tc>
          <w:tcPr>
            <w:tcW w:w="2403"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b/>
              </w:rPr>
            </w:pPr>
            <w:r w:rsidRPr="00365D96">
              <w:rPr>
                <w:rFonts w:ascii="Times New Roman" w:eastAsia="Times New Roman" w:hAnsi="Times New Roman"/>
                <w:b/>
              </w:rPr>
              <w:t xml:space="preserve">Средний </w:t>
            </w:r>
          </w:p>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eastAsia="Times New Roman" w:hAnsi="Times New Roman"/>
                <w:b/>
              </w:rPr>
              <w:t>срок</w:t>
            </w:r>
            <w:r w:rsidRPr="00365D96">
              <w:rPr>
                <w:rFonts w:ascii="Times New Roman" w:hAnsi="Times New Roman"/>
                <w:b/>
              </w:rPr>
              <w:t xml:space="preserve"> выполнения</w:t>
            </w:r>
          </w:p>
        </w:tc>
        <w:tc>
          <w:tcPr>
            <w:tcW w:w="1623" w:type="dxa"/>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Трудоёмкость</w:t>
            </w:r>
          </w:p>
        </w:tc>
        <w:tc>
          <w:tcPr>
            <w:tcW w:w="5352"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Содержание действия</w:t>
            </w:r>
          </w:p>
        </w:tc>
      </w:tr>
      <w:tr w:rsidR="00365D96" w:rsidRPr="00864219" w:rsidTr="00E36653">
        <w:trPr>
          <w:trHeight w:val="4564"/>
        </w:trPr>
        <w:tc>
          <w:tcPr>
            <w:tcW w:w="2228" w:type="dxa"/>
            <w:tcBorders>
              <w:bottom w:val="single" w:sz="4" w:space="0" w:color="auto"/>
            </w:tcBorders>
            <w:shd w:val="clear" w:color="auto" w:fill="auto"/>
          </w:tcPr>
          <w:p w:rsidR="00365D96" w:rsidRPr="00864219" w:rsidRDefault="00365D96" w:rsidP="00365D96">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РПГУ</w:t>
            </w:r>
            <w:r w:rsidRPr="00864219">
              <w:rPr>
                <w:rFonts w:ascii="Times New Roman" w:hAnsi="Times New Roman"/>
                <w:lang w:eastAsia="ru-RU"/>
              </w:rPr>
              <w:t xml:space="preserve">/ Модуль </w:t>
            </w:r>
            <w:r>
              <w:rPr>
                <w:rFonts w:ascii="Times New Roman" w:hAnsi="Times New Roman"/>
                <w:lang w:eastAsia="ru-RU"/>
              </w:rPr>
              <w:t xml:space="preserve">оказания услуг   </w:t>
            </w:r>
            <w:r w:rsidRPr="00864219">
              <w:rPr>
                <w:rFonts w:ascii="Times New Roman" w:hAnsi="Times New Roman"/>
                <w:lang w:eastAsia="ru-RU"/>
              </w:rPr>
              <w:t xml:space="preserve"> ЕИС ОУ</w:t>
            </w:r>
          </w:p>
        </w:tc>
        <w:tc>
          <w:tcPr>
            <w:tcW w:w="3244"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Поступление документов</w:t>
            </w:r>
          </w:p>
        </w:tc>
        <w:tc>
          <w:tcPr>
            <w:tcW w:w="2403"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Pr>
                <w:rFonts w:ascii="Times New Roman" w:hAnsi="Times New Roman"/>
                <w:lang w:eastAsia="ru-RU"/>
              </w:rPr>
              <w:t>календарный день</w:t>
            </w:r>
            <w:r w:rsidRPr="00864219">
              <w:rPr>
                <w:rFonts w:ascii="Times New Roman" w:hAnsi="Times New Roman"/>
                <w:lang w:eastAsia="ru-RU"/>
              </w:rPr>
              <w:t xml:space="preserve"> (не включается в общий срок предоставления Муниципальной услуги). </w:t>
            </w:r>
          </w:p>
          <w:p w:rsidR="00365D96" w:rsidRPr="00864219" w:rsidRDefault="00365D96" w:rsidP="0077044F">
            <w:pPr>
              <w:spacing w:after="0" w:line="240" w:lineRule="auto"/>
              <w:contextualSpacing/>
              <w:jc w:val="center"/>
              <w:rPr>
                <w:rFonts w:ascii="Times New Roman" w:hAnsi="Times New Roman"/>
                <w:lang w:eastAsia="ru-RU"/>
              </w:rPr>
            </w:pPr>
          </w:p>
        </w:tc>
        <w:tc>
          <w:tcPr>
            <w:tcW w:w="1623" w:type="dxa"/>
            <w:tcBorders>
              <w:bottom w:val="single" w:sz="4" w:space="0" w:color="auto"/>
            </w:tcBorders>
          </w:tcPr>
          <w:p w:rsidR="00365D96" w:rsidRPr="00864219" w:rsidRDefault="00365D96" w:rsidP="00864219">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lang w:eastAsia="ru-RU"/>
              </w:rPr>
              <w:t>1 календарный день</w:t>
            </w:r>
          </w:p>
        </w:tc>
        <w:tc>
          <w:tcPr>
            <w:tcW w:w="5352" w:type="dxa"/>
            <w:shd w:val="clear" w:color="auto" w:fill="auto"/>
          </w:tcPr>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 xml:space="preserve">Требования к документам в электронном виде установлены п. 22 настоящего </w:t>
            </w:r>
            <w:r w:rsidR="005C4F72">
              <w:rPr>
                <w:rFonts w:ascii="Times New Roman" w:hAnsi="Times New Roman"/>
                <w:lang w:eastAsia="ru-RU"/>
              </w:rPr>
              <w:t>Административного регламента</w:t>
            </w:r>
            <w:r>
              <w:rPr>
                <w:rFonts w:ascii="Times New Roman" w:hAnsi="Times New Roman"/>
                <w:lang w:eastAsia="ru-RU"/>
              </w:rPr>
              <w:t>.</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365D96" w:rsidRPr="00864219"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2B3EBC">
      <w:pPr>
        <w:tabs>
          <w:tab w:val="left" w:pos="5220"/>
        </w:tabs>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24" w:name="_Toc474850950"/>
      <w:bookmarkStart w:id="225" w:name="_Toc482370994"/>
      <w:r w:rsidRPr="00B614A1">
        <w:rPr>
          <w:rFonts w:ascii="Times New Roman" w:hAnsi="Times New Roman"/>
          <w:sz w:val="24"/>
          <w:szCs w:val="24"/>
        </w:rPr>
        <w:t>2. Обработка и предварительное рассмотрение</w:t>
      </w:r>
      <w:bookmarkEnd w:id="224"/>
      <w:bookmarkEnd w:id="225"/>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90368A" w:rsidRPr="00E36653"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6" w:name="_Toc440552910"/>
            <w:bookmarkStart w:id="227" w:name="_Toc440553518"/>
            <w:bookmarkStart w:id="228" w:name="_Toc446601969"/>
            <w:r w:rsidRPr="00E36653">
              <w:rPr>
                <w:rFonts w:ascii="Times New Roman" w:hAnsi="Times New Roman"/>
                <w:b/>
              </w:rPr>
              <w:t>Место выполнения процедуры/ используемая ИС</w:t>
            </w:r>
            <w:bookmarkEnd w:id="226"/>
            <w:bookmarkEnd w:id="227"/>
            <w:bookmarkEnd w:id="228"/>
          </w:p>
        </w:tc>
        <w:tc>
          <w:tcPr>
            <w:tcW w:w="28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9" w:name="_Toc440552911"/>
            <w:bookmarkStart w:id="230" w:name="_Toc440553519"/>
            <w:bookmarkStart w:id="231" w:name="_Toc446601970"/>
            <w:r w:rsidRPr="00E36653">
              <w:rPr>
                <w:rFonts w:ascii="Times New Roman" w:hAnsi="Times New Roman"/>
                <w:b/>
              </w:rPr>
              <w:t>Административные действия</w:t>
            </w:r>
            <w:bookmarkEnd w:id="229"/>
            <w:bookmarkEnd w:id="230"/>
            <w:bookmarkEnd w:id="231"/>
          </w:p>
        </w:tc>
        <w:tc>
          <w:tcPr>
            <w:tcW w:w="1984"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2" w:name="_Toc440552912"/>
            <w:bookmarkStart w:id="233" w:name="_Toc440553520"/>
            <w:bookmarkStart w:id="234" w:name="_Toc446601971"/>
            <w:r w:rsidRPr="00E36653">
              <w:rPr>
                <w:rFonts w:ascii="Times New Roman" w:hAnsi="Times New Roman"/>
                <w:b/>
              </w:rPr>
              <w:t>Срок выполнения</w:t>
            </w:r>
            <w:bookmarkEnd w:id="232"/>
            <w:bookmarkEnd w:id="233"/>
            <w:bookmarkEnd w:id="234"/>
          </w:p>
        </w:tc>
        <w:tc>
          <w:tcPr>
            <w:tcW w:w="2126"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r w:rsidRPr="00E36653">
              <w:rPr>
                <w:rFonts w:ascii="Times New Roman" w:hAnsi="Times New Roman"/>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5" w:name="_Toc440552913"/>
            <w:bookmarkStart w:id="236" w:name="_Toc440553521"/>
            <w:bookmarkStart w:id="237" w:name="_Toc446601972"/>
            <w:r w:rsidRPr="00E36653">
              <w:rPr>
                <w:rFonts w:ascii="Times New Roman" w:hAnsi="Times New Roman"/>
                <w:b/>
              </w:rPr>
              <w:t>Содержание действия</w:t>
            </w:r>
            <w:bookmarkEnd w:id="235"/>
            <w:bookmarkEnd w:id="236"/>
            <w:bookmarkEnd w:id="237"/>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971097"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E36653">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w:t>
            </w:r>
            <w:r w:rsidR="00E36653">
              <w:rPr>
                <w:rFonts w:ascii="Times New Roman" w:hAnsi="Times New Roman"/>
              </w:rPr>
              <w:t xml:space="preserve"> (электронных образов документов)</w:t>
            </w:r>
            <w:r w:rsidRPr="00415F8C">
              <w:rPr>
                <w:rFonts w:ascii="Times New Roman" w:hAnsi="Times New Roman"/>
              </w:rPr>
              <w:t xml:space="preserve">, поступивших </w:t>
            </w:r>
            <w:r w:rsidR="00E36653">
              <w:rPr>
                <w:rFonts w:ascii="Times New Roman" w:hAnsi="Times New Roman"/>
              </w:rPr>
              <w:t>с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38" w:name="_Toc440552917"/>
            <w:bookmarkStart w:id="239" w:name="_Toc440553525"/>
            <w:bookmarkStart w:id="240" w:name="_Toc446601975"/>
            <w:r w:rsidRPr="00415F8C">
              <w:rPr>
                <w:rFonts w:ascii="Times New Roman" w:hAnsi="Times New Roman"/>
              </w:rPr>
              <w:t xml:space="preserve">В течении 1 рабочего дня </w:t>
            </w:r>
            <w:bookmarkEnd w:id="238"/>
            <w:bookmarkEnd w:id="239"/>
            <w:bookmarkEnd w:id="240"/>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поступлении документов</w:t>
            </w:r>
            <w:r w:rsidR="00E36653">
              <w:rPr>
                <w:rFonts w:ascii="Times New Roman" w:hAnsi="Times New Roman"/>
              </w:rPr>
              <w:t xml:space="preserve"> в электронной форме </w:t>
            </w:r>
            <w:r w:rsidRPr="00415F8C">
              <w:rPr>
                <w:rFonts w:ascii="Times New Roman" w:hAnsi="Times New Roman"/>
              </w:rPr>
              <w:t xml:space="preserve"> </w:t>
            </w:r>
            <w:r w:rsidR="00E36653">
              <w:rPr>
                <w:rFonts w:ascii="Times New Roman" w:hAnsi="Times New Roman"/>
              </w:rPr>
              <w:t>с РПГУ</w:t>
            </w:r>
            <w:r w:rsidRPr="00415F8C">
              <w:rPr>
                <w:rFonts w:ascii="Times New Roman" w:hAnsi="Times New Roman"/>
              </w:rPr>
              <w:t xml:space="preserve"> специалист </w:t>
            </w:r>
            <w:r w:rsidR="00971097">
              <w:rPr>
                <w:rFonts w:ascii="Times New Roman" w:hAnsi="Times New Roman"/>
              </w:rPr>
              <w:t>Комитета</w:t>
            </w:r>
            <w:r w:rsidRPr="00415F8C">
              <w:rPr>
                <w:rFonts w:ascii="Times New Roman" w:hAnsi="Times New Roman"/>
              </w:rPr>
              <w:t>, ответственный за прием и проверку поступивших документов в целях предо</w:t>
            </w:r>
            <w:r w:rsidR="00E36653">
              <w:rPr>
                <w:rFonts w:ascii="Times New Roman" w:hAnsi="Times New Roman"/>
              </w:rPr>
              <w:t>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5C4F72">
              <w:rPr>
                <w:rFonts w:ascii="Times New Roman" w:hAnsi="Times New Roman"/>
              </w:rPr>
              <w:t>Административным регламентом</w:t>
            </w:r>
            <w:r w:rsidRPr="00415F8C">
              <w:rPr>
                <w:rFonts w:ascii="Times New Roman" w:hAnsi="Times New Roman"/>
              </w:rPr>
              <w:t xml:space="preserve"> требованиям;</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 xml:space="preserve">В случае наличия оснований из пункта 12 настоящего </w:t>
            </w:r>
            <w:r w:rsidR="005C4F72">
              <w:rPr>
                <w:rFonts w:ascii="Times New Roman" w:hAnsi="Times New Roman"/>
              </w:rPr>
              <w:t>Административного регламента</w:t>
            </w:r>
            <w:r>
              <w:rPr>
                <w:rFonts w:ascii="Times New Roman" w:hAnsi="Times New Roman"/>
              </w:rPr>
              <w:t xml:space="preserve"> специалистом </w:t>
            </w:r>
            <w:r w:rsidR="00971097">
              <w:rPr>
                <w:rFonts w:ascii="Times New Roman" w:hAnsi="Times New Roman"/>
              </w:rPr>
              <w:t xml:space="preserve">Комитета </w:t>
            </w:r>
            <w:r>
              <w:rPr>
                <w:rFonts w:ascii="Times New Roman" w:hAnsi="Times New Roman"/>
              </w:rPr>
              <w:t>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r w:rsidR="00E83A78">
              <w:rPr>
                <w:rFonts w:ascii="Times New Roman" w:hAnsi="Times New Roman"/>
              </w:rPr>
              <w:t>.</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5C7CF1" w:rsidRDefault="005C7CF1" w:rsidP="0077044F">
      <w:pPr>
        <w:spacing w:after="0" w:line="240" w:lineRule="auto"/>
        <w:contextualSpacing/>
        <w:jc w:val="center"/>
        <w:outlineLvl w:val="1"/>
        <w:rPr>
          <w:rFonts w:ascii="Times New Roman" w:hAnsi="Times New Roman"/>
          <w:sz w:val="24"/>
          <w:szCs w:val="24"/>
        </w:rPr>
      </w:pPr>
      <w:bookmarkStart w:id="241" w:name="_Toc474850951"/>
      <w:bookmarkStart w:id="242" w:name="_Toc482370995"/>
    </w:p>
    <w:p w:rsidR="00B614A1"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lastRenderedPageBreak/>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41"/>
      <w:bookmarkEnd w:id="24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3" w:name="_Toc440552919"/>
            <w:bookmarkStart w:id="244" w:name="_Toc440553527"/>
            <w:bookmarkStart w:id="245" w:name="_Toc446601977"/>
            <w:r w:rsidRPr="00B614A1">
              <w:rPr>
                <w:rFonts w:ascii="Times New Roman" w:hAnsi="Times New Roman"/>
              </w:rPr>
              <w:t>Место выполнения процедуры/ используемая ИС</w:t>
            </w:r>
            <w:bookmarkEnd w:id="243"/>
            <w:bookmarkEnd w:id="244"/>
            <w:bookmarkEnd w:id="245"/>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6" w:name="_Toc440552920"/>
            <w:bookmarkStart w:id="247" w:name="_Toc440553528"/>
            <w:bookmarkStart w:id="248" w:name="_Toc446601978"/>
            <w:r w:rsidRPr="00B614A1">
              <w:rPr>
                <w:rFonts w:ascii="Times New Roman" w:hAnsi="Times New Roman"/>
              </w:rPr>
              <w:t>Административные действия</w:t>
            </w:r>
            <w:bookmarkEnd w:id="246"/>
            <w:bookmarkEnd w:id="247"/>
            <w:bookmarkEnd w:id="248"/>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9" w:name="_Toc440552921"/>
            <w:bookmarkStart w:id="250" w:name="_Toc440553529"/>
            <w:bookmarkStart w:id="251" w:name="_Toc446601979"/>
            <w:r w:rsidRPr="00B614A1">
              <w:rPr>
                <w:rFonts w:ascii="Times New Roman" w:hAnsi="Times New Roman"/>
              </w:rPr>
              <w:t>Срок выполнения</w:t>
            </w:r>
            <w:bookmarkEnd w:id="249"/>
            <w:bookmarkEnd w:id="250"/>
            <w:bookmarkEnd w:id="251"/>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2" w:name="_Toc440552922"/>
            <w:bookmarkStart w:id="253" w:name="_Toc440553530"/>
            <w:bookmarkStart w:id="254" w:name="_Toc446601980"/>
            <w:r w:rsidRPr="00B614A1">
              <w:rPr>
                <w:rFonts w:ascii="Times New Roman" w:hAnsi="Times New Roman"/>
              </w:rPr>
              <w:t>Содержание действия</w:t>
            </w:r>
            <w:bookmarkEnd w:id="252"/>
            <w:bookmarkEnd w:id="253"/>
            <w:bookmarkEnd w:id="254"/>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971097" w:rsidP="00B614A1">
            <w:pPr>
              <w:widowControl w:val="0"/>
              <w:autoSpaceDE w:val="0"/>
              <w:autoSpaceDN w:val="0"/>
              <w:adjustRightInd w:val="0"/>
              <w:spacing w:after="0" w:line="240" w:lineRule="auto"/>
              <w:contextualSpacing/>
              <w:rPr>
                <w:rFonts w:ascii="Times New Roman" w:hAnsi="Times New Roman"/>
              </w:rPr>
            </w:pPr>
            <w:bookmarkStart w:id="255" w:name="_Toc440552923"/>
            <w:bookmarkStart w:id="256" w:name="_Toc440553531"/>
            <w:bookmarkStart w:id="257" w:name="_Toc446601981"/>
            <w:r>
              <w:rPr>
                <w:rFonts w:ascii="Times New Roman" w:hAnsi="Times New Roman"/>
              </w:rPr>
              <w:t>Комитет</w:t>
            </w:r>
            <w:r w:rsidR="00B614A1"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55"/>
            <w:bookmarkEnd w:id="256"/>
            <w:bookmarkEnd w:id="257"/>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58" w:name="_Toc440552924"/>
            <w:bookmarkStart w:id="259" w:name="_Toc440553532"/>
            <w:bookmarkStart w:id="260" w:name="_Toc446601982"/>
            <w:r w:rsidRPr="00B614A1">
              <w:rPr>
                <w:rFonts w:ascii="Times New Roman" w:hAnsi="Times New Roman"/>
              </w:rPr>
              <w:t>СМЭВ</w:t>
            </w:r>
            <w:bookmarkEnd w:id="258"/>
            <w:bookmarkEnd w:id="259"/>
            <w:bookmarkEnd w:id="260"/>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261" w:name="_Toc446601983"/>
            <w:r w:rsidRPr="00B614A1">
              <w:rPr>
                <w:rFonts w:ascii="Times New Roman" w:hAnsi="Times New Roman"/>
              </w:rPr>
              <w:t>Определение состава документов, подлежащих запросу.</w:t>
            </w:r>
          </w:p>
          <w:p w:rsidR="0090368A" w:rsidRPr="00B614A1" w:rsidRDefault="0090368A" w:rsidP="000208B2">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261"/>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5C4F72">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w:t>
            </w:r>
            <w:r w:rsidR="005C7CF1">
              <w:rPr>
                <w:rFonts w:ascii="Times New Roman" w:hAnsi="Times New Roman"/>
              </w:rPr>
              <w:t xml:space="preserve">настоящего </w:t>
            </w:r>
            <w:r w:rsidR="005C4F72">
              <w:rPr>
                <w:rFonts w:ascii="Times New Roman" w:hAnsi="Times New Roman"/>
              </w:rPr>
              <w:t>Административного регламента</w:t>
            </w:r>
            <w:r w:rsidRPr="00B614A1">
              <w:rPr>
                <w:rFonts w:ascii="Times New Roman" w:hAnsi="Times New Roman"/>
              </w:rPr>
              <w:t xml:space="preserve">, специалист </w:t>
            </w:r>
            <w:r w:rsidR="005C7CF1">
              <w:rPr>
                <w:rFonts w:ascii="Times New Roman" w:hAnsi="Times New Roman"/>
              </w:rPr>
              <w:t>Администрации</w:t>
            </w:r>
            <w:r w:rsidR="00B614A1">
              <w:rPr>
                <w:rFonts w:ascii="Times New Roman" w:hAnsi="Times New Roman"/>
              </w:rPr>
              <w:t xml:space="preserve">,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262" w:name="_Toc446601985"/>
            <w:r w:rsidRPr="00B614A1">
              <w:rPr>
                <w:rFonts w:ascii="Times New Roman" w:hAnsi="Times New Roman"/>
              </w:rPr>
              <w:t xml:space="preserve">До </w:t>
            </w:r>
            <w:bookmarkEnd w:id="262"/>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3" w:name="_Toc474850952"/>
      <w:bookmarkStart w:id="264" w:name="_Toc482370996"/>
      <w:r w:rsidRPr="0077044F">
        <w:rPr>
          <w:rFonts w:ascii="Times New Roman" w:hAnsi="Times New Roman"/>
          <w:sz w:val="24"/>
          <w:szCs w:val="24"/>
        </w:rPr>
        <w:t>4. Принятие решения.</w:t>
      </w:r>
      <w:bookmarkEnd w:id="263"/>
      <w:bookmarkEnd w:id="264"/>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971097" w:rsidP="0077044F">
            <w:pPr>
              <w:widowControl w:val="0"/>
              <w:autoSpaceDE w:val="0"/>
              <w:autoSpaceDN w:val="0"/>
              <w:adjustRightInd w:val="0"/>
              <w:spacing w:after="0" w:line="240" w:lineRule="auto"/>
              <w:contextualSpacing/>
              <w:jc w:val="both"/>
            </w:pPr>
            <w:r>
              <w:t>Комитет</w:t>
            </w:r>
            <w:r w:rsidR="00B614A1"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602883" w:rsidP="0077044F">
            <w:pPr>
              <w:widowControl w:val="0"/>
              <w:autoSpaceDE w:val="0"/>
              <w:autoSpaceDN w:val="0"/>
              <w:adjustRightInd w:val="0"/>
              <w:spacing w:after="0" w:line="240" w:lineRule="auto"/>
              <w:contextualSpacing/>
              <w:jc w:val="both"/>
              <w:rPr>
                <w:color w:val="FF0000"/>
              </w:rPr>
            </w:pPr>
            <w:r>
              <w:t>Комитет</w:t>
            </w:r>
          </w:p>
        </w:tc>
        <w:tc>
          <w:tcPr>
            <w:tcW w:w="2551" w:type="dxa"/>
          </w:tcPr>
          <w:p w:rsidR="0090368A" w:rsidRPr="00B614A1" w:rsidRDefault="0090368A" w:rsidP="0077044F">
            <w:pPr>
              <w:autoSpaceDE w:val="0"/>
              <w:autoSpaceDN w:val="0"/>
              <w:adjustRightInd w:val="0"/>
              <w:spacing w:after="0" w:line="240" w:lineRule="auto"/>
              <w:contextualSpacing/>
            </w:pPr>
            <w:r w:rsidRPr="00E0261A">
              <w:t xml:space="preserve">проведение конкурсного отбора оценочной </w:t>
            </w:r>
            <w:r w:rsidRPr="00E0261A">
              <w:lastRenderedPageBreak/>
              <w:t>организации и проведение оценки</w:t>
            </w:r>
            <w:r w:rsidRPr="00B614A1">
              <w:t xml:space="preserve"> рыночной стоимости арендной платы за 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lastRenderedPageBreak/>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Специ</w:t>
            </w:r>
            <w:r w:rsidR="005D3A9A" w:rsidRPr="00B614A1">
              <w:t xml:space="preserve">алистом </w:t>
            </w:r>
            <w:r w:rsidR="00971097">
              <w:t>Комитета</w:t>
            </w:r>
            <w:r w:rsidR="002B2645" w:rsidRPr="00B614A1">
              <w:t xml:space="preserve"> </w:t>
            </w:r>
            <w:r w:rsidR="005D3A9A" w:rsidRPr="00B614A1">
              <w:t xml:space="preserve">осуществляется поиск оценочной организации для определения рыночной стоимости арендной </w:t>
            </w:r>
            <w:r w:rsidR="005D3A9A" w:rsidRPr="00B614A1">
              <w:lastRenderedPageBreak/>
              <w:t>платы за испрашиваемое имущество</w:t>
            </w:r>
          </w:p>
        </w:tc>
      </w:tr>
      <w:tr w:rsidR="0090368A" w:rsidRPr="00B614A1" w:rsidTr="002B2645">
        <w:tc>
          <w:tcPr>
            <w:tcW w:w="2235" w:type="dxa"/>
            <w:vMerge w:val="restart"/>
          </w:tcPr>
          <w:p w:rsidR="0090368A" w:rsidRPr="00B614A1" w:rsidRDefault="00602883" w:rsidP="0077044F">
            <w:pPr>
              <w:widowControl w:val="0"/>
              <w:autoSpaceDE w:val="0"/>
              <w:autoSpaceDN w:val="0"/>
              <w:adjustRightInd w:val="0"/>
              <w:spacing w:after="0" w:line="240" w:lineRule="auto"/>
              <w:contextualSpacing/>
              <w:jc w:val="both"/>
            </w:pPr>
            <w:r>
              <w:lastRenderedPageBreak/>
              <w:t>Комитет</w:t>
            </w:r>
            <w:r w:rsidR="002B2645"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602883">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5C4F72">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 xml:space="preserve">4 к </w:t>
            </w:r>
            <w:r w:rsidR="00E0261A">
              <w:t xml:space="preserve">настоящему </w:t>
            </w:r>
            <w:r w:rsidR="005C4F72">
              <w:t>Административному регламенту</w:t>
            </w:r>
            <w:r w:rsidR="00E0261A">
              <w:t>.</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p w:rsidR="00E0261A" w:rsidRPr="00B614A1" w:rsidRDefault="00602883" w:rsidP="002B2645">
            <w:pPr>
              <w:autoSpaceDE w:val="0"/>
              <w:autoSpaceDN w:val="0"/>
              <w:adjustRightInd w:val="0"/>
              <w:spacing w:after="0" w:line="240" w:lineRule="auto"/>
              <w:contextualSpacing/>
            </w:pPr>
            <w:r>
              <w:t>Комитета</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602883">
              <w:t>Комитета</w:t>
            </w:r>
            <w:r w:rsidR="00E0261A">
              <w:t>.</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 xml:space="preserve">Уполномоченное должностное лицо </w:t>
            </w:r>
            <w:r w:rsidR="00602883">
              <w:t>Комитета</w:t>
            </w:r>
            <w:r w:rsidR="00E0261A">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3EBC" w:rsidRDefault="002B3EBC" w:rsidP="0077044F">
      <w:pPr>
        <w:keepNext/>
        <w:spacing w:after="0" w:line="240" w:lineRule="auto"/>
        <w:ind w:left="360"/>
        <w:contextualSpacing/>
        <w:jc w:val="center"/>
        <w:outlineLvl w:val="1"/>
        <w:rPr>
          <w:rFonts w:ascii="Times New Roman" w:eastAsia="Times New Roman" w:hAnsi="Times New Roman"/>
          <w:bCs/>
          <w:iCs/>
          <w:sz w:val="24"/>
          <w:szCs w:val="24"/>
          <w:lang w:eastAsia="ru-RU"/>
        </w:rPr>
      </w:pPr>
      <w:bookmarkStart w:id="265" w:name="_Toc459389746"/>
      <w:bookmarkStart w:id="266" w:name="_Toc482370997"/>
    </w:p>
    <w:p w:rsidR="002B2645" w:rsidRDefault="0090368A" w:rsidP="0077044F">
      <w:pPr>
        <w:keepNext/>
        <w:spacing w:after="0" w:line="240" w:lineRule="auto"/>
        <w:ind w:left="360"/>
        <w:contextualSpacing/>
        <w:jc w:val="center"/>
        <w:outlineLvl w:val="1"/>
        <w:rPr>
          <w:rFonts w:ascii="Times New Roman" w:hAnsi="Times New Roman"/>
          <w:sz w:val="24"/>
          <w:szCs w:val="24"/>
        </w:rPr>
      </w:pPr>
      <w:r w:rsidRPr="0077044F">
        <w:rPr>
          <w:rFonts w:ascii="Times New Roman" w:eastAsia="Times New Roman" w:hAnsi="Times New Roman"/>
          <w:bCs/>
          <w:iCs/>
          <w:sz w:val="24"/>
          <w:szCs w:val="24"/>
          <w:lang w:eastAsia="ru-RU"/>
        </w:rPr>
        <w:t xml:space="preserve">5. </w:t>
      </w:r>
      <w:bookmarkStart w:id="267" w:name="_Toc474850953"/>
      <w:bookmarkEnd w:id="265"/>
      <w:r w:rsidRPr="0077044F">
        <w:rPr>
          <w:rFonts w:ascii="Times New Roman" w:hAnsi="Times New Roman"/>
          <w:sz w:val="24"/>
          <w:szCs w:val="24"/>
        </w:rPr>
        <w:t>Направление (выдача) результата.</w:t>
      </w:r>
      <w:bookmarkEnd w:id="266"/>
      <w:bookmarkEnd w:id="267"/>
    </w:p>
    <w:p w:rsidR="005B46F1" w:rsidRDefault="005B46F1" w:rsidP="0077044F">
      <w:pPr>
        <w:keepNext/>
        <w:spacing w:after="0" w:line="240" w:lineRule="auto"/>
        <w:ind w:left="360"/>
        <w:contextualSpacing/>
        <w:jc w:val="center"/>
        <w:outlineLvl w:val="1"/>
        <w:rPr>
          <w:rFonts w:ascii="Times New Roman" w:hAnsi="Times New Roman"/>
          <w:sz w:val="24"/>
          <w:szCs w:val="24"/>
        </w:rPr>
      </w:pPr>
    </w:p>
    <w:tbl>
      <w:tblPr>
        <w:tblStyle w:val="aff"/>
        <w:tblW w:w="14490" w:type="dxa"/>
        <w:tblInd w:w="360" w:type="dxa"/>
        <w:tblLook w:val="04A0"/>
      </w:tblPr>
      <w:tblGrid>
        <w:gridCol w:w="2016"/>
        <w:gridCol w:w="2358"/>
        <w:gridCol w:w="1990"/>
        <w:gridCol w:w="2126"/>
        <w:gridCol w:w="6000"/>
      </w:tblGrid>
      <w:tr w:rsidR="005B46F1" w:rsidTr="00602883">
        <w:tc>
          <w:tcPr>
            <w:tcW w:w="2016" w:type="dxa"/>
          </w:tcPr>
          <w:p w:rsidR="005B46F1" w:rsidRPr="002B2645" w:rsidRDefault="005B46F1" w:rsidP="002B3EBC">
            <w:pPr>
              <w:autoSpaceDE w:val="0"/>
              <w:autoSpaceDN w:val="0"/>
              <w:adjustRightInd w:val="0"/>
              <w:spacing w:after="0" w:line="240" w:lineRule="auto"/>
              <w:contextualSpacing/>
              <w:jc w:val="center"/>
            </w:pPr>
            <w:r w:rsidRPr="002B2645">
              <w:t>Место выполнения процедуры/</w:t>
            </w:r>
            <w:r>
              <w:t xml:space="preserve"> </w:t>
            </w:r>
            <w:r w:rsidRPr="002B2645">
              <w:t>используемая ИС</w:t>
            </w: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Административные действия</w:t>
            </w:r>
          </w:p>
        </w:tc>
        <w:tc>
          <w:tcPr>
            <w:tcW w:w="1990" w:type="dxa"/>
          </w:tcPr>
          <w:p w:rsidR="005B46F1" w:rsidRPr="002B2645" w:rsidRDefault="005B46F1" w:rsidP="002B3EBC">
            <w:pPr>
              <w:autoSpaceDE w:val="0"/>
              <w:autoSpaceDN w:val="0"/>
              <w:adjustRightInd w:val="0"/>
              <w:spacing w:after="0" w:line="240" w:lineRule="auto"/>
              <w:contextualSpacing/>
              <w:jc w:val="center"/>
            </w:pPr>
            <w:r w:rsidRPr="002B2645">
              <w:t>Средний срок выполнения</w:t>
            </w:r>
          </w:p>
        </w:tc>
        <w:tc>
          <w:tcPr>
            <w:tcW w:w="2126" w:type="dxa"/>
          </w:tcPr>
          <w:p w:rsidR="005B46F1" w:rsidRPr="002B2645" w:rsidRDefault="005B46F1" w:rsidP="002B3EBC">
            <w:pPr>
              <w:spacing w:after="0" w:line="240" w:lineRule="auto"/>
              <w:contextualSpacing/>
              <w:jc w:val="center"/>
            </w:pPr>
            <w:r w:rsidRPr="002B2645">
              <w:t>Трудоемкость</w:t>
            </w:r>
          </w:p>
        </w:tc>
        <w:tc>
          <w:tcPr>
            <w:tcW w:w="6000" w:type="dxa"/>
          </w:tcPr>
          <w:p w:rsidR="005B46F1" w:rsidRDefault="005B46F1" w:rsidP="0077044F">
            <w:pPr>
              <w:keepNext/>
              <w:spacing w:after="0" w:line="240" w:lineRule="auto"/>
              <w:contextualSpacing/>
              <w:jc w:val="center"/>
              <w:outlineLvl w:val="1"/>
              <w:rPr>
                <w:sz w:val="24"/>
                <w:szCs w:val="24"/>
              </w:rPr>
            </w:pPr>
            <w:r w:rsidRPr="002B2645">
              <w:t>Содержание действия:</w:t>
            </w:r>
          </w:p>
        </w:tc>
      </w:tr>
      <w:tr w:rsidR="005B46F1" w:rsidTr="00602883">
        <w:tc>
          <w:tcPr>
            <w:tcW w:w="2016" w:type="dxa"/>
          </w:tcPr>
          <w:p w:rsidR="005B46F1" w:rsidRPr="002B2645" w:rsidRDefault="00602883" w:rsidP="002B3EBC">
            <w:pPr>
              <w:widowControl w:val="0"/>
              <w:autoSpaceDE w:val="0"/>
              <w:autoSpaceDN w:val="0"/>
              <w:adjustRightInd w:val="0"/>
              <w:spacing w:after="0" w:line="240" w:lineRule="auto"/>
              <w:contextualSpacing/>
              <w:jc w:val="both"/>
            </w:pPr>
            <w:r>
              <w:t>Комитет</w:t>
            </w:r>
            <w:r w:rsidR="005B46F1" w:rsidRPr="002B2645">
              <w:t>/</w:t>
            </w:r>
          </w:p>
          <w:p w:rsidR="005B46F1" w:rsidRPr="002B2645" w:rsidRDefault="005B46F1" w:rsidP="002B3EBC">
            <w:pPr>
              <w:autoSpaceDE w:val="0"/>
              <w:autoSpaceDN w:val="0"/>
              <w:adjustRightInd w:val="0"/>
              <w:spacing w:after="0" w:line="240" w:lineRule="auto"/>
              <w:contextualSpacing/>
              <w:jc w:val="both"/>
            </w:pPr>
            <w:r w:rsidRPr="002B2645">
              <w:t>Модуль оказания услуг ЕИС ОУ</w:t>
            </w:r>
          </w:p>
          <w:p w:rsidR="005B46F1" w:rsidRPr="002B2645" w:rsidRDefault="005B46F1" w:rsidP="002B3EBC">
            <w:pPr>
              <w:autoSpaceDE w:val="0"/>
              <w:autoSpaceDN w:val="0"/>
              <w:adjustRightInd w:val="0"/>
              <w:spacing w:after="0" w:line="240" w:lineRule="auto"/>
              <w:contextualSpacing/>
              <w:jc w:val="center"/>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Направление (выдача) результата</w:t>
            </w:r>
          </w:p>
        </w:tc>
        <w:tc>
          <w:tcPr>
            <w:tcW w:w="1990" w:type="dxa"/>
            <w:vMerge w:val="restart"/>
          </w:tcPr>
          <w:p w:rsidR="005B46F1" w:rsidRPr="002B2645" w:rsidRDefault="005B46F1" w:rsidP="002B3EBC">
            <w:pPr>
              <w:autoSpaceDE w:val="0"/>
              <w:autoSpaceDN w:val="0"/>
              <w:adjustRightInd w:val="0"/>
              <w:spacing w:after="0" w:line="240" w:lineRule="auto"/>
              <w:contextualSpacing/>
              <w:jc w:val="center"/>
            </w:pPr>
            <w:r w:rsidRPr="002B2645">
              <w:t>те же 3 рабочих дня</w:t>
            </w:r>
          </w:p>
        </w:tc>
        <w:tc>
          <w:tcPr>
            <w:tcW w:w="2126" w:type="dxa"/>
          </w:tcPr>
          <w:p w:rsidR="005B46F1" w:rsidRPr="002B2645" w:rsidRDefault="005B46F1" w:rsidP="002B3EBC">
            <w:pPr>
              <w:spacing w:after="0" w:line="240" w:lineRule="auto"/>
              <w:contextualSpacing/>
              <w:jc w:val="center"/>
            </w:pPr>
            <w:r w:rsidRPr="002B2645">
              <w:t>10 минут</w:t>
            </w:r>
          </w:p>
        </w:tc>
        <w:tc>
          <w:tcPr>
            <w:tcW w:w="6000" w:type="dxa"/>
          </w:tcPr>
          <w:p w:rsidR="005B46F1" w:rsidRPr="002B2645" w:rsidRDefault="005B46F1" w:rsidP="005B46F1">
            <w:pPr>
              <w:spacing w:after="0" w:line="240" w:lineRule="auto"/>
              <w:contextualSpacing/>
              <w:jc w:val="both"/>
            </w:pPr>
            <w:r w:rsidRPr="002B2645">
              <w:t>Через РПГУ:</w:t>
            </w:r>
          </w:p>
          <w:p w:rsidR="005B46F1" w:rsidRPr="002B2645" w:rsidRDefault="005B46F1" w:rsidP="005B46F1">
            <w:pPr>
              <w:autoSpaceDE w:val="0"/>
              <w:autoSpaceDN w:val="0"/>
              <w:adjustRightInd w:val="0"/>
              <w:spacing w:after="0" w:line="240" w:lineRule="auto"/>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w:t>
            </w:r>
            <w:r w:rsidRPr="002B2645">
              <w:lastRenderedPageBreak/>
              <w:t xml:space="preserve">уполномоченного должностного лица </w:t>
            </w:r>
            <w:r w:rsidR="00602883">
              <w:t>Комитета</w:t>
            </w:r>
            <w:r w:rsidRPr="002B2645">
              <w:t xml:space="preserve">. </w:t>
            </w:r>
          </w:p>
          <w:p w:rsidR="005B46F1" w:rsidRPr="005B46F1" w:rsidRDefault="005B46F1" w:rsidP="005B46F1">
            <w:pPr>
              <w:autoSpaceDE w:val="0"/>
              <w:autoSpaceDN w:val="0"/>
              <w:adjustRightInd w:val="0"/>
              <w:spacing w:after="0" w:line="240" w:lineRule="auto"/>
              <w:contextualSpacing/>
              <w:jc w:val="both"/>
            </w:pPr>
            <w:r w:rsidRPr="002B2645">
              <w:t>2)</w:t>
            </w:r>
            <w:r w:rsidRPr="002B2645">
              <w:tab/>
              <w:t xml:space="preserve"> Направленный Заявителю (представителю Заявителя) результат фиксируется специалистом </w:t>
            </w:r>
            <w:r w:rsidR="00602883">
              <w:t>Комитета</w:t>
            </w:r>
            <w:r>
              <w:t xml:space="preserve"> </w:t>
            </w:r>
            <w:r w:rsidRPr="002B2645">
              <w:t>в Модуле оказания услуг ЕИС ОУ.</w:t>
            </w:r>
          </w:p>
        </w:tc>
      </w:tr>
      <w:tr w:rsidR="005B46F1" w:rsidTr="00602883">
        <w:tc>
          <w:tcPr>
            <w:tcW w:w="2016" w:type="dxa"/>
          </w:tcPr>
          <w:p w:rsidR="005B46F1" w:rsidRDefault="005B46F1" w:rsidP="002B3EBC">
            <w:pPr>
              <w:widowControl w:val="0"/>
              <w:autoSpaceDE w:val="0"/>
              <w:autoSpaceDN w:val="0"/>
              <w:adjustRightInd w:val="0"/>
              <w:spacing w:after="0" w:line="240" w:lineRule="auto"/>
              <w:contextualSpacing/>
              <w:jc w:val="both"/>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5B46F1" w:rsidRPr="002B2645" w:rsidRDefault="005B46F1" w:rsidP="002B3EBC">
            <w:pPr>
              <w:autoSpaceDE w:val="0"/>
              <w:autoSpaceDN w:val="0"/>
              <w:adjustRightInd w:val="0"/>
              <w:spacing w:after="0" w:line="240" w:lineRule="auto"/>
              <w:contextualSpacing/>
              <w:jc w:val="center"/>
            </w:pPr>
          </w:p>
        </w:tc>
        <w:tc>
          <w:tcPr>
            <w:tcW w:w="2126" w:type="dxa"/>
          </w:tcPr>
          <w:p w:rsidR="005B46F1" w:rsidRPr="002B2645" w:rsidRDefault="005B46F1" w:rsidP="002B3EBC">
            <w:pPr>
              <w:spacing w:after="0" w:line="240" w:lineRule="auto"/>
              <w:contextualSpacing/>
              <w:jc w:val="center"/>
            </w:pPr>
            <w:r>
              <w:t>7 минут</w:t>
            </w:r>
          </w:p>
        </w:tc>
        <w:tc>
          <w:tcPr>
            <w:tcW w:w="6000" w:type="dxa"/>
          </w:tcPr>
          <w:p w:rsidR="005B46F1" w:rsidRPr="002B2645" w:rsidRDefault="005B46F1" w:rsidP="005B46F1">
            <w:pPr>
              <w:autoSpaceDE w:val="0"/>
              <w:autoSpaceDN w:val="0"/>
              <w:adjustRightInd w:val="0"/>
              <w:spacing w:after="0" w:line="240" w:lineRule="auto"/>
              <w:contextualSpacing/>
              <w:jc w:val="both"/>
            </w:pPr>
            <w:r w:rsidRPr="002B2645">
              <w:t>Через МФЦ:</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5B46F1" w:rsidRDefault="005B46F1" w:rsidP="005B46F1">
            <w:pPr>
              <w:keepNext/>
              <w:spacing w:after="0" w:line="240" w:lineRule="auto"/>
              <w:contextualSpacing/>
              <w:jc w:val="center"/>
              <w:outlineLvl w:val="1"/>
              <w:rPr>
                <w:sz w:val="24"/>
                <w:szCs w:val="24"/>
              </w:rPr>
            </w:pPr>
            <w:r w:rsidRPr="002B2645">
              <w:t xml:space="preserve">Проставляет отметку о выдаче </w:t>
            </w:r>
            <w:r>
              <w:t>Разрешения</w:t>
            </w:r>
            <w:r w:rsidRPr="002B2645">
              <w:t xml:space="preserve"> в Модуле МФЦ ЕИС ОУ.</w:t>
            </w:r>
          </w:p>
        </w:tc>
      </w:tr>
    </w:tbl>
    <w:p w:rsidR="00602883" w:rsidRDefault="00602883" w:rsidP="00602883">
      <w:pPr>
        <w:pStyle w:val="1-"/>
        <w:spacing w:before="0" w:after="0" w:line="240" w:lineRule="auto"/>
        <w:contextualSpacing/>
        <w:jc w:val="left"/>
        <w:rPr>
          <w:b w:val="0"/>
          <w:sz w:val="24"/>
          <w:szCs w:val="24"/>
        </w:rPr>
      </w:pPr>
      <w:r>
        <w:rPr>
          <w:b w:val="0"/>
          <w:sz w:val="24"/>
          <w:szCs w:val="24"/>
        </w:rPr>
        <w:t xml:space="preserve">Верно: </w:t>
      </w:r>
    </w:p>
    <w:p w:rsidR="00602883" w:rsidRDefault="00602883" w:rsidP="00602883">
      <w:pPr>
        <w:pStyle w:val="1-"/>
        <w:spacing w:before="0" w:after="0" w:line="240" w:lineRule="auto"/>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9A6465" w:rsidRDefault="009A6465" w:rsidP="00602883">
      <w:pPr>
        <w:spacing w:after="0" w:line="240" w:lineRule="auto"/>
        <w:ind w:left="5103"/>
        <w:contextualSpacing/>
        <w:jc w:val="right"/>
        <w:rPr>
          <w:rFonts w:ascii="Times New Roman" w:eastAsia="Times New Roman" w:hAnsi="Times New Roman"/>
          <w:sz w:val="24"/>
          <w:szCs w:val="24"/>
          <w:lang w:eastAsia="ar-SA"/>
        </w:rPr>
      </w:pPr>
    </w:p>
    <w:p w:rsidR="0017307C" w:rsidRPr="0017307C" w:rsidRDefault="0017307C" w:rsidP="0017307C">
      <w:pPr>
        <w:pStyle w:val="1-"/>
        <w:spacing w:before="0" w:after="0" w:line="240" w:lineRule="auto"/>
        <w:contextualSpacing/>
        <w:jc w:val="right"/>
        <w:rPr>
          <w:b w:val="0"/>
          <w:sz w:val="22"/>
          <w:szCs w:val="22"/>
        </w:rPr>
      </w:pPr>
      <w:r w:rsidRPr="0017307C">
        <w:rPr>
          <w:b w:val="0"/>
          <w:sz w:val="22"/>
          <w:szCs w:val="22"/>
        </w:rPr>
        <w:lastRenderedPageBreak/>
        <w:t>Приложение № 13</w:t>
      </w:r>
    </w:p>
    <w:p w:rsidR="0017307C" w:rsidRPr="0017307C" w:rsidRDefault="0017307C" w:rsidP="0017307C">
      <w:pPr>
        <w:spacing w:after="0" w:line="240" w:lineRule="auto"/>
        <w:ind w:left="5103"/>
        <w:contextualSpacing/>
        <w:jc w:val="right"/>
        <w:rPr>
          <w:rFonts w:ascii="Times New Roman" w:eastAsia="Times New Roman" w:hAnsi="Times New Roman"/>
          <w:lang w:eastAsia="ar-SA"/>
        </w:rPr>
      </w:pPr>
      <w:r w:rsidRPr="0017307C">
        <w:rPr>
          <w:rFonts w:ascii="Times New Roman" w:eastAsia="Times New Roman" w:hAnsi="Times New Roman"/>
          <w:lang w:eastAsia="ar-SA"/>
        </w:rPr>
        <w:t xml:space="preserve">к  </w:t>
      </w:r>
      <w:r w:rsidR="005C4F72">
        <w:rPr>
          <w:rFonts w:ascii="Times New Roman" w:eastAsia="Times New Roman" w:hAnsi="Times New Roman"/>
          <w:lang w:eastAsia="ar-SA"/>
        </w:rPr>
        <w:t>Административному регламенту</w:t>
      </w:r>
      <w:r w:rsidRPr="0017307C">
        <w:rPr>
          <w:rFonts w:ascii="Times New Roman" w:eastAsia="Times New Roman" w:hAnsi="Times New Roman"/>
          <w:lang w:eastAsia="ar-SA"/>
        </w:rPr>
        <w:t xml:space="preserve"> по предоставлению Муниципальной услуги</w:t>
      </w:r>
    </w:p>
    <w:p w:rsidR="009A6465" w:rsidRPr="0017307C" w:rsidRDefault="0017307C" w:rsidP="0017307C">
      <w:pPr>
        <w:spacing w:after="0" w:line="240" w:lineRule="auto"/>
        <w:contextualSpacing/>
        <w:rPr>
          <w:rFonts w:ascii="Times New Roman" w:eastAsia="Times New Roman" w:hAnsi="Times New Roman"/>
          <w:lang w:eastAsia="ar-SA"/>
        </w:rPr>
      </w:pPr>
      <w:r w:rsidRPr="0017307C">
        <w:rPr>
          <w:rFonts w:ascii="Times New Roman" w:eastAsia="Times New Roman" w:hAnsi="Times New Roman"/>
          <w:lang w:eastAsia="ar-SA"/>
        </w:rPr>
        <w:t xml:space="preserve">                                                     </w:t>
      </w:r>
      <w:r w:rsidR="009A6465" w:rsidRPr="0017307C">
        <w:rPr>
          <w:rFonts w:ascii="Times New Roman" w:eastAsia="Times New Roman" w:hAnsi="Times New Roman"/>
          <w:lang w:eastAsia="ar-SA"/>
        </w:rPr>
        <w:t>Блок-схема предоставления Муниципальной услуги</w:t>
      </w:r>
    </w:p>
    <w:p w:rsidR="00DD48B6" w:rsidRDefault="00E41885"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2" o:title=""/>
          </v:shape>
          <o:OLEObject Type="Embed" ProgID="Visio.Drawing.11" ShapeID="_x0000_i1025" DrawAspect="Content" ObjectID="_1585473061" r:id="rId23"/>
        </w:object>
      </w:r>
    </w:p>
    <w:p w:rsidR="00A72F21" w:rsidRDefault="00A72F21" w:rsidP="00A72F21">
      <w:pPr>
        <w:pStyle w:val="1-"/>
        <w:spacing w:before="0" w:after="0" w:line="240" w:lineRule="auto"/>
        <w:contextualSpacing/>
        <w:jc w:val="left"/>
        <w:outlineLvl w:val="9"/>
        <w:rPr>
          <w:b w:val="0"/>
          <w:sz w:val="22"/>
          <w:szCs w:val="22"/>
        </w:rPr>
      </w:pPr>
    </w:p>
    <w:p w:rsidR="00602883" w:rsidRDefault="00602883" w:rsidP="00602883">
      <w:pPr>
        <w:pStyle w:val="1-"/>
        <w:spacing w:before="0" w:after="0" w:line="240" w:lineRule="auto"/>
        <w:contextualSpacing/>
        <w:jc w:val="left"/>
        <w:rPr>
          <w:b w:val="0"/>
          <w:sz w:val="24"/>
          <w:szCs w:val="24"/>
        </w:rPr>
      </w:pPr>
      <w:r>
        <w:rPr>
          <w:b w:val="0"/>
          <w:sz w:val="24"/>
          <w:szCs w:val="24"/>
        </w:rPr>
        <w:t xml:space="preserve">Верно: </w:t>
      </w:r>
    </w:p>
    <w:p w:rsidR="00602883" w:rsidRPr="007E4CA6" w:rsidRDefault="00602883" w:rsidP="00A72F21">
      <w:pPr>
        <w:pStyle w:val="1-"/>
        <w:spacing w:before="0" w:after="0" w:line="240" w:lineRule="auto"/>
        <w:contextualSpacing/>
        <w:jc w:val="left"/>
        <w:outlineLvl w:val="9"/>
        <w:rPr>
          <w:b w:val="0"/>
          <w:sz w:val="22"/>
          <w:szCs w:val="22"/>
        </w:rPr>
      </w:pPr>
    </w:p>
    <w:sectPr w:rsidR="00602883" w:rsidRPr="007E4CA6" w:rsidSect="002B3EBC">
      <w:headerReference w:type="default" r:id="rId24"/>
      <w:footerReference w:type="default" r:id="rId25"/>
      <w:pgSz w:w="16838" w:h="11906" w:orient="landscape" w:code="9"/>
      <w:pgMar w:top="1701" w:right="1135" w:bottom="567" w:left="1276"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D29E3" w15:done="0"/>
  <w15:commentEx w15:paraId="113CCDA6" w15:paraIdParent="3EFD29E3" w15:done="0"/>
  <w15:commentEx w15:paraId="64AA0729" w15:done="0"/>
  <w15:commentEx w15:paraId="69E19006" w15:paraIdParent="64AA07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2E" w:rsidRDefault="0066152E" w:rsidP="005F1EAE">
      <w:pPr>
        <w:spacing w:after="0" w:line="240" w:lineRule="auto"/>
      </w:pPr>
      <w:r>
        <w:separator/>
      </w:r>
    </w:p>
  </w:endnote>
  <w:endnote w:type="continuationSeparator" w:id="1">
    <w:p w:rsidR="0066152E" w:rsidRDefault="0066152E" w:rsidP="005F1EAE">
      <w:pPr>
        <w:spacing w:after="0" w:line="240" w:lineRule="auto"/>
      </w:pPr>
      <w:r>
        <w:continuationSeparator/>
      </w:r>
    </w:p>
  </w:endnote>
  <w:endnote w:type="continuationNotice" w:id="2">
    <w:p w:rsidR="0066152E" w:rsidRDefault="0066152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8" w:rsidRPr="00216586" w:rsidRDefault="00A94C48" w:rsidP="002165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8" w:rsidRPr="007E4CA6" w:rsidRDefault="00A94C48" w:rsidP="007E4CA6">
    <w:pPr>
      <w:pStyle w:val="aa"/>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2E" w:rsidRDefault="0066152E" w:rsidP="005F1EAE">
      <w:pPr>
        <w:spacing w:after="0" w:line="240" w:lineRule="auto"/>
      </w:pPr>
      <w:r>
        <w:separator/>
      </w:r>
    </w:p>
  </w:footnote>
  <w:footnote w:type="continuationSeparator" w:id="1">
    <w:p w:rsidR="0066152E" w:rsidRDefault="0066152E" w:rsidP="005F1EAE">
      <w:pPr>
        <w:spacing w:after="0" w:line="240" w:lineRule="auto"/>
      </w:pPr>
      <w:r>
        <w:continuationSeparator/>
      </w:r>
    </w:p>
  </w:footnote>
  <w:footnote w:type="continuationNotice" w:id="2">
    <w:p w:rsidR="0066152E" w:rsidRDefault="0066152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43"/>
      <w:docPartObj>
        <w:docPartGallery w:val="Page Numbers (Top of Page)"/>
        <w:docPartUnique/>
      </w:docPartObj>
    </w:sdtPr>
    <w:sdtContent>
      <w:p w:rsidR="00A94C48" w:rsidRDefault="00A94C48" w:rsidP="00E30E5A">
        <w:pPr>
          <w:pStyle w:val="a8"/>
          <w:jc w:val="center"/>
        </w:pPr>
        <w:fldSimple w:instr=" PAGE   \* MERGEFORMAT ">
          <w:r w:rsidR="00E239C8">
            <w:rPr>
              <w:noProof/>
            </w:rPr>
            <w:t>41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5"/>
      <w:docPartObj>
        <w:docPartGallery w:val="Page Numbers (Top of Page)"/>
        <w:docPartUnique/>
      </w:docPartObj>
    </w:sdtPr>
    <w:sdtContent>
      <w:p w:rsidR="00A94C48" w:rsidRDefault="00A94C48">
        <w:pPr>
          <w:pStyle w:val="a8"/>
          <w:jc w:val="center"/>
        </w:pPr>
        <w:fldSimple w:instr=" PAGE   \* MERGEFORMAT ">
          <w:r w:rsidR="00E239C8">
            <w:rPr>
              <w:noProof/>
            </w:rPr>
            <w:t>45</w:t>
          </w:r>
        </w:fldSimple>
      </w:p>
    </w:sdtContent>
  </w:sdt>
  <w:p w:rsidR="00A94C48" w:rsidRDefault="00A94C4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8" w:rsidRDefault="00A94C48">
    <w:pPr>
      <w:pStyle w:val="a8"/>
      <w:jc w:val="center"/>
    </w:pPr>
    <w:fldSimple w:instr=" PAGE   \* MERGEFORMAT ">
      <w:r w:rsidR="00E239C8">
        <w:rPr>
          <w:noProof/>
        </w:rPr>
        <w:t>51</w:t>
      </w:r>
    </w:fldSimple>
  </w:p>
  <w:p w:rsidR="00A94C48" w:rsidRPr="000516FA" w:rsidRDefault="00A94C4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8">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9">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3">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7"/>
  </w:num>
  <w:num w:numId="5">
    <w:abstractNumId w:val="21"/>
  </w:num>
  <w:num w:numId="6">
    <w:abstractNumId w:val="1"/>
  </w:num>
  <w:num w:numId="7">
    <w:abstractNumId w:val="21"/>
    <w:lvlOverride w:ilvl="0">
      <w:startOverride w:val="1"/>
    </w:lvlOverride>
  </w:num>
  <w:num w:numId="8">
    <w:abstractNumId w:val="7"/>
  </w:num>
  <w:num w:numId="9">
    <w:abstractNumId w:val="7"/>
    <w:lvlOverride w:ilvl="0">
      <w:startOverride w:val="1"/>
    </w:lvlOverride>
  </w:num>
  <w:num w:numId="10">
    <w:abstractNumId w:val="34"/>
  </w:num>
  <w:num w:numId="11">
    <w:abstractNumId w:val="1"/>
    <w:lvlOverride w:ilvl="0">
      <w:startOverride w:val="1"/>
    </w:lvlOverride>
  </w:num>
  <w:num w:numId="12">
    <w:abstractNumId w:val="11"/>
  </w:num>
  <w:num w:numId="13">
    <w:abstractNumId w:val="43"/>
  </w:num>
  <w:num w:numId="14">
    <w:abstractNumId w:val="10"/>
  </w:num>
  <w:num w:numId="15">
    <w:abstractNumId w:val="27"/>
  </w:num>
  <w:num w:numId="16">
    <w:abstractNumId w:val="22"/>
  </w:num>
  <w:num w:numId="17">
    <w:abstractNumId w:val="32"/>
  </w:num>
  <w:num w:numId="18">
    <w:abstractNumId w:val="20"/>
  </w:num>
  <w:num w:numId="19">
    <w:abstractNumId w:val="42"/>
  </w:num>
  <w:num w:numId="20">
    <w:abstractNumId w:val="13"/>
  </w:num>
  <w:num w:numId="21">
    <w:abstractNumId w:val="24"/>
  </w:num>
  <w:num w:numId="22">
    <w:abstractNumId w:val="26"/>
    <w:lvlOverride w:ilvl="0">
      <w:startOverride w:val="5"/>
    </w:lvlOverride>
    <w:lvlOverride w:ilvl="1">
      <w:startOverride w:val="4"/>
    </w:lvlOverride>
    <w:lvlOverride w:ilvl="2">
      <w:startOverride w:val="2"/>
    </w:lvlOverride>
  </w:num>
  <w:num w:numId="23">
    <w:abstractNumId w:val="26"/>
    <w:lvlOverride w:ilvl="0">
      <w:startOverride w:val="2"/>
    </w:lvlOverride>
    <w:lvlOverride w:ilvl="1">
      <w:startOverride w:val="2"/>
    </w:lvlOverride>
  </w:num>
  <w:num w:numId="24">
    <w:abstractNumId w:val="26"/>
    <w:lvlOverride w:ilvl="0">
      <w:startOverride w:val="6"/>
    </w:lvlOverride>
    <w:lvlOverride w:ilvl="1">
      <w:startOverride w:val="11"/>
    </w:lvlOverride>
  </w:num>
  <w:num w:numId="25">
    <w:abstractNumId w:val="35"/>
  </w:num>
  <w:num w:numId="26">
    <w:abstractNumId w:val="39"/>
  </w:num>
  <w:num w:numId="27">
    <w:abstractNumId w:val="36"/>
  </w:num>
  <w:num w:numId="28">
    <w:abstractNumId w:val="16"/>
  </w:num>
  <w:num w:numId="29">
    <w:abstractNumId w:val="3"/>
  </w:num>
  <w:num w:numId="30">
    <w:abstractNumId w:val="21"/>
    <w:lvlOverride w:ilvl="0">
      <w:startOverride w:val="1"/>
    </w:lvlOverride>
  </w:num>
  <w:num w:numId="31">
    <w:abstractNumId w:val="19"/>
  </w:num>
  <w:num w:numId="32">
    <w:abstractNumId w:val="9"/>
  </w:num>
  <w:num w:numId="33">
    <w:abstractNumId w:val="40"/>
  </w:num>
  <w:num w:numId="34">
    <w:abstractNumId w:val="21"/>
    <w:lvlOverride w:ilvl="0">
      <w:startOverride w:val="1"/>
    </w:lvlOverride>
  </w:num>
  <w:num w:numId="35">
    <w:abstractNumId w:val="30"/>
  </w:num>
  <w:num w:numId="36">
    <w:abstractNumId w:val="33"/>
  </w:num>
  <w:num w:numId="37">
    <w:abstractNumId w:val="41"/>
  </w:num>
  <w:num w:numId="38">
    <w:abstractNumId w:val="8"/>
  </w:num>
  <w:num w:numId="39">
    <w:abstractNumId w:val="14"/>
  </w:num>
  <w:num w:numId="40">
    <w:abstractNumId w:val="31"/>
  </w:num>
  <w:num w:numId="41">
    <w:abstractNumId w:val="15"/>
  </w:num>
  <w:num w:numId="42">
    <w:abstractNumId w:val="28"/>
  </w:num>
  <w:num w:numId="43">
    <w:abstractNumId w:val="38"/>
  </w:num>
  <w:num w:numId="44">
    <w:abstractNumId w:val="37"/>
  </w:num>
  <w:num w:numId="45">
    <w:abstractNumId w:val="0"/>
  </w:num>
  <w:num w:numId="46">
    <w:abstractNumId w:val="18"/>
  </w:num>
  <w:num w:numId="47">
    <w:abstractNumId w:val="12"/>
  </w:num>
  <w:num w:numId="48">
    <w:abstractNumId w:val="29"/>
  </w:num>
  <w:num w:numId="49">
    <w:abstractNumId w:val="2"/>
  </w:num>
  <w:num w:numId="50">
    <w:abstractNumId w:val="6"/>
  </w:num>
  <w:num w:numId="51">
    <w:abstractNumId w:val="4"/>
  </w:num>
  <w:num w:numId="52">
    <w:abstractNumId w:val="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84994"/>
  </w:hdrShapeDefaults>
  <w:footnotePr>
    <w:footnote w:id="0"/>
    <w:footnote w:id="1"/>
    <w:footnote w:id="2"/>
  </w:footnotePr>
  <w:endnotePr>
    <w:endnote w:id="0"/>
    <w:endnote w:id="1"/>
    <w:endnote w:id="2"/>
  </w:endnotePr>
  <w:compat/>
  <w:rsids>
    <w:rsidRoot w:val="000E6C84"/>
    <w:rsid w:val="00000E48"/>
    <w:rsid w:val="00000E91"/>
    <w:rsid w:val="00001111"/>
    <w:rsid w:val="00001B2D"/>
    <w:rsid w:val="00002350"/>
    <w:rsid w:val="00002444"/>
    <w:rsid w:val="00003247"/>
    <w:rsid w:val="000050CD"/>
    <w:rsid w:val="0000606C"/>
    <w:rsid w:val="000061DD"/>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08B2"/>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32DA"/>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3E5"/>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637"/>
    <w:rsid w:val="000B0735"/>
    <w:rsid w:val="000B293B"/>
    <w:rsid w:val="000B2A1A"/>
    <w:rsid w:val="000B2B4A"/>
    <w:rsid w:val="000B2CA4"/>
    <w:rsid w:val="000B3863"/>
    <w:rsid w:val="000B3A12"/>
    <w:rsid w:val="000B48ED"/>
    <w:rsid w:val="000B4ADB"/>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1C6"/>
    <w:rsid w:val="000C66DB"/>
    <w:rsid w:val="000D0234"/>
    <w:rsid w:val="000D18CE"/>
    <w:rsid w:val="000D2870"/>
    <w:rsid w:val="000D2A09"/>
    <w:rsid w:val="000D4EEE"/>
    <w:rsid w:val="000D6B1C"/>
    <w:rsid w:val="000D7705"/>
    <w:rsid w:val="000D7ECD"/>
    <w:rsid w:val="000E0898"/>
    <w:rsid w:val="000E2EB6"/>
    <w:rsid w:val="000E38BB"/>
    <w:rsid w:val="000E4118"/>
    <w:rsid w:val="000E4659"/>
    <w:rsid w:val="000E492D"/>
    <w:rsid w:val="000E5AED"/>
    <w:rsid w:val="000E6C84"/>
    <w:rsid w:val="000F035F"/>
    <w:rsid w:val="000F0C0A"/>
    <w:rsid w:val="000F125D"/>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6CB"/>
    <w:rsid w:val="001057B2"/>
    <w:rsid w:val="00105838"/>
    <w:rsid w:val="001059CA"/>
    <w:rsid w:val="00106334"/>
    <w:rsid w:val="0010684B"/>
    <w:rsid w:val="001105E1"/>
    <w:rsid w:val="00110927"/>
    <w:rsid w:val="00110E98"/>
    <w:rsid w:val="00111DF5"/>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2DD5"/>
    <w:rsid w:val="00153368"/>
    <w:rsid w:val="00153A5F"/>
    <w:rsid w:val="00154A35"/>
    <w:rsid w:val="0015558C"/>
    <w:rsid w:val="00155AD5"/>
    <w:rsid w:val="00155C06"/>
    <w:rsid w:val="00157B00"/>
    <w:rsid w:val="0016046E"/>
    <w:rsid w:val="0016256A"/>
    <w:rsid w:val="0016260D"/>
    <w:rsid w:val="00162873"/>
    <w:rsid w:val="00162936"/>
    <w:rsid w:val="00162D24"/>
    <w:rsid w:val="0016327D"/>
    <w:rsid w:val="0016436F"/>
    <w:rsid w:val="001652FB"/>
    <w:rsid w:val="00165C8E"/>
    <w:rsid w:val="00166E8B"/>
    <w:rsid w:val="0016729E"/>
    <w:rsid w:val="00167BE2"/>
    <w:rsid w:val="001704A8"/>
    <w:rsid w:val="00171262"/>
    <w:rsid w:val="00172112"/>
    <w:rsid w:val="00172B42"/>
    <w:rsid w:val="0017307C"/>
    <w:rsid w:val="001734F9"/>
    <w:rsid w:val="001735EC"/>
    <w:rsid w:val="0017535A"/>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170"/>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097"/>
    <w:rsid w:val="001E2DC5"/>
    <w:rsid w:val="001E3BE0"/>
    <w:rsid w:val="001E3CF3"/>
    <w:rsid w:val="001E3F40"/>
    <w:rsid w:val="001E45D1"/>
    <w:rsid w:val="001E4C3E"/>
    <w:rsid w:val="001E4F57"/>
    <w:rsid w:val="001E599B"/>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031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17B4"/>
    <w:rsid w:val="002425EE"/>
    <w:rsid w:val="00242C1B"/>
    <w:rsid w:val="00242D01"/>
    <w:rsid w:val="00242F09"/>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737"/>
    <w:rsid w:val="002752F6"/>
    <w:rsid w:val="0027684B"/>
    <w:rsid w:val="00276EEF"/>
    <w:rsid w:val="002770A1"/>
    <w:rsid w:val="002775FE"/>
    <w:rsid w:val="00277709"/>
    <w:rsid w:val="00280BC3"/>
    <w:rsid w:val="00281031"/>
    <w:rsid w:val="0028108F"/>
    <w:rsid w:val="00282734"/>
    <w:rsid w:val="00282EC4"/>
    <w:rsid w:val="0028388E"/>
    <w:rsid w:val="00283EAD"/>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645"/>
    <w:rsid w:val="002B2F0C"/>
    <w:rsid w:val="002B39DF"/>
    <w:rsid w:val="002B3EBC"/>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2F3"/>
    <w:rsid w:val="002D6574"/>
    <w:rsid w:val="002D669C"/>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277"/>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9CC"/>
    <w:rsid w:val="00330FE9"/>
    <w:rsid w:val="003337D1"/>
    <w:rsid w:val="003352D2"/>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1D88"/>
    <w:rsid w:val="003521E4"/>
    <w:rsid w:val="0035303D"/>
    <w:rsid w:val="0035365A"/>
    <w:rsid w:val="00353C35"/>
    <w:rsid w:val="00355261"/>
    <w:rsid w:val="00355C3A"/>
    <w:rsid w:val="00357DFC"/>
    <w:rsid w:val="0036075C"/>
    <w:rsid w:val="00360A84"/>
    <w:rsid w:val="00361AA3"/>
    <w:rsid w:val="003634BB"/>
    <w:rsid w:val="00363C08"/>
    <w:rsid w:val="00363D30"/>
    <w:rsid w:val="00364091"/>
    <w:rsid w:val="00364EA0"/>
    <w:rsid w:val="00365D96"/>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2C5B"/>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594"/>
    <w:rsid w:val="003D5C0C"/>
    <w:rsid w:val="003D60B0"/>
    <w:rsid w:val="003D763B"/>
    <w:rsid w:val="003E0548"/>
    <w:rsid w:val="003E056A"/>
    <w:rsid w:val="003E1375"/>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2FB"/>
    <w:rsid w:val="003F4B14"/>
    <w:rsid w:val="003F4D97"/>
    <w:rsid w:val="003F5385"/>
    <w:rsid w:val="003F554E"/>
    <w:rsid w:val="003F7547"/>
    <w:rsid w:val="003F7646"/>
    <w:rsid w:val="004004D5"/>
    <w:rsid w:val="00400FC3"/>
    <w:rsid w:val="00401902"/>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560B"/>
    <w:rsid w:val="00415F8C"/>
    <w:rsid w:val="0041614A"/>
    <w:rsid w:val="00416605"/>
    <w:rsid w:val="00416BFA"/>
    <w:rsid w:val="00417A27"/>
    <w:rsid w:val="00417A6A"/>
    <w:rsid w:val="00420049"/>
    <w:rsid w:val="00421125"/>
    <w:rsid w:val="0042156F"/>
    <w:rsid w:val="00422E53"/>
    <w:rsid w:val="00424122"/>
    <w:rsid w:val="00424BC8"/>
    <w:rsid w:val="00424F94"/>
    <w:rsid w:val="00425DAF"/>
    <w:rsid w:val="00426070"/>
    <w:rsid w:val="004260D7"/>
    <w:rsid w:val="0042640D"/>
    <w:rsid w:val="0043015E"/>
    <w:rsid w:val="004301C8"/>
    <w:rsid w:val="004308B0"/>
    <w:rsid w:val="00430B7D"/>
    <w:rsid w:val="00431634"/>
    <w:rsid w:val="00432790"/>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576"/>
    <w:rsid w:val="00443673"/>
    <w:rsid w:val="00443C35"/>
    <w:rsid w:val="00443C73"/>
    <w:rsid w:val="0044445C"/>
    <w:rsid w:val="00444702"/>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A39"/>
    <w:rsid w:val="00475B8D"/>
    <w:rsid w:val="00475F5B"/>
    <w:rsid w:val="00475FA9"/>
    <w:rsid w:val="00476016"/>
    <w:rsid w:val="00476D21"/>
    <w:rsid w:val="00477255"/>
    <w:rsid w:val="00477A07"/>
    <w:rsid w:val="00480837"/>
    <w:rsid w:val="00480D24"/>
    <w:rsid w:val="00481872"/>
    <w:rsid w:val="00481AC9"/>
    <w:rsid w:val="00481BF4"/>
    <w:rsid w:val="00482091"/>
    <w:rsid w:val="00482315"/>
    <w:rsid w:val="0048407B"/>
    <w:rsid w:val="00485857"/>
    <w:rsid w:val="0048614F"/>
    <w:rsid w:val="004865AF"/>
    <w:rsid w:val="004875EE"/>
    <w:rsid w:val="00487B26"/>
    <w:rsid w:val="00490BA0"/>
    <w:rsid w:val="0049100B"/>
    <w:rsid w:val="0049104D"/>
    <w:rsid w:val="00491690"/>
    <w:rsid w:val="00491910"/>
    <w:rsid w:val="0049194C"/>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5238"/>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3FCF"/>
    <w:rsid w:val="004D575C"/>
    <w:rsid w:val="004D6AA8"/>
    <w:rsid w:val="004D70A2"/>
    <w:rsid w:val="004D70B8"/>
    <w:rsid w:val="004D77BE"/>
    <w:rsid w:val="004E005C"/>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1F2A"/>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3420"/>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649E"/>
    <w:rsid w:val="00567127"/>
    <w:rsid w:val="00567350"/>
    <w:rsid w:val="00567B9E"/>
    <w:rsid w:val="005706B5"/>
    <w:rsid w:val="0057159F"/>
    <w:rsid w:val="00571798"/>
    <w:rsid w:val="005717E4"/>
    <w:rsid w:val="00572D56"/>
    <w:rsid w:val="00572F50"/>
    <w:rsid w:val="0057378C"/>
    <w:rsid w:val="005738E7"/>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41EE"/>
    <w:rsid w:val="00584F0F"/>
    <w:rsid w:val="00585135"/>
    <w:rsid w:val="00586046"/>
    <w:rsid w:val="0058761B"/>
    <w:rsid w:val="00587FCC"/>
    <w:rsid w:val="00590640"/>
    <w:rsid w:val="005907EB"/>
    <w:rsid w:val="00590A4B"/>
    <w:rsid w:val="00590EAB"/>
    <w:rsid w:val="00591E3A"/>
    <w:rsid w:val="0059235D"/>
    <w:rsid w:val="00592F42"/>
    <w:rsid w:val="00593683"/>
    <w:rsid w:val="00593908"/>
    <w:rsid w:val="00593BA9"/>
    <w:rsid w:val="0059405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04C1"/>
    <w:rsid w:val="005B1525"/>
    <w:rsid w:val="005B2927"/>
    <w:rsid w:val="005B32FA"/>
    <w:rsid w:val="005B379E"/>
    <w:rsid w:val="005B3BBD"/>
    <w:rsid w:val="005B42E5"/>
    <w:rsid w:val="005B46F1"/>
    <w:rsid w:val="005B4B15"/>
    <w:rsid w:val="005B6580"/>
    <w:rsid w:val="005B717B"/>
    <w:rsid w:val="005C05B5"/>
    <w:rsid w:val="005C1561"/>
    <w:rsid w:val="005C1F30"/>
    <w:rsid w:val="005C217E"/>
    <w:rsid w:val="005C2772"/>
    <w:rsid w:val="005C2907"/>
    <w:rsid w:val="005C44CD"/>
    <w:rsid w:val="005C490F"/>
    <w:rsid w:val="005C4A42"/>
    <w:rsid w:val="005C4C1D"/>
    <w:rsid w:val="005C4F4A"/>
    <w:rsid w:val="005C4F72"/>
    <w:rsid w:val="005C7BEB"/>
    <w:rsid w:val="005C7CF1"/>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737"/>
    <w:rsid w:val="00601BF1"/>
    <w:rsid w:val="00602883"/>
    <w:rsid w:val="00602962"/>
    <w:rsid w:val="0060306D"/>
    <w:rsid w:val="006030B0"/>
    <w:rsid w:val="00603617"/>
    <w:rsid w:val="00604383"/>
    <w:rsid w:val="0060482A"/>
    <w:rsid w:val="00605918"/>
    <w:rsid w:val="00605923"/>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3C91"/>
    <w:rsid w:val="00624D6C"/>
    <w:rsid w:val="00625AE4"/>
    <w:rsid w:val="00625B90"/>
    <w:rsid w:val="00630C14"/>
    <w:rsid w:val="00630C90"/>
    <w:rsid w:val="0063308B"/>
    <w:rsid w:val="00634F18"/>
    <w:rsid w:val="00634F21"/>
    <w:rsid w:val="00635F06"/>
    <w:rsid w:val="00637487"/>
    <w:rsid w:val="00637531"/>
    <w:rsid w:val="00637799"/>
    <w:rsid w:val="00637EBC"/>
    <w:rsid w:val="00637F44"/>
    <w:rsid w:val="006407AC"/>
    <w:rsid w:val="00641460"/>
    <w:rsid w:val="00641BDA"/>
    <w:rsid w:val="00641EF1"/>
    <w:rsid w:val="00641F6E"/>
    <w:rsid w:val="00642168"/>
    <w:rsid w:val="006422AE"/>
    <w:rsid w:val="00645AE7"/>
    <w:rsid w:val="00646358"/>
    <w:rsid w:val="00647A64"/>
    <w:rsid w:val="00651E11"/>
    <w:rsid w:val="006530BA"/>
    <w:rsid w:val="0065365B"/>
    <w:rsid w:val="006538A8"/>
    <w:rsid w:val="006550B0"/>
    <w:rsid w:val="0065636C"/>
    <w:rsid w:val="00656707"/>
    <w:rsid w:val="0066005B"/>
    <w:rsid w:val="0066152E"/>
    <w:rsid w:val="00661C48"/>
    <w:rsid w:val="006625A6"/>
    <w:rsid w:val="006639F5"/>
    <w:rsid w:val="006653E7"/>
    <w:rsid w:val="0066603B"/>
    <w:rsid w:val="0066666B"/>
    <w:rsid w:val="00667335"/>
    <w:rsid w:val="006675EF"/>
    <w:rsid w:val="00667E9A"/>
    <w:rsid w:val="00670E54"/>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034"/>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2C7"/>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357E"/>
    <w:rsid w:val="006B4253"/>
    <w:rsid w:val="006B5CC0"/>
    <w:rsid w:val="006B5D73"/>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0B67"/>
    <w:rsid w:val="006E10EF"/>
    <w:rsid w:val="006E19EC"/>
    <w:rsid w:val="006E1B48"/>
    <w:rsid w:val="006E2F1F"/>
    <w:rsid w:val="006E2FDA"/>
    <w:rsid w:val="006E3572"/>
    <w:rsid w:val="006E3F54"/>
    <w:rsid w:val="006E441D"/>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0C36"/>
    <w:rsid w:val="007328C2"/>
    <w:rsid w:val="00732EDF"/>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9E3"/>
    <w:rsid w:val="00750AF9"/>
    <w:rsid w:val="0075263F"/>
    <w:rsid w:val="00752728"/>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DEE"/>
    <w:rsid w:val="00763F54"/>
    <w:rsid w:val="00764D76"/>
    <w:rsid w:val="0076523D"/>
    <w:rsid w:val="00766456"/>
    <w:rsid w:val="007665E9"/>
    <w:rsid w:val="00766BDA"/>
    <w:rsid w:val="007677E8"/>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2E2B"/>
    <w:rsid w:val="007834BC"/>
    <w:rsid w:val="00784D40"/>
    <w:rsid w:val="0078507E"/>
    <w:rsid w:val="007852C0"/>
    <w:rsid w:val="00785A46"/>
    <w:rsid w:val="00785C70"/>
    <w:rsid w:val="007866C7"/>
    <w:rsid w:val="00787154"/>
    <w:rsid w:val="0078735A"/>
    <w:rsid w:val="007875E8"/>
    <w:rsid w:val="00787E61"/>
    <w:rsid w:val="00790703"/>
    <w:rsid w:val="00790C37"/>
    <w:rsid w:val="00790DD2"/>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0C9"/>
    <w:rsid w:val="007A2707"/>
    <w:rsid w:val="007A3277"/>
    <w:rsid w:val="007A5C9A"/>
    <w:rsid w:val="007A6AD9"/>
    <w:rsid w:val="007A7125"/>
    <w:rsid w:val="007A790B"/>
    <w:rsid w:val="007B01CA"/>
    <w:rsid w:val="007B0EC8"/>
    <w:rsid w:val="007B1A5A"/>
    <w:rsid w:val="007B203F"/>
    <w:rsid w:val="007B26D6"/>
    <w:rsid w:val="007B2979"/>
    <w:rsid w:val="007B3A74"/>
    <w:rsid w:val="007B42A2"/>
    <w:rsid w:val="007B43ED"/>
    <w:rsid w:val="007B43F1"/>
    <w:rsid w:val="007B6738"/>
    <w:rsid w:val="007B7301"/>
    <w:rsid w:val="007B77E7"/>
    <w:rsid w:val="007C0DAE"/>
    <w:rsid w:val="007C19ED"/>
    <w:rsid w:val="007C3DD4"/>
    <w:rsid w:val="007C6A15"/>
    <w:rsid w:val="007C74A9"/>
    <w:rsid w:val="007C75A4"/>
    <w:rsid w:val="007D0326"/>
    <w:rsid w:val="007D0528"/>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070"/>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5656"/>
    <w:rsid w:val="008404AC"/>
    <w:rsid w:val="0084084D"/>
    <w:rsid w:val="00840E0A"/>
    <w:rsid w:val="00841424"/>
    <w:rsid w:val="00841E8D"/>
    <w:rsid w:val="008423A1"/>
    <w:rsid w:val="008428E2"/>
    <w:rsid w:val="00843CA4"/>
    <w:rsid w:val="0084437A"/>
    <w:rsid w:val="00844A9C"/>
    <w:rsid w:val="00845E35"/>
    <w:rsid w:val="00846C6B"/>
    <w:rsid w:val="00847DB0"/>
    <w:rsid w:val="008501A8"/>
    <w:rsid w:val="00850D7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3C56"/>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6CB1"/>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73"/>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AA"/>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725"/>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606"/>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0EA1"/>
    <w:rsid w:val="00970ED6"/>
    <w:rsid w:val="00971097"/>
    <w:rsid w:val="009718FD"/>
    <w:rsid w:val="00972010"/>
    <w:rsid w:val="00973415"/>
    <w:rsid w:val="00973AD9"/>
    <w:rsid w:val="00973E6B"/>
    <w:rsid w:val="00974A13"/>
    <w:rsid w:val="0097523C"/>
    <w:rsid w:val="009759DB"/>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4A6"/>
    <w:rsid w:val="009A37BC"/>
    <w:rsid w:val="009A393D"/>
    <w:rsid w:val="009A3F87"/>
    <w:rsid w:val="009A4058"/>
    <w:rsid w:val="009A5083"/>
    <w:rsid w:val="009A50BF"/>
    <w:rsid w:val="009A6465"/>
    <w:rsid w:val="009A7236"/>
    <w:rsid w:val="009B06ED"/>
    <w:rsid w:val="009B0860"/>
    <w:rsid w:val="009B0C6E"/>
    <w:rsid w:val="009B108B"/>
    <w:rsid w:val="009B137D"/>
    <w:rsid w:val="009B18E2"/>
    <w:rsid w:val="009B227C"/>
    <w:rsid w:val="009B383C"/>
    <w:rsid w:val="009B3C92"/>
    <w:rsid w:val="009B3D73"/>
    <w:rsid w:val="009B5480"/>
    <w:rsid w:val="009B613E"/>
    <w:rsid w:val="009B6FFC"/>
    <w:rsid w:val="009C127A"/>
    <w:rsid w:val="009C1D80"/>
    <w:rsid w:val="009C2A38"/>
    <w:rsid w:val="009C3668"/>
    <w:rsid w:val="009C5316"/>
    <w:rsid w:val="009C74B8"/>
    <w:rsid w:val="009D0ABC"/>
    <w:rsid w:val="009D0CBD"/>
    <w:rsid w:val="009D11A1"/>
    <w:rsid w:val="009D130E"/>
    <w:rsid w:val="009D1B99"/>
    <w:rsid w:val="009D2CC0"/>
    <w:rsid w:val="009D3636"/>
    <w:rsid w:val="009D42F0"/>
    <w:rsid w:val="009D4BD5"/>
    <w:rsid w:val="009D6BA4"/>
    <w:rsid w:val="009D6FE4"/>
    <w:rsid w:val="009D7492"/>
    <w:rsid w:val="009D7EE1"/>
    <w:rsid w:val="009E06A0"/>
    <w:rsid w:val="009E10FB"/>
    <w:rsid w:val="009E1433"/>
    <w:rsid w:val="009E1C6E"/>
    <w:rsid w:val="009E1F4D"/>
    <w:rsid w:val="009E23D5"/>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39EB"/>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2275"/>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77B"/>
    <w:rsid w:val="00A417C1"/>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4E4A"/>
    <w:rsid w:val="00A55239"/>
    <w:rsid w:val="00A55382"/>
    <w:rsid w:val="00A55FBB"/>
    <w:rsid w:val="00A56B28"/>
    <w:rsid w:val="00A56C0C"/>
    <w:rsid w:val="00A575E0"/>
    <w:rsid w:val="00A601FD"/>
    <w:rsid w:val="00A60F28"/>
    <w:rsid w:val="00A613CE"/>
    <w:rsid w:val="00A61CFC"/>
    <w:rsid w:val="00A6291D"/>
    <w:rsid w:val="00A64493"/>
    <w:rsid w:val="00A66234"/>
    <w:rsid w:val="00A701C9"/>
    <w:rsid w:val="00A712FB"/>
    <w:rsid w:val="00A71992"/>
    <w:rsid w:val="00A72220"/>
    <w:rsid w:val="00A7229A"/>
    <w:rsid w:val="00A72F21"/>
    <w:rsid w:val="00A734B7"/>
    <w:rsid w:val="00A73500"/>
    <w:rsid w:val="00A7446E"/>
    <w:rsid w:val="00A744F3"/>
    <w:rsid w:val="00A766E3"/>
    <w:rsid w:val="00A77779"/>
    <w:rsid w:val="00A80E31"/>
    <w:rsid w:val="00A80F39"/>
    <w:rsid w:val="00A81016"/>
    <w:rsid w:val="00A815A7"/>
    <w:rsid w:val="00A82828"/>
    <w:rsid w:val="00A8310F"/>
    <w:rsid w:val="00A83A69"/>
    <w:rsid w:val="00A841AE"/>
    <w:rsid w:val="00A84524"/>
    <w:rsid w:val="00A8554E"/>
    <w:rsid w:val="00A85DC8"/>
    <w:rsid w:val="00A86563"/>
    <w:rsid w:val="00A86A42"/>
    <w:rsid w:val="00A86E22"/>
    <w:rsid w:val="00A87CBB"/>
    <w:rsid w:val="00A87EC0"/>
    <w:rsid w:val="00A90546"/>
    <w:rsid w:val="00A91DB7"/>
    <w:rsid w:val="00A92502"/>
    <w:rsid w:val="00A92F2E"/>
    <w:rsid w:val="00A935AD"/>
    <w:rsid w:val="00A93A9B"/>
    <w:rsid w:val="00A94C48"/>
    <w:rsid w:val="00A97CF4"/>
    <w:rsid w:val="00A97F96"/>
    <w:rsid w:val="00AA000D"/>
    <w:rsid w:val="00AA083A"/>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4D00"/>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92A"/>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D2C"/>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57BE"/>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462"/>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1285"/>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62B3"/>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3F8A"/>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8DA"/>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0A46"/>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260D"/>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3E31"/>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1D8"/>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1E91"/>
    <w:rsid w:val="00C52BAF"/>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16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5871"/>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13FF"/>
    <w:rsid w:val="00D02D85"/>
    <w:rsid w:val="00D03A07"/>
    <w:rsid w:val="00D048A3"/>
    <w:rsid w:val="00D0552C"/>
    <w:rsid w:val="00D05AEE"/>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AEA"/>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736"/>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473"/>
    <w:rsid w:val="00DE37B6"/>
    <w:rsid w:val="00DE44E6"/>
    <w:rsid w:val="00DE4EE2"/>
    <w:rsid w:val="00DE4FD6"/>
    <w:rsid w:val="00DE5397"/>
    <w:rsid w:val="00DE56C0"/>
    <w:rsid w:val="00DE5CB8"/>
    <w:rsid w:val="00DE6EFA"/>
    <w:rsid w:val="00DF0806"/>
    <w:rsid w:val="00DF0D10"/>
    <w:rsid w:val="00DF0E24"/>
    <w:rsid w:val="00DF1A82"/>
    <w:rsid w:val="00DF1D55"/>
    <w:rsid w:val="00DF219F"/>
    <w:rsid w:val="00DF36B5"/>
    <w:rsid w:val="00DF3CB0"/>
    <w:rsid w:val="00DF3F1D"/>
    <w:rsid w:val="00DF479C"/>
    <w:rsid w:val="00DF4958"/>
    <w:rsid w:val="00DF550D"/>
    <w:rsid w:val="00DF5F01"/>
    <w:rsid w:val="00DF6176"/>
    <w:rsid w:val="00DF6457"/>
    <w:rsid w:val="00DF651B"/>
    <w:rsid w:val="00DF66C3"/>
    <w:rsid w:val="00DF731A"/>
    <w:rsid w:val="00E00049"/>
    <w:rsid w:val="00E00161"/>
    <w:rsid w:val="00E00BEC"/>
    <w:rsid w:val="00E01769"/>
    <w:rsid w:val="00E0261A"/>
    <w:rsid w:val="00E02A98"/>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1BCD"/>
    <w:rsid w:val="00E220DA"/>
    <w:rsid w:val="00E2269A"/>
    <w:rsid w:val="00E2354B"/>
    <w:rsid w:val="00E239C8"/>
    <w:rsid w:val="00E23CE8"/>
    <w:rsid w:val="00E23D79"/>
    <w:rsid w:val="00E240EE"/>
    <w:rsid w:val="00E242E1"/>
    <w:rsid w:val="00E254F0"/>
    <w:rsid w:val="00E2570C"/>
    <w:rsid w:val="00E268F1"/>
    <w:rsid w:val="00E2760F"/>
    <w:rsid w:val="00E2775C"/>
    <w:rsid w:val="00E30E5A"/>
    <w:rsid w:val="00E31814"/>
    <w:rsid w:val="00E31EA5"/>
    <w:rsid w:val="00E32532"/>
    <w:rsid w:val="00E337E4"/>
    <w:rsid w:val="00E33EE6"/>
    <w:rsid w:val="00E34640"/>
    <w:rsid w:val="00E346D6"/>
    <w:rsid w:val="00E34CB9"/>
    <w:rsid w:val="00E35148"/>
    <w:rsid w:val="00E35F4B"/>
    <w:rsid w:val="00E36653"/>
    <w:rsid w:val="00E36B9A"/>
    <w:rsid w:val="00E36DE9"/>
    <w:rsid w:val="00E376F5"/>
    <w:rsid w:val="00E37F92"/>
    <w:rsid w:val="00E40009"/>
    <w:rsid w:val="00E41885"/>
    <w:rsid w:val="00E42797"/>
    <w:rsid w:val="00E42B96"/>
    <w:rsid w:val="00E43102"/>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76D25"/>
    <w:rsid w:val="00E80262"/>
    <w:rsid w:val="00E80724"/>
    <w:rsid w:val="00E812B4"/>
    <w:rsid w:val="00E818F9"/>
    <w:rsid w:val="00E822D1"/>
    <w:rsid w:val="00E823D5"/>
    <w:rsid w:val="00E82867"/>
    <w:rsid w:val="00E82B3B"/>
    <w:rsid w:val="00E839F8"/>
    <w:rsid w:val="00E83A7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6A0A"/>
    <w:rsid w:val="00E9780A"/>
    <w:rsid w:val="00EA04B0"/>
    <w:rsid w:val="00EA1A2C"/>
    <w:rsid w:val="00EA44C6"/>
    <w:rsid w:val="00EA4883"/>
    <w:rsid w:val="00EA4BF2"/>
    <w:rsid w:val="00EA589A"/>
    <w:rsid w:val="00EA5C86"/>
    <w:rsid w:val="00EA5CFE"/>
    <w:rsid w:val="00EA60E3"/>
    <w:rsid w:val="00EB06DD"/>
    <w:rsid w:val="00EB1577"/>
    <w:rsid w:val="00EB2183"/>
    <w:rsid w:val="00EB27C8"/>
    <w:rsid w:val="00EB3247"/>
    <w:rsid w:val="00EB3ABA"/>
    <w:rsid w:val="00EB4473"/>
    <w:rsid w:val="00EB4552"/>
    <w:rsid w:val="00EB46D5"/>
    <w:rsid w:val="00EB4716"/>
    <w:rsid w:val="00EB53E2"/>
    <w:rsid w:val="00EB64C9"/>
    <w:rsid w:val="00EB68AC"/>
    <w:rsid w:val="00EB6A69"/>
    <w:rsid w:val="00EB6C0F"/>
    <w:rsid w:val="00EB7069"/>
    <w:rsid w:val="00EB7639"/>
    <w:rsid w:val="00EC07C9"/>
    <w:rsid w:val="00EC15BC"/>
    <w:rsid w:val="00EC2222"/>
    <w:rsid w:val="00EC3F01"/>
    <w:rsid w:val="00EC4C0F"/>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2D2"/>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89B"/>
    <w:rsid w:val="00EE7F6C"/>
    <w:rsid w:val="00EF1699"/>
    <w:rsid w:val="00EF1AB3"/>
    <w:rsid w:val="00EF2DAF"/>
    <w:rsid w:val="00EF3E28"/>
    <w:rsid w:val="00EF45C3"/>
    <w:rsid w:val="00EF6869"/>
    <w:rsid w:val="00F00C58"/>
    <w:rsid w:val="00F01374"/>
    <w:rsid w:val="00F01E7B"/>
    <w:rsid w:val="00F02669"/>
    <w:rsid w:val="00F02A94"/>
    <w:rsid w:val="00F0464B"/>
    <w:rsid w:val="00F04787"/>
    <w:rsid w:val="00F06790"/>
    <w:rsid w:val="00F06AC1"/>
    <w:rsid w:val="00F07B48"/>
    <w:rsid w:val="00F07B64"/>
    <w:rsid w:val="00F107A8"/>
    <w:rsid w:val="00F109F7"/>
    <w:rsid w:val="00F10A41"/>
    <w:rsid w:val="00F113ED"/>
    <w:rsid w:val="00F122E0"/>
    <w:rsid w:val="00F139A5"/>
    <w:rsid w:val="00F13AEA"/>
    <w:rsid w:val="00F1419C"/>
    <w:rsid w:val="00F1433C"/>
    <w:rsid w:val="00F15397"/>
    <w:rsid w:val="00F161BE"/>
    <w:rsid w:val="00F16262"/>
    <w:rsid w:val="00F1642A"/>
    <w:rsid w:val="00F16AA7"/>
    <w:rsid w:val="00F17074"/>
    <w:rsid w:val="00F1714E"/>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553"/>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0278"/>
    <w:rsid w:val="00F5103A"/>
    <w:rsid w:val="00F51422"/>
    <w:rsid w:val="00F51593"/>
    <w:rsid w:val="00F52A54"/>
    <w:rsid w:val="00F52F1B"/>
    <w:rsid w:val="00F55A22"/>
    <w:rsid w:val="00F56193"/>
    <w:rsid w:val="00F573B4"/>
    <w:rsid w:val="00F57BEF"/>
    <w:rsid w:val="00F60184"/>
    <w:rsid w:val="00F60FF4"/>
    <w:rsid w:val="00F61801"/>
    <w:rsid w:val="00F61FFB"/>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DD6"/>
    <w:rsid w:val="00F74EC4"/>
    <w:rsid w:val="00F7616D"/>
    <w:rsid w:val="00F762E8"/>
    <w:rsid w:val="00F77505"/>
    <w:rsid w:val="00F77B0C"/>
    <w:rsid w:val="00F77BFD"/>
    <w:rsid w:val="00F80556"/>
    <w:rsid w:val="00F80AAD"/>
    <w:rsid w:val="00F80B03"/>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2C6"/>
    <w:rsid w:val="00FA0719"/>
    <w:rsid w:val="00FA075C"/>
    <w:rsid w:val="00FA15CF"/>
    <w:rsid w:val="00FA1C83"/>
    <w:rsid w:val="00FA201F"/>
    <w:rsid w:val="00FA207D"/>
    <w:rsid w:val="00FA423B"/>
    <w:rsid w:val="00FA4919"/>
    <w:rsid w:val="00FA5008"/>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7DC"/>
    <w:rsid w:val="00FF3AC8"/>
    <w:rsid w:val="00FF4378"/>
    <w:rsid w:val="00FF44EA"/>
    <w:rsid w:val="00FF47E7"/>
    <w:rsid w:val="00FF5439"/>
    <w:rsid w:val="00FF59F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mailto:elstal@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yperlink" Target="mailto:elstal@mosreg.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io_elektrostal@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dobrodel.mosreg.ru"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osuslugi.ru"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0A49-52F0-4604-970E-8391187A0231}">
  <ds:schemaRefs>
    <ds:schemaRef ds:uri="http://schemas.openxmlformats.org/officeDocument/2006/bibliography"/>
  </ds:schemaRefs>
</ds:datastoreItem>
</file>

<file path=customXml/itemProps2.xml><?xml version="1.0" encoding="utf-8"?>
<ds:datastoreItem xmlns:ds="http://schemas.openxmlformats.org/officeDocument/2006/customXml" ds:itemID="{717A7B63-7074-417F-AB05-58EE6681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51</Pages>
  <Words>17415</Words>
  <Characters>99272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116455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Кадейкина</cp:lastModifiedBy>
  <cp:revision>5</cp:revision>
  <cp:lastPrinted>2018-04-03T09:47:00Z</cp:lastPrinted>
  <dcterms:created xsi:type="dcterms:W3CDTF">2018-04-17T07:25:00Z</dcterms:created>
  <dcterms:modified xsi:type="dcterms:W3CDTF">2018-04-17T09:25:00Z</dcterms:modified>
</cp:coreProperties>
</file>