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8538B" w14:textId="2E0B1996" w:rsidR="003801F0" w:rsidRDefault="003801F0" w:rsidP="003801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F5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 РФ разрешил компании повторно арендовать публичный участок без торгов, чтобы закончить стройку</w:t>
      </w:r>
      <w:bookmarkEnd w:id="0"/>
    </w:p>
    <w:p w14:paraId="64D9DBA1" w14:textId="77777777" w:rsidR="003801F0" w:rsidRPr="005F5B42" w:rsidRDefault="003801F0" w:rsidP="003801F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B8B0E" w14:textId="77777777" w:rsidR="003801F0" w:rsidRPr="005F5B42" w:rsidRDefault="003801F0" w:rsidP="00380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попросила местные власти без торгов продлить аренду публичного участка. Ей нужно было закончить строительство склада (собственность компании). </w:t>
      </w:r>
    </w:p>
    <w:p w14:paraId="5FA24A36" w14:textId="77777777" w:rsidR="003801F0" w:rsidRPr="005F5B42" w:rsidRDefault="003801F0" w:rsidP="00380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Чиновники отказали: землю в аренду под эти цели без торгов компании уже передавали. Так можно сделать только один раз. </w:t>
      </w:r>
    </w:p>
    <w:p w14:paraId="7005E74F" w14:textId="77777777" w:rsidR="003801F0" w:rsidRPr="005F5B42" w:rsidRDefault="003801F0" w:rsidP="00380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 дошел до суда. Во время действия прошлого договора ФНС незаконно исключила компанию из ЕГРЮЛ. В это время она работать не могла. Когда решение налоговой отменили, срок аренды истек. </w:t>
      </w:r>
    </w:p>
    <w:p w14:paraId="2D87BEE8" w14:textId="77777777" w:rsidR="003801F0" w:rsidRPr="005F5B42" w:rsidRDefault="003801F0" w:rsidP="00380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инстанции поддержали местные власти. У арендатора не было препятствий, чтобы закончить строительство вовремя. Они сослались, в частности, на то, что компания обжаловала акт налоговой почти через 2 года. </w:t>
      </w:r>
    </w:p>
    <w:p w14:paraId="4BB391D6" w14:textId="77777777" w:rsidR="003801F0" w:rsidRPr="005F5B42" w:rsidRDefault="003801F0" w:rsidP="00380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 РФ не согласился с судами. Нельзя выставить на аукцион публичный участок, если на нем стоит объект незавершенного строительства другого лица. </w:t>
      </w:r>
    </w:p>
    <w:p w14:paraId="42EEAA7D" w14:textId="77777777" w:rsidR="003801F0" w:rsidRPr="005F5B42" w:rsidRDefault="003801F0" w:rsidP="00380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Изъять указанную недвижимость власти могут только через суд. Срок для обращения с таким иском - 6 месяцев со дня истечения ранее заключенного договора аренды. Поскольку этого не сделали, компания вправе получить участок в аренду без торгов для окончания строительства. </w:t>
      </w:r>
    </w:p>
    <w:p w14:paraId="590F5EE4" w14:textId="77777777" w:rsidR="003801F0" w:rsidRPr="005F5B42" w:rsidRDefault="003801F0" w:rsidP="00380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Верховный суд признал, что компания не успела завершить стройку по уважительным причинам. </w:t>
      </w:r>
    </w:p>
    <w:p w14:paraId="3DB836BB" w14:textId="77777777" w:rsidR="003801F0" w:rsidRPr="005F5B42" w:rsidRDefault="003801F0" w:rsidP="003801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ВС РФ приходил к аналогичным выводам. </w:t>
      </w:r>
    </w:p>
    <w:p w14:paraId="5F187EF8" w14:textId="77777777" w:rsidR="003801F0" w:rsidRDefault="003801F0" w:rsidP="003801F0">
      <w:pPr>
        <w:spacing w:after="0" w:line="240" w:lineRule="auto"/>
        <w:jc w:val="both"/>
        <w:rPr>
          <w:sz w:val="28"/>
          <w:szCs w:val="28"/>
        </w:rPr>
      </w:pPr>
    </w:p>
    <w:p w14:paraId="39C7177F" w14:textId="77777777" w:rsidR="00112F50" w:rsidRDefault="00112F50" w:rsidP="003801F0">
      <w:pPr>
        <w:spacing w:after="0" w:line="240" w:lineRule="auto"/>
        <w:jc w:val="both"/>
        <w:rPr>
          <w:sz w:val="28"/>
          <w:szCs w:val="28"/>
        </w:rPr>
      </w:pPr>
    </w:p>
    <w:p w14:paraId="25DD3D34" w14:textId="77777777" w:rsidR="00112F50" w:rsidRPr="005F5B42" w:rsidRDefault="00112F50" w:rsidP="003801F0">
      <w:pPr>
        <w:spacing w:after="0" w:line="240" w:lineRule="auto"/>
        <w:jc w:val="both"/>
        <w:rPr>
          <w:sz w:val="28"/>
          <w:szCs w:val="28"/>
        </w:rPr>
      </w:pPr>
    </w:p>
    <w:p w14:paraId="49CBE488" w14:textId="77777777" w:rsidR="003801F0" w:rsidRPr="005F5B42" w:rsidRDefault="003801F0" w:rsidP="0038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42">
        <w:rPr>
          <w:rFonts w:ascii="Times New Roman" w:hAnsi="Times New Roman" w:cs="Times New Roman"/>
          <w:sz w:val="28"/>
          <w:szCs w:val="28"/>
        </w:rPr>
        <w:t xml:space="preserve">Помощник прокурора города Электростали           </w:t>
      </w:r>
      <w:proofErr w:type="spellStart"/>
      <w:r w:rsidRPr="005F5B42">
        <w:rPr>
          <w:rFonts w:ascii="Times New Roman" w:hAnsi="Times New Roman" w:cs="Times New Roman"/>
          <w:sz w:val="28"/>
          <w:szCs w:val="28"/>
        </w:rPr>
        <w:t>Лисанина</w:t>
      </w:r>
      <w:proofErr w:type="spellEnd"/>
      <w:r w:rsidRPr="005F5B42">
        <w:rPr>
          <w:rFonts w:ascii="Times New Roman" w:hAnsi="Times New Roman" w:cs="Times New Roman"/>
          <w:sz w:val="28"/>
          <w:szCs w:val="28"/>
        </w:rPr>
        <w:t xml:space="preserve"> Наталья Игоревна  </w:t>
      </w:r>
    </w:p>
    <w:p w14:paraId="5B729FB1" w14:textId="77777777" w:rsidR="004A5594" w:rsidRDefault="004A5594"/>
    <w:sectPr w:rsidR="004A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5F"/>
    <w:rsid w:val="00112F50"/>
    <w:rsid w:val="003801F0"/>
    <w:rsid w:val="004A5594"/>
    <w:rsid w:val="0064615F"/>
    <w:rsid w:val="008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9493"/>
  <w15:chartTrackingRefBased/>
  <w15:docId w15:val="{370C8AEB-4D7B-4278-80E8-031DE23E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2B4"/>
    <w:rPr>
      <w:b/>
      <w:bCs/>
    </w:rPr>
  </w:style>
  <w:style w:type="character" w:styleId="a5">
    <w:name w:val="Hyperlink"/>
    <w:basedOn w:val="a0"/>
    <w:uiPriority w:val="99"/>
    <w:unhideWhenUsed/>
    <w:rsid w:val="008E12B4"/>
    <w:rPr>
      <w:color w:val="0000FF"/>
      <w:u w:val="single"/>
    </w:rPr>
  </w:style>
  <w:style w:type="paragraph" w:customStyle="1" w:styleId="155c28ddaed1396arevann">
    <w:name w:val="155c28ddaed1396arev_ann"/>
    <w:basedOn w:val="a"/>
    <w:rsid w:val="0038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 Побежимова</cp:lastModifiedBy>
  <cp:revision>5</cp:revision>
  <dcterms:created xsi:type="dcterms:W3CDTF">2022-07-26T10:00:00Z</dcterms:created>
  <dcterms:modified xsi:type="dcterms:W3CDTF">2022-07-26T12:46:00Z</dcterms:modified>
</cp:coreProperties>
</file>