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82" w:rsidRPr="005F7182" w:rsidRDefault="005F7182" w:rsidP="005F7182">
      <w:pPr>
        <w:pStyle w:val="1"/>
        <w:spacing w:before="100" w:beforeAutospacing="1" w:after="100" w:afterAutospacing="1" w:line="360" w:lineRule="auto"/>
        <w:ind w:firstLine="709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Как р</w:t>
      </w:r>
      <w:r w:rsidRPr="005F7182">
        <w:rPr>
          <w:sz w:val="36"/>
          <w:szCs w:val="36"/>
        </w:rPr>
        <w:t>аспорядиться материнским капиталом через банк</w:t>
      </w:r>
      <w:bookmarkEnd w:id="0"/>
    </w:p>
    <w:p w:rsidR="005F7182" w:rsidRPr="005F7182" w:rsidRDefault="0016450E" w:rsidP="005F7182">
      <w:pPr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</w:t>
      </w:r>
      <w:r w:rsidR="005F7182" w:rsidRPr="005F7182">
        <w:rPr>
          <w:sz w:val="28"/>
          <w:szCs w:val="28"/>
        </w:rPr>
        <w:t>ля того чтобы семьи могли распоряжаться материнским капиталом на улучшение жилищных условий непосредственно через кредитную организацию, выдавшую кредит на приобретение или строительство жилья, Отделение ПФР по городу Москве и Московской области заключает соглашения об информационном взаимодействии с кредитными организациями.</w:t>
      </w:r>
    </w:p>
    <w:p w:rsidR="005F7182" w:rsidRPr="005F7182" w:rsidRDefault="005F7182" w:rsidP="005F71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7182">
        <w:rPr>
          <w:sz w:val="28"/>
          <w:szCs w:val="28"/>
        </w:rPr>
        <w:t>Так, владельцы сертификатов могут обратиться в банк, который выдал кредит, и подать заявление о распоряжении средствами материнского капитала на уплату первоначального взноса и (или) погашение основного долга и уплату процентов по кредиту непосредственно в банке. То есть вместо двух обращений – в банк и Пенсионный фонд – владелице сертификата достаточно обратиться только в банк.</w:t>
      </w:r>
    </w:p>
    <w:p w:rsidR="005F7182" w:rsidRPr="005F7182" w:rsidRDefault="005F7182" w:rsidP="005F71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7182">
        <w:rPr>
          <w:sz w:val="28"/>
          <w:szCs w:val="28"/>
        </w:rPr>
        <w:t>Заявления и необходимые документы банки передают территориальным органам ПФР по электронным каналам, что позволяет ускорить перечисление средств материнского капитала. В случае удовлетворения заявлений, перечисление денежных средств осуществляется в течение пяти рабочих дней со дня принятия решения об удовлетворении.</w:t>
      </w:r>
    </w:p>
    <w:p w:rsidR="005F7182" w:rsidRPr="005F7182" w:rsidRDefault="005F7182" w:rsidP="005F71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7182">
        <w:rPr>
          <w:sz w:val="28"/>
          <w:szCs w:val="28"/>
        </w:rPr>
        <w:t>По статистик</w:t>
      </w:r>
      <w:r w:rsidR="00C65872">
        <w:rPr>
          <w:sz w:val="28"/>
          <w:szCs w:val="28"/>
        </w:rPr>
        <w:t xml:space="preserve">е, улучшение жилищных условий с </w:t>
      </w:r>
      <w:r w:rsidRPr="005F7182">
        <w:rPr>
          <w:sz w:val="28"/>
          <w:szCs w:val="28"/>
        </w:rPr>
        <w:t>привлечением кредитных и заемных средств является самым востребованным направлением программы материнского капитала. На эти цели подается свыше половины заявлений семей о распоряжении средствами.</w:t>
      </w:r>
    </w:p>
    <w:p w:rsidR="005F7182" w:rsidRPr="005F7182" w:rsidRDefault="00FE21B6" w:rsidP="005F71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hyperlink r:id="rId7" w:history="1">
        <w:r w:rsidR="005F7182" w:rsidRPr="005F7182">
          <w:rPr>
            <w:rStyle w:val="ab"/>
            <w:bCs/>
            <w:color w:val="0000FF"/>
            <w:sz w:val="28"/>
            <w:szCs w:val="28"/>
            <w:u w:val="single"/>
          </w:rPr>
          <w:t>Список банков</w:t>
        </w:r>
      </w:hyperlink>
      <w:r w:rsidR="00C65872">
        <w:rPr>
          <w:rStyle w:val="a7"/>
          <w:b w:val="0"/>
          <w:i/>
          <w:iCs/>
          <w:sz w:val="28"/>
          <w:szCs w:val="28"/>
        </w:rPr>
        <w:t xml:space="preserve">, </w:t>
      </w:r>
      <w:r w:rsidR="005F7182" w:rsidRPr="005F7182">
        <w:rPr>
          <w:rStyle w:val="a7"/>
          <w:b w:val="0"/>
          <w:i/>
          <w:iCs/>
          <w:sz w:val="28"/>
          <w:szCs w:val="28"/>
        </w:rPr>
        <w:t>в которые можно обратиться для распоряжения материнским капиталом, постоянно расширяется.</w:t>
      </w:r>
    </w:p>
    <w:p w:rsidR="005F7182" w:rsidRPr="005F7182" w:rsidRDefault="005F7182" w:rsidP="005F71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7182">
        <w:rPr>
          <w:sz w:val="28"/>
          <w:szCs w:val="28"/>
        </w:rPr>
        <w:t xml:space="preserve">ГУ – Главное управление ПФР №7 по городу Москве и Московской области </w:t>
      </w:r>
      <w:r>
        <w:rPr>
          <w:sz w:val="28"/>
          <w:szCs w:val="28"/>
        </w:rPr>
        <w:t>н</w:t>
      </w:r>
      <w:r w:rsidRPr="005F7182">
        <w:rPr>
          <w:sz w:val="28"/>
          <w:szCs w:val="28"/>
        </w:rPr>
        <w:t>апомина</w:t>
      </w:r>
      <w:r>
        <w:rPr>
          <w:sz w:val="28"/>
          <w:szCs w:val="28"/>
        </w:rPr>
        <w:t>ет</w:t>
      </w:r>
      <w:r w:rsidRPr="005F7182">
        <w:rPr>
          <w:sz w:val="28"/>
          <w:szCs w:val="28"/>
        </w:rPr>
        <w:t xml:space="preserve">, что заявление на распоряжение материнским капиталом на улучшение жилищных условий можно подать через кредитную организацию или единый </w:t>
      </w:r>
      <w:r w:rsidRPr="005F7182">
        <w:rPr>
          <w:sz w:val="28"/>
          <w:szCs w:val="28"/>
        </w:rPr>
        <w:lastRenderedPageBreak/>
        <w:t xml:space="preserve">институт развития в жилищной сфере, в форме электронного документа в </w:t>
      </w:r>
      <w:hyperlink r:id="rId8" w:history="1">
        <w:r w:rsidRPr="005F7182">
          <w:rPr>
            <w:rStyle w:val="aa"/>
            <w:sz w:val="28"/>
            <w:szCs w:val="28"/>
          </w:rPr>
          <w:t>личном кабинете</w:t>
        </w:r>
      </w:hyperlink>
      <w:r w:rsidRPr="005F7182">
        <w:rPr>
          <w:sz w:val="28"/>
          <w:szCs w:val="28"/>
        </w:rPr>
        <w:t xml:space="preserve"> на сайте ПФР или портале </w:t>
      </w:r>
      <w:hyperlink r:id="rId9" w:history="1">
        <w:r w:rsidRPr="005F7182">
          <w:rPr>
            <w:rStyle w:val="aa"/>
            <w:sz w:val="28"/>
            <w:szCs w:val="28"/>
          </w:rPr>
          <w:t>госуслуг</w:t>
        </w:r>
      </w:hyperlink>
      <w:r w:rsidRPr="005F7182">
        <w:rPr>
          <w:sz w:val="28"/>
          <w:szCs w:val="28"/>
        </w:rPr>
        <w:t>, а также лично в любой клиентской службе ПФР (независимо от места жительства (пребывания) или фактического проживания) либо в МФЦ.</w:t>
      </w:r>
    </w:p>
    <w:p w:rsidR="005F7182" w:rsidRPr="005F7182" w:rsidRDefault="005F7182" w:rsidP="005F71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F7182">
        <w:rPr>
          <w:sz w:val="28"/>
          <w:szCs w:val="28"/>
        </w:rPr>
        <w:t>Граждане Российской Федерации,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РФ, вправе подать заявление о распоряжении материнским капиталом и необходимые для этого документы (копии документов, сведения из документов) в ПФР. Заявление может быть подано</w:t>
      </w:r>
      <w:r w:rsidR="0016450E">
        <w:rPr>
          <w:sz w:val="28"/>
          <w:szCs w:val="28"/>
        </w:rPr>
        <w:t xml:space="preserve"> лично (через доверенное лицо) </w:t>
      </w:r>
      <w:r w:rsidRPr="005F7182">
        <w:rPr>
          <w:sz w:val="28"/>
          <w:szCs w:val="28"/>
        </w:rPr>
        <w:t>либо направлено по почте.</w:t>
      </w:r>
    </w:p>
    <w:p w:rsidR="005F7182" w:rsidRPr="00307D1F" w:rsidRDefault="005F7182" w:rsidP="00C65872">
      <w:pPr>
        <w:spacing w:line="360" w:lineRule="auto"/>
        <w:jc w:val="both"/>
        <w:rPr>
          <w:sz w:val="32"/>
          <w:szCs w:val="32"/>
        </w:rPr>
      </w:pPr>
    </w:p>
    <w:p w:rsidR="00211444" w:rsidRDefault="00211444" w:rsidP="00307D1F">
      <w:pPr>
        <w:pStyle w:val="2"/>
        <w:spacing w:before="100" w:beforeAutospacing="1" w:after="100" w:afterAutospacing="1" w:line="360" w:lineRule="auto"/>
        <w:jc w:val="both"/>
        <w:rPr>
          <w:color w:val="2A2A2A"/>
          <w:sz w:val="28"/>
          <w:szCs w:val="28"/>
        </w:rPr>
      </w:pPr>
    </w:p>
    <w:p w:rsidR="005F7182" w:rsidRDefault="005F7182" w:rsidP="005F7182"/>
    <w:p w:rsidR="005F7182" w:rsidRDefault="005F7182" w:rsidP="005F7182"/>
    <w:p w:rsidR="005F7182" w:rsidRDefault="005F7182" w:rsidP="005F7182"/>
    <w:p w:rsidR="005F7182" w:rsidRDefault="005F7182" w:rsidP="005F7182"/>
    <w:p w:rsidR="005F7182" w:rsidRPr="005F7182" w:rsidRDefault="005F7182" w:rsidP="005F7182"/>
    <w:p w:rsidR="00A90CFA" w:rsidRPr="00AE65DF" w:rsidRDefault="00A90CFA" w:rsidP="00EF2F45">
      <w:pPr>
        <w:pStyle w:val="2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5F7182" w:rsidRDefault="005F7182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5F7182" w:rsidRDefault="005F7182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5F7182" w:rsidRDefault="005F7182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5F7182" w:rsidRDefault="005F7182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5F7182" w:rsidRDefault="005F7182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5F7182" w:rsidRDefault="005F7182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5F7182" w:rsidRDefault="005F7182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5F7182" w:rsidRDefault="005F7182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C65872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Подготовлено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10"/>
      <w:footerReference w:type="even" r:id="rId11"/>
      <w:footerReference w:type="default" r:id="rId12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B6" w:rsidRDefault="00FE21B6">
      <w:r>
        <w:separator/>
      </w:r>
    </w:p>
  </w:endnote>
  <w:endnote w:type="continuationSeparator" w:id="0">
    <w:p w:rsidR="00FE21B6" w:rsidRDefault="00F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F" w:rsidRDefault="00F70B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6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5DF" w:rsidRDefault="00AE65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F" w:rsidRDefault="00FE21B6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B6" w:rsidRDefault="00FE21B6">
      <w:r>
        <w:separator/>
      </w:r>
    </w:p>
  </w:footnote>
  <w:footnote w:type="continuationSeparator" w:id="0">
    <w:p w:rsidR="00FE21B6" w:rsidRDefault="00FE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F" w:rsidRDefault="00FE21B6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E65DF" w:rsidRDefault="00AE65DF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E65DF" w:rsidRPr="00197A7E" w:rsidRDefault="00AE65DF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E65DF" w:rsidRPr="00197A7E" w:rsidRDefault="00AE65DF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AE65D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42630"/>
    <w:multiLevelType w:val="hybridMultilevel"/>
    <w:tmpl w:val="8430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47"/>
  </w:num>
  <w:num w:numId="4">
    <w:abstractNumId w:val="44"/>
  </w:num>
  <w:num w:numId="5">
    <w:abstractNumId w:val="38"/>
  </w:num>
  <w:num w:numId="6">
    <w:abstractNumId w:val="13"/>
  </w:num>
  <w:num w:numId="7">
    <w:abstractNumId w:val="15"/>
  </w:num>
  <w:num w:numId="8">
    <w:abstractNumId w:val="14"/>
  </w:num>
  <w:num w:numId="9">
    <w:abstractNumId w:val="45"/>
  </w:num>
  <w:num w:numId="10">
    <w:abstractNumId w:val="4"/>
  </w:num>
  <w:num w:numId="11">
    <w:abstractNumId w:val="3"/>
  </w:num>
  <w:num w:numId="12">
    <w:abstractNumId w:val="18"/>
  </w:num>
  <w:num w:numId="13">
    <w:abstractNumId w:val="7"/>
  </w:num>
  <w:num w:numId="14">
    <w:abstractNumId w:val="46"/>
  </w:num>
  <w:num w:numId="15">
    <w:abstractNumId w:val="42"/>
  </w:num>
  <w:num w:numId="16">
    <w:abstractNumId w:val="30"/>
  </w:num>
  <w:num w:numId="17">
    <w:abstractNumId w:val="17"/>
  </w:num>
  <w:num w:numId="18">
    <w:abstractNumId w:val="40"/>
  </w:num>
  <w:num w:numId="19">
    <w:abstractNumId w:val="39"/>
  </w:num>
  <w:num w:numId="20">
    <w:abstractNumId w:val="9"/>
  </w:num>
  <w:num w:numId="21">
    <w:abstractNumId w:val="27"/>
  </w:num>
  <w:num w:numId="22">
    <w:abstractNumId w:val="31"/>
  </w:num>
  <w:num w:numId="23">
    <w:abstractNumId w:val="1"/>
  </w:num>
  <w:num w:numId="24">
    <w:abstractNumId w:val="11"/>
  </w:num>
  <w:num w:numId="25">
    <w:abstractNumId w:val="43"/>
  </w:num>
  <w:num w:numId="26">
    <w:abstractNumId w:val="0"/>
  </w:num>
  <w:num w:numId="27">
    <w:abstractNumId w:val="32"/>
  </w:num>
  <w:num w:numId="28">
    <w:abstractNumId w:val="41"/>
  </w:num>
  <w:num w:numId="29">
    <w:abstractNumId w:val="20"/>
  </w:num>
  <w:num w:numId="30">
    <w:abstractNumId w:val="10"/>
  </w:num>
  <w:num w:numId="31">
    <w:abstractNumId w:val="6"/>
  </w:num>
  <w:num w:numId="32">
    <w:abstractNumId w:val="28"/>
  </w:num>
  <w:num w:numId="33">
    <w:abstractNumId w:val="25"/>
  </w:num>
  <w:num w:numId="34">
    <w:abstractNumId w:val="36"/>
  </w:num>
  <w:num w:numId="35">
    <w:abstractNumId w:val="19"/>
  </w:num>
  <w:num w:numId="36">
    <w:abstractNumId w:val="21"/>
  </w:num>
  <w:num w:numId="37">
    <w:abstractNumId w:val="29"/>
  </w:num>
  <w:num w:numId="38">
    <w:abstractNumId w:val="22"/>
  </w:num>
  <w:num w:numId="39">
    <w:abstractNumId w:val="33"/>
  </w:num>
  <w:num w:numId="40">
    <w:abstractNumId w:val="37"/>
  </w:num>
  <w:num w:numId="41">
    <w:abstractNumId w:val="12"/>
  </w:num>
  <w:num w:numId="42">
    <w:abstractNumId w:val="26"/>
  </w:num>
  <w:num w:numId="43">
    <w:abstractNumId w:val="16"/>
  </w:num>
  <w:num w:numId="44">
    <w:abstractNumId w:val="35"/>
  </w:num>
  <w:num w:numId="45">
    <w:abstractNumId w:val="34"/>
  </w:num>
  <w:num w:numId="46">
    <w:abstractNumId w:val="24"/>
  </w:num>
  <w:num w:numId="47">
    <w:abstractNumId w:val="2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419B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50E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D77D9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11444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07D1F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99C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586B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5F7182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64CC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46463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37EF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65DF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65872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0B29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21B6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273A860B-B334-4CE8-9618-320A5AC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1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07D1F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branches/moscow/info/~0/729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Татьяна Побежимова</cp:lastModifiedBy>
  <cp:revision>18</cp:revision>
  <cp:lastPrinted>2022-01-26T14:43:00Z</cp:lastPrinted>
  <dcterms:created xsi:type="dcterms:W3CDTF">2022-02-08T10:19:00Z</dcterms:created>
  <dcterms:modified xsi:type="dcterms:W3CDTF">2022-04-27T12:02:00Z</dcterms:modified>
</cp:coreProperties>
</file>