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C04" w:rsidRDefault="001376D6" w:rsidP="008855D4">
      <w:pPr>
        <w:ind w:left="-1560" w:right="-567"/>
        <w:jc w:val="center"/>
      </w:pPr>
      <w:r>
        <w:rPr>
          <w:noProof/>
        </w:rPr>
        <w:drawing>
          <wp:inline distT="0" distB="0" distL="0" distR="0">
            <wp:extent cx="82550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C04" w:rsidRPr="00537687" w:rsidRDefault="00AC4C04" w:rsidP="008855D4">
      <w:pPr>
        <w:ind w:left="-1560" w:right="-567" w:firstLine="1701"/>
        <w:rPr>
          <w:b/>
        </w:rPr>
      </w:pPr>
      <w:r w:rsidRPr="00537687">
        <w:tab/>
      </w:r>
      <w:r w:rsidRPr="00537687">
        <w:tab/>
      </w:r>
    </w:p>
    <w:p w:rsidR="00AC4C04" w:rsidRDefault="00AC4C04" w:rsidP="008855D4">
      <w:pPr>
        <w:ind w:left="-1560" w:right="-567"/>
        <w:contextualSpacing/>
        <w:jc w:val="center"/>
        <w:rPr>
          <w:b/>
          <w:sz w:val="28"/>
        </w:rPr>
      </w:pPr>
      <w:proofErr w:type="gramStart"/>
      <w:r>
        <w:rPr>
          <w:b/>
          <w:sz w:val="28"/>
        </w:rPr>
        <w:t>АДМИНИСТРАЦИЯ  ГОРОДСКОГО</w:t>
      </w:r>
      <w:proofErr w:type="gramEnd"/>
      <w:r>
        <w:rPr>
          <w:b/>
          <w:sz w:val="28"/>
        </w:rPr>
        <w:t xml:space="preserve"> ОКРУГА ЭЛЕКТРОСТАЛЬ</w:t>
      </w:r>
    </w:p>
    <w:p w:rsidR="00AC4C04" w:rsidRPr="00FC1C14" w:rsidRDefault="00AC4C04" w:rsidP="008855D4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AC4C04" w:rsidRDefault="00AC4C04" w:rsidP="008855D4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AC4C04" w:rsidRPr="0058294C" w:rsidRDefault="00AC4C04" w:rsidP="008855D4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AC4C04" w:rsidRDefault="00A8176C" w:rsidP="008855D4">
      <w:pPr>
        <w:ind w:left="-1560" w:right="-567"/>
        <w:contextualSpacing/>
        <w:jc w:val="center"/>
        <w:rPr>
          <w:b/>
          <w:sz w:val="44"/>
        </w:rPr>
      </w:pPr>
      <w:r>
        <w:rPr>
          <w:b/>
          <w:sz w:val="44"/>
        </w:rPr>
        <w:t>ПОСТАНОВЛЕНИ</w:t>
      </w:r>
      <w:r w:rsidR="00AC4C04">
        <w:rPr>
          <w:b/>
          <w:sz w:val="44"/>
        </w:rPr>
        <w:t>Е</w:t>
      </w:r>
    </w:p>
    <w:p w:rsidR="00AC4C04" w:rsidRPr="00537687" w:rsidRDefault="00AC4C04" w:rsidP="008855D4">
      <w:pPr>
        <w:ind w:left="-1560" w:right="-567"/>
        <w:jc w:val="center"/>
        <w:rPr>
          <w:b/>
        </w:rPr>
      </w:pPr>
    </w:p>
    <w:p w:rsidR="00AC4C04" w:rsidRDefault="000C09A6" w:rsidP="008855D4">
      <w:pPr>
        <w:ind w:left="-1560" w:right="-567"/>
        <w:jc w:val="center"/>
        <w:outlineLvl w:val="0"/>
      </w:pPr>
      <w:r>
        <w:t xml:space="preserve"> </w:t>
      </w:r>
      <w:r w:rsidR="00AC4C04" w:rsidRPr="00537687">
        <w:t xml:space="preserve"> _</w:t>
      </w:r>
      <w:r>
        <w:t>_______________ № ___________</w:t>
      </w:r>
    </w:p>
    <w:p w:rsidR="009C4F65" w:rsidRDefault="009C4F65" w:rsidP="0041636F">
      <w:pPr>
        <w:ind w:right="-567"/>
        <w:outlineLvl w:val="0"/>
      </w:pPr>
    </w:p>
    <w:p w:rsidR="0041636F" w:rsidRDefault="0041636F" w:rsidP="0041636F">
      <w:pPr>
        <w:ind w:right="-567"/>
        <w:outlineLvl w:val="0"/>
      </w:pPr>
    </w:p>
    <w:p w:rsidR="009C4F65" w:rsidRPr="00537687" w:rsidRDefault="001376D6" w:rsidP="0041636F">
      <w:pPr>
        <w:jc w:val="center"/>
      </w:pPr>
      <w:bookmarkStart w:id="0" w:name="_GoBack"/>
      <w:r w:rsidRPr="001376D6">
        <w:rPr>
          <w:rFonts w:cs="Times New Roman"/>
        </w:rPr>
        <w:t>Об утверждении Программы</w:t>
      </w:r>
      <w:r>
        <w:rPr>
          <w:rFonts w:cs="Times New Roman"/>
        </w:rPr>
        <w:t xml:space="preserve"> </w:t>
      </w:r>
      <w:r w:rsidRPr="001376D6">
        <w:rPr>
          <w:rFonts w:cs="Times New Roman"/>
        </w:rPr>
        <w:t>профилактики рисков причинения вреда</w:t>
      </w:r>
      <w:r>
        <w:rPr>
          <w:rFonts w:cs="Times New Roman"/>
        </w:rPr>
        <w:t xml:space="preserve"> </w:t>
      </w:r>
      <w:r w:rsidRPr="001376D6">
        <w:rPr>
          <w:rFonts w:cs="Times New Roman"/>
        </w:rPr>
        <w:t>(ущерба)</w:t>
      </w:r>
      <w:r>
        <w:rPr>
          <w:rFonts w:cs="Times New Roman"/>
        </w:rPr>
        <w:t xml:space="preserve"> </w:t>
      </w:r>
      <w:r w:rsidRPr="001376D6">
        <w:rPr>
          <w:rFonts w:cs="Times New Roman"/>
        </w:rPr>
        <w:t>охраняемым законом ценностям</w:t>
      </w:r>
      <w:r>
        <w:rPr>
          <w:rFonts w:cs="Times New Roman"/>
        </w:rPr>
        <w:t xml:space="preserve"> </w:t>
      </w:r>
      <w:r w:rsidRPr="001376D6">
        <w:rPr>
          <w:rFonts w:cs="Times New Roman"/>
        </w:rPr>
        <w:t>в рамках муниципального жилищного контроля</w:t>
      </w:r>
      <w:r>
        <w:rPr>
          <w:rFonts w:cs="Times New Roman"/>
        </w:rPr>
        <w:t xml:space="preserve"> </w:t>
      </w:r>
      <w:r w:rsidRPr="001376D6">
        <w:rPr>
          <w:rFonts w:cs="Times New Roman"/>
        </w:rPr>
        <w:t>на территории городского округа   Электросталь</w:t>
      </w:r>
      <w:r>
        <w:rPr>
          <w:rFonts w:cs="Times New Roman"/>
        </w:rPr>
        <w:t xml:space="preserve"> </w:t>
      </w:r>
      <w:r w:rsidRPr="001376D6">
        <w:rPr>
          <w:rFonts w:cs="Times New Roman"/>
        </w:rPr>
        <w:t>Московской области на 2022 год</w:t>
      </w:r>
      <w:bookmarkEnd w:id="0"/>
    </w:p>
    <w:p w:rsidR="009C4F65" w:rsidRPr="00537687" w:rsidRDefault="009C4F65" w:rsidP="009C4F65">
      <w:pPr>
        <w:jc w:val="both"/>
      </w:pPr>
    </w:p>
    <w:p w:rsidR="009C4F65" w:rsidRDefault="009C4F65" w:rsidP="00AC4C04"/>
    <w:p w:rsidR="001376D6" w:rsidRPr="001376D6" w:rsidRDefault="001376D6" w:rsidP="0041636F">
      <w:pPr>
        <w:autoSpaceDE w:val="0"/>
        <w:autoSpaceDN w:val="0"/>
        <w:adjustRightInd w:val="0"/>
        <w:ind w:firstLine="567"/>
        <w:jc w:val="both"/>
        <w:rPr>
          <w:rFonts w:cs="Times New Roman"/>
          <w:color w:val="000000"/>
        </w:rPr>
      </w:pPr>
      <w:r w:rsidRPr="001376D6">
        <w:rPr>
          <w:rFonts w:cs="Times New Roman"/>
          <w:color w:val="000000"/>
        </w:rPr>
        <w:t>В соответствии с</w:t>
      </w:r>
      <w:r>
        <w:rPr>
          <w:rFonts w:cs="Times New Roman"/>
          <w:color w:val="000000"/>
        </w:rPr>
        <w:t xml:space="preserve"> Фе</w:t>
      </w:r>
      <w:r w:rsidRPr="001376D6">
        <w:rPr>
          <w:rFonts w:cs="Times New Roman"/>
          <w:color w:val="000000"/>
        </w:rPr>
        <w:t>деральн</w:t>
      </w:r>
      <w:r>
        <w:rPr>
          <w:rFonts w:cs="Times New Roman"/>
          <w:color w:val="000000"/>
        </w:rPr>
        <w:t>ым</w:t>
      </w:r>
      <w:r w:rsidRPr="001376D6">
        <w:rPr>
          <w:rFonts w:cs="Times New Roman"/>
          <w:color w:val="000000"/>
        </w:rPr>
        <w:t xml:space="preserve"> закон</w:t>
      </w:r>
      <w:r>
        <w:rPr>
          <w:rFonts w:cs="Times New Roman"/>
          <w:color w:val="000000"/>
        </w:rPr>
        <w:t>ом</w:t>
      </w:r>
      <w:r w:rsidRPr="001376D6">
        <w:rPr>
          <w:rFonts w:cs="Times New Roman"/>
          <w:color w:val="000000"/>
        </w:rPr>
        <w:t xml:space="preserve"> от 31.07.2020 N 248-ФЗ "О государственном контроле (надзоре) и муниципальном контроле в Российской Федерации", Федеральным </w:t>
      </w:r>
      <w:hyperlink r:id="rId5" w:history="1">
        <w:r w:rsidRPr="001376D6">
          <w:rPr>
            <w:rFonts w:cs="Times New Roman"/>
            <w:color w:val="000000"/>
          </w:rPr>
          <w:t>законом</w:t>
        </w:r>
      </w:hyperlink>
      <w:r w:rsidRPr="001376D6">
        <w:rPr>
          <w:rFonts w:cs="Times New Roman"/>
          <w:color w:val="000000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6" w:history="1">
        <w:r w:rsidRPr="001376D6">
          <w:rPr>
            <w:rFonts w:cs="Times New Roman"/>
            <w:color w:val="000000"/>
          </w:rPr>
          <w:t>постановлением</w:t>
        </w:r>
      </w:hyperlink>
      <w:r w:rsidRPr="001376D6">
        <w:rPr>
          <w:rFonts w:cs="Times New Roman"/>
          <w:color w:val="000000"/>
        </w:rPr>
        <w:t xml:space="preserve"> Правительства Российской Федерации от 25.06.2021 N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</w:t>
      </w:r>
      <w:hyperlink r:id="rId7" w:history="1">
        <w:r w:rsidRPr="001376D6">
          <w:rPr>
            <w:rFonts w:cs="Times New Roman"/>
            <w:color w:val="000000"/>
          </w:rPr>
          <w:t>Уставом</w:t>
        </w:r>
      </w:hyperlink>
      <w:r w:rsidRPr="001376D6">
        <w:rPr>
          <w:rFonts w:cs="Times New Roman"/>
          <w:color w:val="000000"/>
        </w:rPr>
        <w:t xml:space="preserve"> городского округа Электросталь Московской области </w:t>
      </w:r>
      <w:r>
        <w:rPr>
          <w:rFonts w:cs="Times New Roman"/>
          <w:color w:val="000000"/>
        </w:rPr>
        <w:t>ПОСТАНОВИЛ</w:t>
      </w:r>
      <w:r w:rsidRPr="001376D6">
        <w:rPr>
          <w:rFonts w:cs="Times New Roman"/>
          <w:color w:val="000000"/>
        </w:rPr>
        <w:t>:</w:t>
      </w:r>
    </w:p>
    <w:p w:rsidR="001376D6" w:rsidRPr="001376D6" w:rsidRDefault="001376D6" w:rsidP="001376D6">
      <w:pPr>
        <w:autoSpaceDE w:val="0"/>
        <w:autoSpaceDN w:val="0"/>
        <w:adjustRightInd w:val="0"/>
        <w:ind w:firstLine="567"/>
        <w:contextualSpacing/>
        <w:jc w:val="both"/>
        <w:rPr>
          <w:rFonts w:cs="Times New Roman"/>
          <w:color w:val="000000"/>
        </w:rPr>
      </w:pPr>
      <w:r w:rsidRPr="001376D6">
        <w:rPr>
          <w:rFonts w:cs="Times New Roman"/>
          <w:color w:val="000000"/>
        </w:rPr>
        <w:t xml:space="preserve">1.Утвердить </w:t>
      </w:r>
      <w:hyperlink r:id="rId8" w:history="1">
        <w:r w:rsidRPr="001376D6">
          <w:rPr>
            <w:rFonts w:cs="Times New Roman"/>
            <w:color w:val="000000"/>
          </w:rPr>
          <w:t>Программу</w:t>
        </w:r>
      </w:hyperlink>
      <w:r w:rsidRPr="001376D6">
        <w:rPr>
          <w:rFonts w:cs="Times New Roman"/>
          <w:color w:val="000000"/>
        </w:rPr>
        <w:t xml:space="preserve"> профилактики рисков причинения вреда (ущерба) охраняемым законом ценностям в рамках муниципального жилищного контроля на территории городского округа Электросталь Московской области на 2022 год (далее - Программа) согласно приложению.</w:t>
      </w:r>
    </w:p>
    <w:p w:rsidR="001376D6" w:rsidRPr="001376D6" w:rsidRDefault="001376D6" w:rsidP="001376D6">
      <w:pPr>
        <w:autoSpaceDE w:val="0"/>
        <w:autoSpaceDN w:val="0"/>
        <w:adjustRightInd w:val="0"/>
        <w:ind w:firstLine="567"/>
        <w:contextualSpacing/>
        <w:jc w:val="both"/>
        <w:rPr>
          <w:rFonts w:cs="Times New Roman"/>
          <w:color w:val="000000"/>
        </w:rPr>
      </w:pPr>
      <w:r w:rsidRPr="001376D6">
        <w:rPr>
          <w:rFonts w:cs="Times New Roman"/>
          <w:color w:val="000000"/>
        </w:rPr>
        <w:t xml:space="preserve">2.Исполнение </w:t>
      </w:r>
      <w:hyperlink r:id="rId9" w:history="1">
        <w:r w:rsidRPr="001376D6">
          <w:rPr>
            <w:rFonts w:cs="Times New Roman"/>
            <w:color w:val="000000"/>
          </w:rPr>
          <w:t>Программы</w:t>
        </w:r>
      </w:hyperlink>
      <w:r w:rsidRPr="001376D6">
        <w:rPr>
          <w:rFonts w:cs="Times New Roman"/>
          <w:color w:val="000000"/>
        </w:rPr>
        <w:t xml:space="preserve"> возложить на должностных лиц отдела муниципального жилищного контроля Администрации городского округа Электросталь Московской области.</w:t>
      </w:r>
    </w:p>
    <w:p w:rsidR="001376D6" w:rsidRPr="001376D6" w:rsidRDefault="001376D6" w:rsidP="001376D6">
      <w:pPr>
        <w:ind w:firstLine="567"/>
        <w:jc w:val="both"/>
        <w:rPr>
          <w:rFonts w:cs="Times New Roman"/>
          <w:color w:val="000000"/>
        </w:rPr>
      </w:pPr>
      <w:r w:rsidRPr="001376D6">
        <w:rPr>
          <w:rFonts w:cs="Times New Roman"/>
          <w:color w:val="000000"/>
        </w:rPr>
        <w:t xml:space="preserve">3.Опубликовать настоящее </w:t>
      </w:r>
      <w:r w:rsidR="00AA491A">
        <w:rPr>
          <w:rFonts w:cs="Times New Roman"/>
          <w:color w:val="000000"/>
        </w:rPr>
        <w:t>постановление</w:t>
      </w:r>
      <w:r w:rsidRPr="001376D6">
        <w:rPr>
          <w:rFonts w:cs="Times New Roman"/>
          <w:color w:val="000000"/>
        </w:rPr>
        <w:t xml:space="preserve"> в газете «Официальный вестник» и разместить на официальном сайте городского округа Электросталь Московской области в информационно-коммуникационной сети «Интернет» по адресу: </w:t>
      </w:r>
      <w:hyperlink r:id="rId10" w:history="1">
        <w:r w:rsidRPr="001376D6">
          <w:rPr>
            <w:rFonts w:cs="Times New Roman"/>
            <w:color w:val="000000"/>
          </w:rPr>
          <w:t>www.electrostal.ru</w:t>
        </w:r>
      </w:hyperlink>
      <w:r w:rsidRPr="001376D6">
        <w:rPr>
          <w:rFonts w:cs="Times New Roman"/>
          <w:color w:val="000000"/>
        </w:rPr>
        <w:t>.</w:t>
      </w:r>
    </w:p>
    <w:p w:rsidR="001376D6" w:rsidRPr="001376D6" w:rsidRDefault="001376D6" w:rsidP="001376D6">
      <w:pPr>
        <w:ind w:firstLine="567"/>
        <w:jc w:val="both"/>
        <w:rPr>
          <w:rFonts w:cs="Times New Roman"/>
          <w:color w:val="000000"/>
        </w:rPr>
      </w:pPr>
      <w:r w:rsidRPr="001376D6">
        <w:rPr>
          <w:rFonts w:cs="Times New Roman"/>
          <w:color w:val="000000"/>
        </w:rPr>
        <w:t xml:space="preserve">4.Настоящее </w:t>
      </w:r>
      <w:r w:rsidR="00AA491A">
        <w:rPr>
          <w:rFonts w:cs="Times New Roman"/>
          <w:color w:val="000000"/>
        </w:rPr>
        <w:t>постановление</w:t>
      </w:r>
      <w:r w:rsidRPr="001376D6">
        <w:rPr>
          <w:rFonts w:cs="Times New Roman"/>
          <w:color w:val="000000"/>
        </w:rPr>
        <w:t xml:space="preserve"> вступает в силу со дня его официального опубликования.</w:t>
      </w:r>
    </w:p>
    <w:p w:rsidR="001376D6" w:rsidRPr="001376D6" w:rsidRDefault="001376D6" w:rsidP="001376D6">
      <w:pPr>
        <w:autoSpaceDE w:val="0"/>
        <w:autoSpaceDN w:val="0"/>
        <w:adjustRightInd w:val="0"/>
        <w:ind w:firstLine="567"/>
        <w:contextualSpacing/>
        <w:jc w:val="both"/>
        <w:rPr>
          <w:rFonts w:cs="Times New Roman"/>
        </w:rPr>
      </w:pPr>
      <w:r w:rsidRPr="001376D6">
        <w:rPr>
          <w:rFonts w:cs="Times New Roman"/>
          <w:color w:val="000000"/>
        </w:rPr>
        <w:t xml:space="preserve">5.Контроль за выполнением настоящего </w:t>
      </w:r>
      <w:r w:rsidR="00AA491A">
        <w:rPr>
          <w:rFonts w:cs="Times New Roman"/>
          <w:color w:val="000000"/>
        </w:rPr>
        <w:t>постановления</w:t>
      </w:r>
      <w:r w:rsidRPr="001376D6">
        <w:rPr>
          <w:rFonts w:cs="Times New Roman"/>
          <w:color w:val="000000"/>
        </w:rPr>
        <w:t xml:space="preserve"> возложить на заместителя Главы Администрации городского </w:t>
      </w:r>
      <w:r w:rsidRPr="001376D6">
        <w:rPr>
          <w:rFonts w:cs="Times New Roman"/>
        </w:rPr>
        <w:t>округа Электросталь Московской области Борисова А.Ю.</w:t>
      </w:r>
    </w:p>
    <w:p w:rsidR="001376D6" w:rsidRDefault="001376D6" w:rsidP="001376D6">
      <w:pPr>
        <w:tabs>
          <w:tab w:val="left" w:pos="6975"/>
        </w:tabs>
        <w:autoSpaceDE w:val="0"/>
        <w:autoSpaceDN w:val="0"/>
        <w:adjustRightInd w:val="0"/>
        <w:spacing w:line="240" w:lineRule="exact"/>
        <w:rPr>
          <w:rFonts w:cs="Times New Roman"/>
        </w:rPr>
      </w:pPr>
    </w:p>
    <w:p w:rsidR="0041636F" w:rsidRDefault="0041636F" w:rsidP="001376D6">
      <w:pPr>
        <w:tabs>
          <w:tab w:val="left" w:pos="6975"/>
        </w:tabs>
        <w:autoSpaceDE w:val="0"/>
        <w:autoSpaceDN w:val="0"/>
        <w:adjustRightInd w:val="0"/>
        <w:spacing w:line="240" w:lineRule="exact"/>
        <w:rPr>
          <w:rFonts w:cs="Times New Roman"/>
        </w:rPr>
      </w:pPr>
    </w:p>
    <w:p w:rsidR="0041636F" w:rsidRPr="001376D6" w:rsidRDefault="0041636F" w:rsidP="001376D6">
      <w:pPr>
        <w:tabs>
          <w:tab w:val="left" w:pos="6975"/>
        </w:tabs>
        <w:autoSpaceDE w:val="0"/>
        <w:autoSpaceDN w:val="0"/>
        <w:adjustRightInd w:val="0"/>
        <w:spacing w:line="240" w:lineRule="exact"/>
        <w:rPr>
          <w:rFonts w:cs="Times New Roman"/>
        </w:rPr>
      </w:pPr>
    </w:p>
    <w:p w:rsidR="001376D6" w:rsidRDefault="001376D6" w:rsidP="001376D6">
      <w:pPr>
        <w:autoSpaceDE w:val="0"/>
        <w:autoSpaceDN w:val="0"/>
        <w:adjustRightInd w:val="0"/>
        <w:spacing w:line="240" w:lineRule="exact"/>
        <w:rPr>
          <w:rFonts w:cs="Times New Roman"/>
        </w:rPr>
      </w:pPr>
    </w:p>
    <w:p w:rsidR="00155578" w:rsidRPr="001376D6" w:rsidRDefault="00155578" w:rsidP="001376D6">
      <w:pPr>
        <w:autoSpaceDE w:val="0"/>
        <w:autoSpaceDN w:val="0"/>
        <w:adjustRightInd w:val="0"/>
        <w:spacing w:line="240" w:lineRule="exact"/>
        <w:rPr>
          <w:rFonts w:cs="Times New Roman"/>
        </w:rPr>
      </w:pPr>
    </w:p>
    <w:p w:rsidR="001376D6" w:rsidRPr="001376D6" w:rsidRDefault="001376D6" w:rsidP="001376D6">
      <w:pPr>
        <w:tabs>
          <w:tab w:val="left" w:pos="7980"/>
        </w:tabs>
        <w:autoSpaceDE w:val="0"/>
        <w:autoSpaceDN w:val="0"/>
        <w:adjustRightInd w:val="0"/>
        <w:spacing w:line="240" w:lineRule="exact"/>
        <w:rPr>
          <w:rFonts w:cs="Times New Roman"/>
        </w:rPr>
      </w:pPr>
      <w:r w:rsidRPr="001376D6">
        <w:rPr>
          <w:rFonts w:cs="Times New Roman"/>
        </w:rPr>
        <w:t>Глава городского округа                                                                                          И.Ю.</w:t>
      </w:r>
      <w:r w:rsidR="0041636F">
        <w:rPr>
          <w:rFonts w:cs="Times New Roman"/>
        </w:rPr>
        <w:t xml:space="preserve"> </w:t>
      </w:r>
      <w:r w:rsidRPr="001376D6">
        <w:rPr>
          <w:rFonts w:cs="Times New Roman"/>
        </w:rPr>
        <w:t>Волкова</w:t>
      </w:r>
    </w:p>
    <w:p w:rsidR="001376D6" w:rsidRPr="001376D6" w:rsidRDefault="001376D6" w:rsidP="001376D6">
      <w:pPr>
        <w:tabs>
          <w:tab w:val="left" w:pos="7980"/>
        </w:tabs>
        <w:autoSpaceDE w:val="0"/>
        <w:autoSpaceDN w:val="0"/>
        <w:adjustRightInd w:val="0"/>
        <w:spacing w:line="240" w:lineRule="exact"/>
        <w:rPr>
          <w:rFonts w:cs="Times New Roman"/>
        </w:rPr>
      </w:pPr>
    </w:p>
    <w:p w:rsidR="001376D6" w:rsidRPr="001376D6" w:rsidRDefault="001376D6" w:rsidP="001376D6">
      <w:pPr>
        <w:tabs>
          <w:tab w:val="left" w:pos="7980"/>
        </w:tabs>
        <w:autoSpaceDE w:val="0"/>
        <w:autoSpaceDN w:val="0"/>
        <w:adjustRightInd w:val="0"/>
        <w:spacing w:line="240" w:lineRule="exact"/>
        <w:rPr>
          <w:rFonts w:cs="Times New Roman"/>
        </w:rPr>
      </w:pPr>
    </w:p>
    <w:p w:rsidR="001376D6" w:rsidRDefault="001376D6" w:rsidP="001376D6">
      <w:pPr>
        <w:tabs>
          <w:tab w:val="left" w:pos="7980"/>
        </w:tabs>
        <w:autoSpaceDE w:val="0"/>
        <w:autoSpaceDN w:val="0"/>
        <w:adjustRightInd w:val="0"/>
        <w:spacing w:line="240" w:lineRule="exact"/>
        <w:rPr>
          <w:rFonts w:cs="Times New Roman"/>
          <w:sz w:val="22"/>
          <w:szCs w:val="22"/>
        </w:rPr>
      </w:pPr>
    </w:p>
    <w:p w:rsidR="0041636F" w:rsidRDefault="0041636F" w:rsidP="001376D6">
      <w:pPr>
        <w:tabs>
          <w:tab w:val="left" w:pos="7980"/>
        </w:tabs>
        <w:autoSpaceDE w:val="0"/>
        <w:autoSpaceDN w:val="0"/>
        <w:adjustRightInd w:val="0"/>
        <w:spacing w:line="240" w:lineRule="exact"/>
        <w:rPr>
          <w:rFonts w:cs="Times New Roman"/>
          <w:sz w:val="22"/>
          <w:szCs w:val="22"/>
        </w:rPr>
      </w:pPr>
    </w:p>
    <w:p w:rsidR="0041636F" w:rsidRDefault="0041636F" w:rsidP="001376D6">
      <w:pPr>
        <w:tabs>
          <w:tab w:val="left" w:pos="7980"/>
        </w:tabs>
        <w:autoSpaceDE w:val="0"/>
        <w:autoSpaceDN w:val="0"/>
        <w:adjustRightInd w:val="0"/>
        <w:spacing w:line="240" w:lineRule="exact"/>
        <w:rPr>
          <w:rFonts w:cs="Times New Roman"/>
          <w:sz w:val="22"/>
          <w:szCs w:val="22"/>
        </w:rPr>
      </w:pPr>
    </w:p>
    <w:p w:rsidR="001376D6" w:rsidRPr="001376D6" w:rsidRDefault="001376D6" w:rsidP="001376D6">
      <w:pPr>
        <w:tabs>
          <w:tab w:val="left" w:pos="7980"/>
        </w:tabs>
        <w:autoSpaceDE w:val="0"/>
        <w:autoSpaceDN w:val="0"/>
        <w:adjustRightInd w:val="0"/>
        <w:spacing w:line="240" w:lineRule="exact"/>
        <w:rPr>
          <w:rFonts w:cs="Times New Roman"/>
        </w:rPr>
      </w:pPr>
    </w:p>
    <w:p w:rsidR="009C4F65" w:rsidRDefault="009C4F65" w:rsidP="00AC4C04"/>
    <w:p w:rsidR="00155578" w:rsidRDefault="00155578" w:rsidP="001376D6">
      <w:pPr>
        <w:widowControl w:val="0"/>
        <w:autoSpaceDE w:val="0"/>
        <w:autoSpaceDN w:val="0"/>
        <w:adjustRightInd w:val="0"/>
        <w:jc w:val="right"/>
        <w:outlineLvl w:val="0"/>
        <w:rPr>
          <w:rFonts w:cs="Times New Roman"/>
        </w:rPr>
      </w:pPr>
    </w:p>
    <w:p w:rsidR="001376D6" w:rsidRPr="001376D6" w:rsidRDefault="001376D6" w:rsidP="001376D6">
      <w:pPr>
        <w:widowControl w:val="0"/>
        <w:autoSpaceDE w:val="0"/>
        <w:autoSpaceDN w:val="0"/>
        <w:adjustRightInd w:val="0"/>
        <w:jc w:val="right"/>
        <w:outlineLvl w:val="0"/>
        <w:rPr>
          <w:rFonts w:cs="Times New Roman"/>
        </w:rPr>
      </w:pPr>
      <w:r w:rsidRPr="001376D6">
        <w:rPr>
          <w:rFonts w:cs="Times New Roman"/>
        </w:rPr>
        <w:lastRenderedPageBreak/>
        <w:t>Приложение</w:t>
      </w:r>
    </w:p>
    <w:p w:rsidR="001376D6" w:rsidRPr="001376D6" w:rsidRDefault="001376D6" w:rsidP="001376D6">
      <w:pPr>
        <w:widowControl w:val="0"/>
        <w:autoSpaceDE w:val="0"/>
        <w:autoSpaceDN w:val="0"/>
        <w:adjustRightInd w:val="0"/>
        <w:jc w:val="right"/>
        <w:outlineLvl w:val="0"/>
        <w:rPr>
          <w:rFonts w:cs="Times New Roman"/>
        </w:rPr>
      </w:pPr>
      <w:r w:rsidRPr="001376D6">
        <w:rPr>
          <w:rFonts w:cs="Times New Roman"/>
        </w:rPr>
        <w:t>УТВЕРЖДЕНО</w:t>
      </w:r>
    </w:p>
    <w:p w:rsidR="001376D6" w:rsidRPr="001376D6" w:rsidRDefault="001376D6" w:rsidP="001376D6">
      <w:pPr>
        <w:widowControl w:val="0"/>
        <w:autoSpaceDE w:val="0"/>
        <w:autoSpaceDN w:val="0"/>
        <w:adjustRightInd w:val="0"/>
        <w:jc w:val="right"/>
        <w:rPr>
          <w:rFonts w:cs="Times New Roman"/>
        </w:rPr>
      </w:pPr>
      <w:r w:rsidRPr="001376D6">
        <w:rPr>
          <w:rFonts w:cs="Times New Roman"/>
        </w:rPr>
        <w:t xml:space="preserve">постановлением Администрации </w:t>
      </w:r>
    </w:p>
    <w:p w:rsidR="001376D6" w:rsidRPr="00202842" w:rsidRDefault="001376D6" w:rsidP="001376D6">
      <w:pPr>
        <w:jc w:val="right"/>
        <w:outlineLvl w:val="0"/>
        <w:rPr>
          <w:rFonts w:cs="Times New Roman"/>
        </w:rPr>
      </w:pPr>
      <w:r w:rsidRPr="00202842">
        <w:rPr>
          <w:rFonts w:cs="Times New Roman"/>
        </w:rPr>
        <w:t xml:space="preserve">        </w:t>
      </w:r>
      <w:r w:rsidRPr="00202842">
        <w:rPr>
          <w:rFonts w:cs="Times New Roman"/>
        </w:rPr>
        <w:tab/>
      </w:r>
      <w:r w:rsidRPr="00202842">
        <w:rPr>
          <w:rFonts w:cs="Times New Roman"/>
        </w:rPr>
        <w:tab/>
        <w:t xml:space="preserve">   городского округа Электросталь </w:t>
      </w:r>
    </w:p>
    <w:p w:rsidR="001376D6" w:rsidRPr="00202842" w:rsidRDefault="001376D6" w:rsidP="001376D6">
      <w:pPr>
        <w:jc w:val="right"/>
        <w:outlineLvl w:val="0"/>
        <w:rPr>
          <w:rFonts w:cs="Times New Roman"/>
        </w:rPr>
      </w:pPr>
      <w:r w:rsidRPr="00202842">
        <w:rPr>
          <w:rFonts w:cs="Times New Roman"/>
        </w:rPr>
        <w:t>Московской области</w:t>
      </w:r>
    </w:p>
    <w:p w:rsidR="001376D6" w:rsidRPr="00202842" w:rsidRDefault="001376D6" w:rsidP="001376D6">
      <w:pPr>
        <w:autoSpaceDE w:val="0"/>
        <w:autoSpaceDN w:val="0"/>
        <w:adjustRightInd w:val="0"/>
        <w:ind w:left="4536"/>
        <w:rPr>
          <w:rFonts w:cs="Times New Roman"/>
          <w:kern w:val="2"/>
        </w:rPr>
      </w:pPr>
      <w:r w:rsidRPr="00202842">
        <w:rPr>
          <w:rFonts w:cs="Times New Roman"/>
          <w:kern w:val="2"/>
        </w:rPr>
        <w:t xml:space="preserve">               от «___» ________ 20</w:t>
      </w:r>
      <w:r w:rsidR="00AA491A">
        <w:rPr>
          <w:rFonts w:cs="Times New Roman"/>
          <w:kern w:val="2"/>
        </w:rPr>
        <w:t>22</w:t>
      </w:r>
      <w:r w:rsidRPr="00202842">
        <w:rPr>
          <w:rFonts w:cs="Times New Roman"/>
          <w:kern w:val="2"/>
        </w:rPr>
        <w:t xml:space="preserve"> года № ____</w:t>
      </w:r>
    </w:p>
    <w:p w:rsidR="001376D6" w:rsidRPr="007050A2" w:rsidRDefault="001376D6" w:rsidP="001376D6">
      <w:pPr>
        <w:autoSpaceDE w:val="0"/>
        <w:autoSpaceDN w:val="0"/>
        <w:adjustRightInd w:val="0"/>
        <w:ind w:left="4536"/>
        <w:rPr>
          <w:b/>
        </w:rPr>
      </w:pPr>
    </w:p>
    <w:p w:rsidR="001376D6" w:rsidRDefault="001376D6" w:rsidP="001376D6">
      <w:pPr>
        <w:jc w:val="both"/>
        <w:rPr>
          <w:rFonts w:cs="Times New Roman"/>
          <w:b/>
          <w:sz w:val="28"/>
          <w:szCs w:val="28"/>
        </w:rPr>
      </w:pPr>
    </w:p>
    <w:p w:rsidR="001376D6" w:rsidRDefault="001376D6" w:rsidP="00AA491A">
      <w:pPr>
        <w:jc w:val="center"/>
        <w:rPr>
          <w:rFonts w:cs="Times New Roman"/>
          <w:b/>
          <w:sz w:val="28"/>
          <w:szCs w:val="28"/>
        </w:rPr>
      </w:pPr>
      <w:r w:rsidRPr="0060011F">
        <w:rPr>
          <w:rFonts w:cs="Times New Roman"/>
          <w:b/>
          <w:sz w:val="28"/>
          <w:szCs w:val="28"/>
        </w:rPr>
        <w:t xml:space="preserve">Программа профилактики рисков причинения вреда (ущерба) охраняемым законом ценностям на 2022 год в сфере муниципального жилищного контроля в границах </w:t>
      </w:r>
      <w:r>
        <w:rPr>
          <w:rFonts w:cs="Times New Roman"/>
          <w:b/>
          <w:sz w:val="28"/>
          <w:szCs w:val="28"/>
        </w:rPr>
        <w:t xml:space="preserve">городского округа Электросталь </w:t>
      </w:r>
      <w:r w:rsidRPr="0060011F">
        <w:rPr>
          <w:rFonts w:cs="Times New Roman"/>
          <w:b/>
          <w:sz w:val="28"/>
          <w:szCs w:val="28"/>
        </w:rPr>
        <w:t>Московской области</w:t>
      </w:r>
    </w:p>
    <w:p w:rsidR="001376D6" w:rsidRPr="0060011F" w:rsidRDefault="001376D6" w:rsidP="00AA491A">
      <w:pPr>
        <w:ind w:firstLine="567"/>
        <w:jc w:val="both"/>
        <w:rPr>
          <w:rFonts w:cs="Times New Roman"/>
        </w:rPr>
      </w:pPr>
      <w:r w:rsidRPr="0060011F">
        <w:rPr>
          <w:rFonts w:cs="Times New Roman"/>
        </w:rPr>
        <w:t xml:space="preserve">Настоящая Программа профилактики рисков причинения вреда (ущерба) охраняемым законом ценностям на 2022 год в сфере муниципального жилищного контроля в границах городского округа Электросталь Московской области (далее –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 </w:t>
      </w:r>
    </w:p>
    <w:p w:rsidR="001376D6" w:rsidRPr="0060011F" w:rsidRDefault="001376D6" w:rsidP="00AA491A">
      <w:pPr>
        <w:ind w:firstLine="567"/>
        <w:jc w:val="both"/>
        <w:rPr>
          <w:rFonts w:cs="Times New Roman"/>
        </w:rPr>
      </w:pPr>
      <w:r w:rsidRPr="0060011F">
        <w:rPr>
          <w:rFonts w:cs="Times New Roman"/>
        </w:rPr>
        <w:t xml:space="preserve">Настоящая Программа разработана и подлежит исполнению администрацией городского округа Электросталь Московской области (далее по тексту – </w:t>
      </w:r>
      <w:r w:rsidR="00AA491A">
        <w:rPr>
          <w:rFonts w:cs="Times New Roman"/>
        </w:rPr>
        <w:t>А</w:t>
      </w:r>
      <w:r w:rsidRPr="0060011F">
        <w:rPr>
          <w:rFonts w:cs="Times New Roman"/>
        </w:rPr>
        <w:t>дминистрация).</w:t>
      </w:r>
    </w:p>
    <w:p w:rsidR="001376D6" w:rsidRDefault="001376D6" w:rsidP="001376D6">
      <w:pPr>
        <w:jc w:val="both"/>
        <w:rPr>
          <w:rFonts w:cs="Times New Roman"/>
          <w:b/>
          <w:sz w:val="28"/>
          <w:szCs w:val="28"/>
        </w:rPr>
      </w:pPr>
      <w:r w:rsidRPr="0060011F">
        <w:rPr>
          <w:rFonts w:cs="Times New Roman"/>
          <w:b/>
          <w:sz w:val="28"/>
          <w:szCs w:val="28"/>
        </w:rPr>
        <w:t>1. Анализ текущего состояния осуществления муниципального</w:t>
      </w:r>
      <w:r w:rsidR="00AA491A">
        <w:rPr>
          <w:rFonts w:cs="Times New Roman"/>
          <w:b/>
          <w:sz w:val="28"/>
          <w:szCs w:val="28"/>
        </w:rPr>
        <w:t xml:space="preserve"> жилищного</w:t>
      </w:r>
      <w:r w:rsidRPr="0060011F">
        <w:rPr>
          <w:rFonts w:cs="Times New Roman"/>
          <w:b/>
          <w:sz w:val="28"/>
          <w:szCs w:val="28"/>
        </w:rPr>
        <w:t xml:space="preserve">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1376D6" w:rsidRDefault="001376D6" w:rsidP="00AA491A">
      <w:pPr>
        <w:ind w:firstLine="567"/>
        <w:jc w:val="both"/>
        <w:rPr>
          <w:rFonts w:cs="Times New Roman"/>
        </w:rPr>
      </w:pPr>
      <w:r w:rsidRPr="0060011F">
        <w:rPr>
          <w:rFonts w:cs="Times New Roman"/>
        </w:rPr>
        <w:t>1.1. Вид муниципального контроля: муниципальный жилищный контроль в границах городского округа Электросталь Московской области.</w:t>
      </w:r>
    </w:p>
    <w:p w:rsidR="001376D6" w:rsidRDefault="001376D6" w:rsidP="00AA491A">
      <w:pPr>
        <w:ind w:firstLine="567"/>
        <w:jc w:val="both"/>
        <w:rPr>
          <w:rFonts w:cs="Times New Roman"/>
        </w:rPr>
      </w:pPr>
      <w:r w:rsidRPr="0060011F">
        <w:rPr>
          <w:rFonts w:cs="Times New Roman"/>
        </w:rPr>
        <w:t>1.2. Предметом муниципального</w:t>
      </w:r>
      <w:r w:rsidR="00AA491A">
        <w:rPr>
          <w:rFonts w:cs="Times New Roman"/>
        </w:rPr>
        <w:t xml:space="preserve"> жилищного</w:t>
      </w:r>
      <w:r w:rsidRPr="0060011F">
        <w:rPr>
          <w:rFonts w:cs="Times New Roman"/>
        </w:rPr>
        <w:t xml:space="preserve"> контроля на территории </w:t>
      </w:r>
      <w:proofErr w:type="spellStart"/>
      <w:r w:rsidR="00AA491A">
        <w:rPr>
          <w:rFonts w:cs="Times New Roman"/>
        </w:rPr>
        <w:t>Адмитнистрации</w:t>
      </w:r>
      <w:proofErr w:type="spellEnd"/>
      <w:r w:rsidRPr="0060011F">
        <w:rPr>
          <w:rFonts w:cs="Times New Roman"/>
        </w:rPr>
        <w:t xml:space="preserve"> является соблюдение гражданами, индивидуальными предпринимателями и организациями (далее – контролируемые лица) обязательных требований, указанных в пунктах 1 - 11 части 1 статьи 20 Жилищного кодекса Российской Федерации, в отношении муниципального жилищного фонда. Предметом муниципального</w:t>
      </w:r>
      <w:r w:rsidR="00AA491A">
        <w:rPr>
          <w:rFonts w:cs="Times New Roman"/>
        </w:rPr>
        <w:t xml:space="preserve"> жилищного</w:t>
      </w:r>
      <w:r w:rsidRPr="0060011F">
        <w:rPr>
          <w:rFonts w:cs="Times New Roman"/>
        </w:rPr>
        <w:t xml:space="preserve"> контроля является также исполнение решений, принимаемых по результатам контрольных мероприятий. Администрацией за 2021 год проведено </w:t>
      </w:r>
      <w:r>
        <w:rPr>
          <w:rFonts w:cs="Times New Roman"/>
        </w:rPr>
        <w:t>26</w:t>
      </w:r>
      <w:r w:rsidRPr="0060011F">
        <w:rPr>
          <w:rFonts w:cs="Times New Roman"/>
        </w:rPr>
        <w:t xml:space="preserve"> проверок соблюдения действующего законодательства Российской Федерации в указанной сфере. В рамках профилактики рисков причинения вреда (ущерба) охраняемым законом ценностям администрацией в 2021 году осуществляются </w:t>
      </w:r>
      <w:proofErr w:type="gramStart"/>
      <w:r w:rsidRPr="0060011F">
        <w:rPr>
          <w:rFonts w:cs="Times New Roman"/>
        </w:rPr>
        <w:t xml:space="preserve">следующие </w:t>
      </w:r>
      <w:r>
        <w:rPr>
          <w:rFonts w:cs="Times New Roman"/>
        </w:rPr>
        <w:t xml:space="preserve"> </w:t>
      </w:r>
      <w:r w:rsidRPr="0060011F">
        <w:rPr>
          <w:rFonts w:cs="Times New Roman"/>
        </w:rPr>
        <w:t>мероприятия</w:t>
      </w:r>
      <w:proofErr w:type="gramEnd"/>
      <w:r w:rsidRPr="0060011F">
        <w:rPr>
          <w:rFonts w:cs="Times New Roman"/>
        </w:rPr>
        <w:t>:</w:t>
      </w:r>
    </w:p>
    <w:p w:rsidR="001376D6" w:rsidRDefault="001376D6" w:rsidP="00AA491A">
      <w:pPr>
        <w:ind w:firstLine="567"/>
        <w:jc w:val="both"/>
        <w:rPr>
          <w:rFonts w:cs="Times New Roman"/>
        </w:rPr>
      </w:pPr>
      <w:r w:rsidRPr="0060011F">
        <w:rPr>
          <w:rFonts w:cs="Times New Roman"/>
        </w:rPr>
        <w:t>1) размещение на официальном сайте администрации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актов;</w:t>
      </w:r>
    </w:p>
    <w:p w:rsidR="001376D6" w:rsidRDefault="001376D6" w:rsidP="00AA491A">
      <w:pPr>
        <w:ind w:firstLine="567"/>
        <w:jc w:val="both"/>
        <w:rPr>
          <w:rFonts w:cs="Times New Roman"/>
        </w:rPr>
      </w:pPr>
      <w:r w:rsidRPr="0060011F">
        <w:rPr>
          <w:rFonts w:cs="Times New Roman"/>
        </w:rPr>
        <w:t>2) 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</w:t>
      </w:r>
    </w:p>
    <w:p w:rsidR="001376D6" w:rsidRDefault="001376D6" w:rsidP="00AA491A">
      <w:pPr>
        <w:ind w:firstLine="567"/>
        <w:jc w:val="both"/>
        <w:rPr>
          <w:rFonts w:cs="Times New Roman"/>
        </w:rPr>
      </w:pPr>
      <w:r w:rsidRPr="0060011F">
        <w:rPr>
          <w:rFonts w:cs="Times New Roman"/>
        </w:rPr>
        <w:t xml:space="preserve"> 3) обеспечение регулярного обобщения практики осуществления муниципального контроля и размещение на официальном интернет-сайте администрации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</w:t>
      </w:r>
      <w:r w:rsidRPr="0060011F">
        <w:rPr>
          <w:rFonts w:cs="Times New Roman"/>
        </w:rPr>
        <w:lastRenderedPageBreak/>
        <w:t>юридическими лицами, индивидуальными предпринимателями в цел</w:t>
      </w:r>
      <w:r>
        <w:rPr>
          <w:rFonts w:cs="Times New Roman"/>
        </w:rPr>
        <w:t>ях недопущения таких нарушений.</w:t>
      </w:r>
    </w:p>
    <w:p w:rsidR="00DB0924" w:rsidRPr="00DB0924" w:rsidRDefault="00DB0924" w:rsidP="00DB0924">
      <w:pPr>
        <w:shd w:val="clear" w:color="auto" w:fill="FFFFFF"/>
        <w:jc w:val="both"/>
        <w:rPr>
          <w:rFonts w:cs="Times New Roman"/>
        </w:rPr>
      </w:pPr>
      <w:r w:rsidRPr="00DB0924">
        <w:rPr>
          <w:rFonts w:cs="Times New Roman"/>
          <w:color w:val="000000"/>
        </w:rPr>
        <w:t xml:space="preserve">           Главной задачей </w:t>
      </w:r>
      <w:r w:rsidRPr="00DB0924">
        <w:rPr>
          <w:rFonts w:cs="Times New Roman"/>
          <w:iCs/>
          <w:color w:val="000000"/>
        </w:rPr>
        <w:t>органа муниципального жилищного контроля</w:t>
      </w:r>
      <w:r w:rsidRPr="00DB0924">
        <w:rPr>
          <w:rFonts w:cs="Times New Roman"/>
          <w:color w:val="000000"/>
        </w:rPr>
        <w:t xml:space="preserve">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 </w:t>
      </w:r>
    </w:p>
    <w:p w:rsidR="00DB0924" w:rsidRPr="00DB0924" w:rsidRDefault="00DB0924" w:rsidP="00DB0924">
      <w:pPr>
        <w:ind w:firstLine="709"/>
        <w:jc w:val="both"/>
        <w:rPr>
          <w:rFonts w:cs="Times New Roman"/>
        </w:rPr>
      </w:pPr>
      <w:r w:rsidRPr="00DB0924">
        <w:rPr>
          <w:rFonts w:cs="Times New Roman"/>
          <w:color w:val="000000"/>
        </w:rPr>
        <w:t xml:space="preserve">В </w:t>
      </w:r>
      <w:r w:rsidRPr="00DB0924">
        <w:rPr>
          <w:rFonts w:cs="Times New Roman"/>
          <w:iCs/>
          <w:color w:val="000000"/>
        </w:rPr>
        <w:t>2021 году</w:t>
      </w:r>
      <w:r w:rsidRPr="00DB0924">
        <w:rPr>
          <w:rFonts w:cs="Times New Roman"/>
          <w:color w:val="000000"/>
        </w:rPr>
        <w:t xml:space="preserve"> в рамках муниципального жилищного контроля по результатам контрольных мероприятий выявлены нарушения обязательных требований</w:t>
      </w:r>
      <w:r w:rsidRPr="00DB0924">
        <w:rPr>
          <w:rFonts w:cs="Times New Roman"/>
        </w:rPr>
        <w:t>, выразившиеся в необеспечении надлежащего состояния жилого помещения, а также чистоты и порядка в жилом помещении, относящемся к муниципальному жилищному фонду.</w:t>
      </w:r>
    </w:p>
    <w:p w:rsidR="00DB0924" w:rsidRPr="00DB0924" w:rsidRDefault="00DB0924" w:rsidP="00DB0924">
      <w:pPr>
        <w:jc w:val="both"/>
        <w:rPr>
          <w:rFonts w:cs="Times New Roman"/>
        </w:rPr>
      </w:pPr>
      <w:r w:rsidRPr="00DB0924">
        <w:rPr>
          <w:rFonts w:cs="Times New Roman"/>
          <w:iCs/>
          <w:color w:val="000000"/>
        </w:rPr>
        <w:t xml:space="preserve">         На регулярной основе давались консультации в ходе личных приемов, а также посредством телефонной связи и письменных ответов на обращения. </w:t>
      </w:r>
    </w:p>
    <w:p w:rsidR="00DB0924" w:rsidRPr="00DB0924" w:rsidRDefault="00DB0924" w:rsidP="00DB0924">
      <w:pPr>
        <w:ind w:right="-11" w:firstLine="540"/>
        <w:jc w:val="both"/>
        <w:rPr>
          <w:rFonts w:cs="Times New Roman"/>
          <w:iCs/>
          <w:color w:val="010101"/>
          <w:shd w:val="clear" w:color="auto" w:fill="FFFFFF"/>
        </w:rPr>
      </w:pPr>
      <w:r w:rsidRPr="00DB0924">
        <w:rPr>
          <w:rFonts w:cs="Times New Roman"/>
          <w:iCs/>
          <w:color w:val="010101"/>
          <w:shd w:val="clear" w:color="auto" w:fill="FFFFFF"/>
        </w:rPr>
        <w:t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в сфере муниципального жилищного контроля на территории муниципального образования на 2021 год не утверждался.</w:t>
      </w:r>
    </w:p>
    <w:p w:rsidR="00DB0924" w:rsidRPr="00DB0924" w:rsidRDefault="00DB0924" w:rsidP="00DB0924">
      <w:pPr>
        <w:ind w:right="-11" w:firstLine="540"/>
        <w:jc w:val="both"/>
        <w:rPr>
          <w:rFonts w:cs="Times New Roman"/>
        </w:rPr>
      </w:pPr>
      <w:r w:rsidRPr="00DB0924">
        <w:rPr>
          <w:rFonts w:cs="Times New Roman"/>
        </w:rPr>
        <w:t xml:space="preserve"> Внеплановые мероприятия по муниципальному контролю в отношении юридических лиц и индивидуальных предпринимателей в 2021 году не проводились в связи с отсутствием оснований, предусмотренных Федеральным законом от 26.12.2008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DB0924" w:rsidRPr="00DB0924" w:rsidRDefault="00DB0924" w:rsidP="00DB0924">
      <w:pPr>
        <w:ind w:firstLine="709"/>
        <w:jc w:val="both"/>
        <w:rPr>
          <w:rFonts w:cs="Times New Roman"/>
        </w:rPr>
      </w:pPr>
      <w:r w:rsidRPr="00DB0924">
        <w:rPr>
          <w:rFonts w:cs="Times New Roman"/>
          <w:color w:val="000000"/>
        </w:rPr>
        <w:t xml:space="preserve">Проведённая </w:t>
      </w:r>
      <w:r w:rsidRPr="00DB0924">
        <w:rPr>
          <w:rFonts w:cs="Times New Roman"/>
          <w:iCs/>
          <w:color w:val="000000"/>
        </w:rPr>
        <w:t>органом муниципального жилищного контроля в 2021</w:t>
      </w:r>
      <w:r w:rsidRPr="00DB0924">
        <w:rPr>
          <w:rFonts w:cs="Times New Roman"/>
          <w:color w:val="000000"/>
        </w:rPr>
        <w:t xml:space="preserve"> году работа способствовала снижению общественно опасных последствий, возникающих в результате несоблюдения проверяемыми лицами обязательных требований.</w:t>
      </w:r>
    </w:p>
    <w:p w:rsidR="00DB0924" w:rsidRPr="00DB0924" w:rsidRDefault="00DB0924" w:rsidP="00DB0924">
      <w:pPr>
        <w:ind w:firstLine="709"/>
        <w:jc w:val="both"/>
        <w:rPr>
          <w:rFonts w:cs="Times New Roman"/>
        </w:rPr>
      </w:pPr>
      <w:r w:rsidRPr="00DB0924">
        <w:rPr>
          <w:rFonts w:cs="Times New Roman"/>
          <w:color w:val="000000"/>
        </w:rPr>
        <w:t xml:space="preserve">Для устранения указанных рисков деятельность </w:t>
      </w:r>
      <w:r w:rsidRPr="00DB0924">
        <w:rPr>
          <w:rFonts w:cs="Times New Roman"/>
          <w:iCs/>
          <w:color w:val="000000"/>
        </w:rPr>
        <w:t>органа муниципального жилищного контроля</w:t>
      </w:r>
      <w:r w:rsidRPr="00DB0924">
        <w:rPr>
          <w:rFonts w:cs="Times New Roman"/>
          <w:color w:val="000000"/>
        </w:rPr>
        <w:t xml:space="preserve"> в 2022 году будет сосредоточена на </w:t>
      </w:r>
      <w:r w:rsidRPr="00DB0924">
        <w:rPr>
          <w:rFonts w:eastAsia="Calibri" w:cs="Times New Roman"/>
          <w:lang w:eastAsia="en-US"/>
        </w:rPr>
        <w:t>проведени</w:t>
      </w:r>
      <w:r w:rsidRPr="00DB0924">
        <w:rPr>
          <w:rFonts w:eastAsiaTheme="minorHAnsi" w:cs="Times New Roman"/>
          <w:lang w:eastAsia="en-US"/>
        </w:rPr>
        <w:t>и</w:t>
      </w:r>
      <w:r w:rsidRPr="00DB0924">
        <w:rPr>
          <w:rFonts w:eastAsia="Calibri" w:cs="Times New Roman"/>
          <w:lang w:eastAsia="en-US"/>
        </w:rPr>
        <w:t xml:space="preserve">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DB0924" w:rsidRDefault="00DB0924" w:rsidP="00AA491A">
      <w:pPr>
        <w:ind w:firstLine="567"/>
        <w:jc w:val="both"/>
        <w:rPr>
          <w:rFonts w:cs="Times New Roman"/>
        </w:rPr>
      </w:pPr>
    </w:p>
    <w:p w:rsidR="001376D6" w:rsidRPr="003C40AC" w:rsidRDefault="001376D6" w:rsidP="001376D6">
      <w:pPr>
        <w:tabs>
          <w:tab w:val="left" w:pos="1400"/>
        </w:tabs>
        <w:jc w:val="both"/>
        <w:rPr>
          <w:rFonts w:cs="Times New Roman"/>
          <w:b/>
        </w:rPr>
      </w:pPr>
      <w:r w:rsidRPr="003C40AC">
        <w:rPr>
          <w:rFonts w:cs="Times New Roman"/>
        </w:rPr>
        <w:tab/>
      </w:r>
      <w:r w:rsidRPr="003C40AC">
        <w:rPr>
          <w:rFonts w:cs="Times New Roman"/>
          <w:b/>
        </w:rPr>
        <w:t>2. Цели и задачи реализации Программы</w:t>
      </w:r>
    </w:p>
    <w:p w:rsidR="001376D6" w:rsidRPr="003C40AC" w:rsidRDefault="001376D6" w:rsidP="001376D6">
      <w:pPr>
        <w:tabs>
          <w:tab w:val="left" w:pos="1400"/>
        </w:tabs>
        <w:jc w:val="both"/>
        <w:rPr>
          <w:rFonts w:cs="Times New Roman"/>
        </w:rPr>
      </w:pPr>
      <w:r w:rsidRPr="003C40AC">
        <w:rPr>
          <w:rFonts w:cs="Times New Roman"/>
          <w:b/>
        </w:rPr>
        <w:t xml:space="preserve">   </w:t>
      </w:r>
      <w:r>
        <w:rPr>
          <w:rFonts w:cs="Times New Roman"/>
          <w:b/>
        </w:rPr>
        <w:t xml:space="preserve">  </w:t>
      </w:r>
      <w:r w:rsidRPr="003C40AC">
        <w:rPr>
          <w:rFonts w:cs="Times New Roman"/>
        </w:rPr>
        <w:t xml:space="preserve"> 2.1. Целями профилактической работы являются: </w:t>
      </w:r>
    </w:p>
    <w:p w:rsidR="001376D6" w:rsidRPr="003C40AC" w:rsidRDefault="001376D6" w:rsidP="001376D6">
      <w:pPr>
        <w:tabs>
          <w:tab w:val="left" w:pos="1400"/>
        </w:tabs>
        <w:jc w:val="both"/>
        <w:rPr>
          <w:rFonts w:cs="Times New Roman"/>
        </w:rPr>
      </w:pPr>
      <w:r w:rsidRPr="003C40AC">
        <w:rPr>
          <w:rFonts w:cs="Times New Roman"/>
        </w:rPr>
        <w:t xml:space="preserve">      1) стимулирование добросовестного соблюдения обязательных требований всеми контролируемыми лицами;</w:t>
      </w:r>
    </w:p>
    <w:p w:rsidR="001376D6" w:rsidRPr="003C40AC" w:rsidRDefault="001376D6" w:rsidP="001376D6">
      <w:pPr>
        <w:tabs>
          <w:tab w:val="left" w:pos="1400"/>
        </w:tabs>
        <w:jc w:val="both"/>
        <w:rPr>
          <w:rFonts w:cs="Times New Roman"/>
        </w:rPr>
      </w:pPr>
      <w:r w:rsidRPr="003C40AC">
        <w:rPr>
          <w:rFonts w:cs="Times New Roman"/>
        </w:rPr>
        <w:t xml:space="preserve">      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1376D6" w:rsidRPr="003C40AC" w:rsidRDefault="001376D6" w:rsidP="001376D6">
      <w:pPr>
        <w:tabs>
          <w:tab w:val="left" w:pos="1400"/>
        </w:tabs>
        <w:jc w:val="both"/>
        <w:rPr>
          <w:rFonts w:cs="Times New Roman"/>
        </w:rPr>
      </w:pPr>
      <w:r w:rsidRPr="003C40AC">
        <w:rPr>
          <w:rFonts w:cs="Times New Roman"/>
        </w:rPr>
        <w:t xml:space="preserve">      3) создание условий для доведения обязательных требований до контролируемых лиц, повышение информированности о способах их соблюдения; </w:t>
      </w:r>
    </w:p>
    <w:p w:rsidR="001376D6" w:rsidRPr="003C40AC" w:rsidRDefault="001376D6" w:rsidP="001376D6">
      <w:pPr>
        <w:tabs>
          <w:tab w:val="left" w:pos="1400"/>
        </w:tabs>
        <w:jc w:val="both"/>
        <w:rPr>
          <w:rFonts w:cs="Times New Roman"/>
        </w:rPr>
      </w:pPr>
      <w:r w:rsidRPr="003C40AC">
        <w:rPr>
          <w:rFonts w:cs="Times New Roman"/>
        </w:rPr>
        <w:t xml:space="preserve">      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1376D6" w:rsidRPr="003C40AC" w:rsidRDefault="001376D6" w:rsidP="001376D6">
      <w:pPr>
        <w:tabs>
          <w:tab w:val="left" w:pos="1400"/>
        </w:tabs>
        <w:jc w:val="both"/>
        <w:rPr>
          <w:rFonts w:cs="Times New Roman"/>
        </w:rPr>
      </w:pPr>
      <w:r w:rsidRPr="003C40AC">
        <w:rPr>
          <w:rFonts w:cs="Times New Roman"/>
        </w:rPr>
        <w:t xml:space="preserve">      5) снижение административной нагрузки на контролируемых лиц; </w:t>
      </w:r>
    </w:p>
    <w:p w:rsidR="001376D6" w:rsidRPr="003C40AC" w:rsidRDefault="001376D6" w:rsidP="001376D6">
      <w:pPr>
        <w:tabs>
          <w:tab w:val="left" w:pos="1400"/>
        </w:tabs>
        <w:jc w:val="both"/>
        <w:rPr>
          <w:rFonts w:cs="Times New Roman"/>
        </w:rPr>
      </w:pPr>
      <w:r w:rsidRPr="003C40AC">
        <w:rPr>
          <w:rFonts w:cs="Times New Roman"/>
        </w:rPr>
        <w:t xml:space="preserve">      6) снижение размера вреда (ущерба), причиняемого охраняемым законом ценностям.</w:t>
      </w:r>
    </w:p>
    <w:p w:rsidR="001376D6" w:rsidRPr="003C40AC" w:rsidRDefault="001376D6" w:rsidP="001376D6">
      <w:pPr>
        <w:tabs>
          <w:tab w:val="left" w:pos="1400"/>
        </w:tabs>
        <w:jc w:val="both"/>
        <w:rPr>
          <w:rFonts w:cs="Times New Roman"/>
        </w:rPr>
      </w:pPr>
      <w:r>
        <w:rPr>
          <w:rFonts w:cs="Times New Roman"/>
        </w:rPr>
        <w:t xml:space="preserve">     </w:t>
      </w:r>
      <w:r w:rsidRPr="003C40AC">
        <w:rPr>
          <w:rFonts w:cs="Times New Roman"/>
        </w:rPr>
        <w:t xml:space="preserve"> 2.2. Задачами профилактической работы являются: </w:t>
      </w:r>
    </w:p>
    <w:p w:rsidR="001376D6" w:rsidRPr="003C40AC" w:rsidRDefault="001376D6" w:rsidP="001376D6">
      <w:pPr>
        <w:tabs>
          <w:tab w:val="left" w:pos="1400"/>
        </w:tabs>
        <w:jc w:val="both"/>
        <w:rPr>
          <w:rFonts w:cs="Times New Roman"/>
        </w:rPr>
      </w:pPr>
      <w:r w:rsidRPr="003C40AC">
        <w:rPr>
          <w:rFonts w:cs="Times New Roman"/>
        </w:rPr>
        <w:t xml:space="preserve">    </w:t>
      </w:r>
      <w:r>
        <w:rPr>
          <w:rFonts w:cs="Times New Roman"/>
        </w:rPr>
        <w:t xml:space="preserve"> </w:t>
      </w:r>
      <w:r w:rsidRPr="003C40AC">
        <w:rPr>
          <w:rFonts w:cs="Times New Roman"/>
        </w:rPr>
        <w:t xml:space="preserve"> 1) укрепление системы профилактики нарушений обязательных требований;</w:t>
      </w:r>
    </w:p>
    <w:p w:rsidR="001376D6" w:rsidRPr="003C40AC" w:rsidRDefault="001376D6" w:rsidP="001376D6">
      <w:pPr>
        <w:jc w:val="both"/>
        <w:rPr>
          <w:rFonts w:cs="Times New Roman"/>
        </w:rPr>
      </w:pPr>
      <w:r w:rsidRPr="003C40AC">
        <w:rPr>
          <w:rFonts w:cs="Times New Roman"/>
        </w:rPr>
        <w:t xml:space="preserve"> </w:t>
      </w:r>
      <w:r>
        <w:rPr>
          <w:rFonts w:cs="Times New Roman"/>
        </w:rPr>
        <w:t xml:space="preserve"> </w:t>
      </w:r>
      <w:r w:rsidRPr="003C40AC">
        <w:rPr>
          <w:rFonts w:cs="Times New Roman"/>
        </w:rPr>
        <w:t xml:space="preserve">    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1376D6" w:rsidRDefault="001376D6" w:rsidP="001376D6">
      <w:pPr>
        <w:jc w:val="both"/>
        <w:rPr>
          <w:rFonts w:cs="Times New Roman"/>
        </w:rPr>
      </w:pPr>
      <w:r w:rsidRPr="003C40AC">
        <w:rPr>
          <w:rFonts w:cs="Times New Roman"/>
        </w:rPr>
        <w:t xml:space="preserve">  </w:t>
      </w:r>
      <w:r>
        <w:rPr>
          <w:rFonts w:cs="Times New Roman"/>
        </w:rPr>
        <w:t xml:space="preserve"> </w:t>
      </w:r>
      <w:r w:rsidRPr="003C40AC">
        <w:rPr>
          <w:rFonts w:cs="Times New Roman"/>
        </w:rPr>
        <w:t xml:space="preserve">   3) повышение правосознания и правовой культуры организаций и граждан в сфере рассматриваемых правоотношений. </w:t>
      </w:r>
    </w:p>
    <w:p w:rsidR="001376D6" w:rsidRDefault="001376D6" w:rsidP="001376D6">
      <w:pPr>
        <w:jc w:val="both"/>
        <w:rPr>
          <w:rFonts w:cs="Times New Roman"/>
        </w:rPr>
      </w:pPr>
      <w:r>
        <w:rPr>
          <w:rFonts w:cs="Times New Roman"/>
        </w:rPr>
        <w:lastRenderedPageBreak/>
        <w:t xml:space="preserve">      </w:t>
      </w:r>
      <w:r w:rsidRPr="003C40AC">
        <w:rPr>
          <w:rFonts w:cs="Times New Roman"/>
        </w:rPr>
        <w:t xml:space="preserve"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 </w:t>
      </w:r>
    </w:p>
    <w:p w:rsidR="001376D6" w:rsidRPr="003C40AC" w:rsidRDefault="001376D6" w:rsidP="001376D6">
      <w:pPr>
        <w:jc w:val="both"/>
        <w:rPr>
          <w:rFonts w:cs="Times New Roman"/>
        </w:rPr>
      </w:pPr>
      <w:r>
        <w:rPr>
          <w:rFonts w:cs="Times New Roman"/>
        </w:rPr>
        <w:t xml:space="preserve">      </w:t>
      </w:r>
      <w:r w:rsidRPr="003C40AC">
        <w:rPr>
          <w:rFonts w:cs="Times New Roman"/>
        </w:rPr>
        <w:t>В положении о виде контроля самостоятельная оценка соблюдения обязательных требований (</w:t>
      </w:r>
      <w:proofErr w:type="spellStart"/>
      <w:r w:rsidRPr="003C40AC">
        <w:rPr>
          <w:rFonts w:cs="Times New Roman"/>
        </w:rPr>
        <w:t>самообследование</w:t>
      </w:r>
      <w:proofErr w:type="spellEnd"/>
      <w:r w:rsidRPr="003C40AC">
        <w:rPr>
          <w:rFonts w:cs="Times New Roman"/>
        </w:rPr>
        <w:t xml:space="preserve">) не предусмотрена, следовательно, в программе способы </w:t>
      </w:r>
      <w:proofErr w:type="spellStart"/>
      <w:r w:rsidRPr="003C40AC">
        <w:rPr>
          <w:rFonts w:cs="Times New Roman"/>
        </w:rPr>
        <w:t>самообследования</w:t>
      </w:r>
      <w:proofErr w:type="spellEnd"/>
      <w:r w:rsidRPr="003C40AC">
        <w:rPr>
          <w:rFonts w:cs="Times New Roman"/>
        </w:rPr>
        <w:t xml:space="preserve"> в автоматизированном режиме не определены. </w:t>
      </w:r>
    </w:p>
    <w:p w:rsidR="001376D6" w:rsidRDefault="001376D6" w:rsidP="001376D6">
      <w:pPr>
        <w:rPr>
          <w:rFonts w:cs="Times New Roman"/>
          <w:b/>
          <w:sz w:val="28"/>
          <w:szCs w:val="28"/>
        </w:rPr>
      </w:pPr>
    </w:p>
    <w:p w:rsidR="001376D6" w:rsidRDefault="001376D6" w:rsidP="001376D6">
      <w:pPr>
        <w:rPr>
          <w:rFonts w:cs="Times New Roman"/>
          <w:b/>
          <w:sz w:val="28"/>
          <w:szCs w:val="28"/>
        </w:rPr>
      </w:pPr>
    </w:p>
    <w:p w:rsidR="001376D6" w:rsidRPr="00795748" w:rsidRDefault="001376D6" w:rsidP="001376D6">
      <w:pPr>
        <w:rPr>
          <w:rFonts w:cs="Times New Roman"/>
          <w:b/>
        </w:rPr>
      </w:pPr>
      <w:r w:rsidRPr="00795748">
        <w:rPr>
          <w:rFonts w:cs="Times New Roman"/>
          <w:b/>
        </w:rPr>
        <w:t>3. Перечень профилактических мероприятий, сроки (периодичность) их проведения</w:t>
      </w:r>
    </w:p>
    <w:tbl>
      <w:tblPr>
        <w:tblW w:w="977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823"/>
        <w:gridCol w:w="1984"/>
        <w:gridCol w:w="3402"/>
      </w:tblGrid>
      <w:tr w:rsidR="001376D6" w:rsidRPr="003C40AC" w:rsidTr="00801B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D6" w:rsidRPr="003C40AC" w:rsidRDefault="001376D6" w:rsidP="00801B95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3C40AC">
              <w:rPr>
                <w:rFonts w:cs="Times New Roman"/>
              </w:rPr>
              <w:t>N</w:t>
            </w:r>
          </w:p>
          <w:p w:rsidR="001376D6" w:rsidRPr="003C40AC" w:rsidRDefault="001376D6" w:rsidP="00801B95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3C40AC">
              <w:rPr>
                <w:rFonts w:cs="Times New Roman"/>
              </w:rPr>
              <w:t>п/п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D6" w:rsidRPr="003C40AC" w:rsidRDefault="001376D6" w:rsidP="00801B95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3C40AC">
              <w:rPr>
                <w:rFonts w:cs="Times New Roman"/>
              </w:rPr>
              <w:t>Наименование 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D6" w:rsidRPr="003C40AC" w:rsidRDefault="001376D6" w:rsidP="00801B95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Срок реализации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D6" w:rsidRPr="003C40AC" w:rsidRDefault="001376D6" w:rsidP="00801B95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3C40AC">
              <w:rPr>
                <w:rFonts w:cs="Times New Roman"/>
              </w:rPr>
              <w:t>Ответственный исполнитель</w:t>
            </w:r>
          </w:p>
        </w:tc>
      </w:tr>
      <w:tr w:rsidR="001376D6" w:rsidRPr="003C40AC" w:rsidTr="00801B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D6" w:rsidRPr="003C40AC" w:rsidRDefault="001376D6" w:rsidP="00801B95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3C40AC">
              <w:rPr>
                <w:rFonts w:cs="Times New Roman"/>
              </w:rPr>
              <w:t>1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D6" w:rsidRDefault="001376D6" w:rsidP="00801B95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3C40AC">
              <w:rPr>
                <w:rFonts w:cs="Times New Roman"/>
              </w:rPr>
              <w:t>Информирование</w:t>
            </w:r>
          </w:p>
          <w:p w:rsidR="001376D6" w:rsidRPr="003C40AC" w:rsidRDefault="001376D6" w:rsidP="00801B95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3C40AC">
              <w:rPr>
                <w:rFonts w:cs="Times New Roman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муниципального 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D6" w:rsidRPr="003C40AC" w:rsidRDefault="001376D6" w:rsidP="00801B95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Постоянно</w:t>
            </w:r>
          </w:p>
          <w:p w:rsidR="001376D6" w:rsidRPr="003C40AC" w:rsidRDefault="001376D6" w:rsidP="00801B95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</w:p>
          <w:p w:rsidR="001376D6" w:rsidRPr="003C40AC" w:rsidRDefault="001376D6" w:rsidP="00801B95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  <w:p w:rsidR="001376D6" w:rsidRPr="003C40AC" w:rsidRDefault="001376D6" w:rsidP="00801B95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D6" w:rsidRPr="003C40AC" w:rsidRDefault="001376D6" w:rsidP="00801B95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3C40AC">
              <w:rPr>
                <w:rFonts w:cs="Times New Roman"/>
              </w:rPr>
              <w:t xml:space="preserve">Должностные лица </w:t>
            </w:r>
            <w:r w:rsidR="00AA491A">
              <w:rPr>
                <w:rFonts w:cs="Times New Roman"/>
              </w:rPr>
              <w:t>о</w:t>
            </w:r>
            <w:r w:rsidRPr="003C40AC">
              <w:rPr>
                <w:rFonts w:cs="Times New Roman"/>
              </w:rPr>
              <w:t>тдела</w:t>
            </w:r>
            <w:r w:rsidR="00AA491A">
              <w:rPr>
                <w:rFonts w:cs="Times New Roman"/>
              </w:rPr>
              <w:t xml:space="preserve"> муниципального жилищного контроля Администрации</w:t>
            </w:r>
          </w:p>
          <w:p w:rsidR="001376D6" w:rsidRPr="003C40AC" w:rsidRDefault="001376D6" w:rsidP="00801B95">
            <w:pPr>
              <w:rPr>
                <w:rFonts w:cs="Times New Roman"/>
              </w:rPr>
            </w:pPr>
          </w:p>
          <w:p w:rsidR="001376D6" w:rsidRPr="003C40AC" w:rsidRDefault="001376D6" w:rsidP="00801B95">
            <w:pPr>
              <w:rPr>
                <w:rFonts w:cs="Times New Roman"/>
              </w:rPr>
            </w:pPr>
          </w:p>
          <w:p w:rsidR="001376D6" w:rsidRPr="003C40AC" w:rsidRDefault="001376D6" w:rsidP="00801B95">
            <w:pPr>
              <w:rPr>
                <w:rFonts w:cs="Times New Roman"/>
              </w:rPr>
            </w:pPr>
          </w:p>
          <w:p w:rsidR="001376D6" w:rsidRPr="003C40AC" w:rsidRDefault="001376D6" w:rsidP="00801B95">
            <w:pPr>
              <w:rPr>
                <w:rFonts w:cs="Times New Roman"/>
              </w:rPr>
            </w:pPr>
          </w:p>
          <w:p w:rsidR="001376D6" w:rsidRPr="003C40AC" w:rsidRDefault="001376D6" w:rsidP="00801B95">
            <w:pPr>
              <w:rPr>
                <w:rFonts w:cs="Times New Roman"/>
              </w:rPr>
            </w:pPr>
          </w:p>
        </w:tc>
      </w:tr>
      <w:tr w:rsidR="001376D6" w:rsidRPr="003C40AC" w:rsidTr="00801B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D6" w:rsidRPr="003C40AC" w:rsidRDefault="001376D6" w:rsidP="00801B95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3C40AC">
              <w:rPr>
                <w:rFonts w:cs="Times New Roman"/>
              </w:rPr>
              <w:t>2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D6" w:rsidRDefault="001376D6" w:rsidP="00801B95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3C40AC">
              <w:rPr>
                <w:rFonts w:cs="Times New Roman"/>
              </w:rPr>
              <w:t>Обобщение правоприменительной практики</w:t>
            </w:r>
          </w:p>
          <w:p w:rsidR="001376D6" w:rsidRPr="003C40AC" w:rsidRDefault="001376D6" w:rsidP="00801B95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3C40AC">
              <w:rPr>
                <w:rFonts w:cs="Times New Roman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 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D6" w:rsidRPr="003C40AC" w:rsidRDefault="001376D6" w:rsidP="00801B95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Ежегодно, не позднее 30 января года, следующего за годом обобщения правоприменительной практики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1A" w:rsidRPr="003C40AC" w:rsidRDefault="001376D6" w:rsidP="00AA491A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3C40AC">
              <w:rPr>
                <w:rFonts w:cs="Times New Roman"/>
              </w:rPr>
              <w:t xml:space="preserve">Должностные лица </w:t>
            </w:r>
            <w:r w:rsidR="00AA491A">
              <w:rPr>
                <w:rFonts w:cs="Times New Roman"/>
              </w:rPr>
              <w:t>о</w:t>
            </w:r>
            <w:r w:rsidR="00AA491A" w:rsidRPr="003C40AC">
              <w:rPr>
                <w:rFonts w:cs="Times New Roman"/>
              </w:rPr>
              <w:t>тдела</w:t>
            </w:r>
            <w:r w:rsidR="00AA491A">
              <w:rPr>
                <w:rFonts w:cs="Times New Roman"/>
              </w:rPr>
              <w:t xml:space="preserve"> муниципального жилищного контроля Администрации</w:t>
            </w:r>
          </w:p>
          <w:p w:rsidR="00AA491A" w:rsidRPr="003C40AC" w:rsidRDefault="00AA491A" w:rsidP="00AA491A">
            <w:pPr>
              <w:rPr>
                <w:rFonts w:cs="Times New Roman"/>
              </w:rPr>
            </w:pPr>
          </w:p>
          <w:p w:rsidR="001376D6" w:rsidRPr="003C40AC" w:rsidRDefault="001376D6" w:rsidP="00AA491A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</w:tr>
      <w:tr w:rsidR="001376D6" w:rsidRPr="003C40AC" w:rsidTr="00801B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D6" w:rsidRPr="003C40AC" w:rsidRDefault="001376D6" w:rsidP="00801B95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3C40AC">
              <w:rPr>
                <w:rFonts w:cs="Times New Roman"/>
              </w:rPr>
              <w:t>3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D6" w:rsidRPr="0091195C" w:rsidRDefault="001376D6" w:rsidP="00801B95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91195C">
              <w:rPr>
                <w:rFonts w:cs="Times New Roman"/>
              </w:rPr>
              <w:t xml:space="preserve">Объявление предостережения 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</w:t>
            </w:r>
            <w:r w:rsidRPr="0091195C">
              <w:rPr>
                <w:rFonts w:cs="Times New Roman"/>
              </w:rPr>
              <w:lastRenderedPageBreak/>
              <w:t>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D6" w:rsidRPr="0091195C" w:rsidRDefault="001376D6" w:rsidP="00801B95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91195C">
              <w:rPr>
                <w:rFonts w:cs="Times New Roman"/>
              </w:rPr>
              <w:lastRenderedPageBreak/>
              <w:t>По мере появления оснований, предусмотренных законодательством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1A" w:rsidRPr="003C40AC" w:rsidRDefault="001376D6" w:rsidP="00AA491A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3C40AC">
              <w:rPr>
                <w:rFonts w:cs="Times New Roman"/>
              </w:rPr>
              <w:t xml:space="preserve">Должностные лица </w:t>
            </w:r>
            <w:r w:rsidR="00AA491A">
              <w:rPr>
                <w:rFonts w:cs="Times New Roman"/>
              </w:rPr>
              <w:t>о</w:t>
            </w:r>
            <w:r w:rsidR="00AA491A" w:rsidRPr="003C40AC">
              <w:rPr>
                <w:rFonts w:cs="Times New Roman"/>
              </w:rPr>
              <w:t>тдела</w:t>
            </w:r>
            <w:r w:rsidR="00AA491A">
              <w:rPr>
                <w:rFonts w:cs="Times New Roman"/>
              </w:rPr>
              <w:t xml:space="preserve"> муниципального жилищного контроля Администрации</w:t>
            </w:r>
          </w:p>
          <w:p w:rsidR="00AA491A" w:rsidRPr="003C40AC" w:rsidRDefault="00AA491A" w:rsidP="00AA491A">
            <w:pPr>
              <w:rPr>
                <w:rFonts w:cs="Times New Roman"/>
              </w:rPr>
            </w:pPr>
          </w:p>
          <w:p w:rsidR="001376D6" w:rsidRPr="003C40AC" w:rsidRDefault="001376D6" w:rsidP="00AA491A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</w:tr>
      <w:tr w:rsidR="001376D6" w:rsidRPr="003C40AC" w:rsidTr="00801B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D6" w:rsidRPr="003C40AC" w:rsidRDefault="001376D6" w:rsidP="00801B95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3C40AC">
              <w:rPr>
                <w:rFonts w:cs="Times New Roman"/>
              </w:rPr>
              <w:t>4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D6" w:rsidRPr="0091195C" w:rsidRDefault="001376D6" w:rsidP="00801B95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91195C">
              <w:rPr>
                <w:rFonts w:cs="Times New Roman"/>
              </w:rPr>
              <w:t>Консультирование</w:t>
            </w:r>
          </w:p>
          <w:p w:rsidR="001376D6" w:rsidRPr="003C40AC" w:rsidRDefault="001376D6" w:rsidP="00801B95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91195C">
              <w:rPr>
                <w:rFonts w:cs="Times New Roman"/>
              </w:rPr>
              <w:t>Консультирование осуществляется в устной или письменной форме по телефону, посредством видеоконференц-связи,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D6" w:rsidRPr="0091195C" w:rsidRDefault="001376D6" w:rsidP="00801B95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91195C">
              <w:rPr>
                <w:rFonts w:cs="Times New Roman"/>
              </w:rPr>
              <w:t>Постоянно по обращениям контролируемых лиц и их представителей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1A" w:rsidRPr="003C40AC" w:rsidRDefault="001376D6" w:rsidP="00AA491A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3C40AC">
              <w:rPr>
                <w:rFonts w:cs="Times New Roman"/>
              </w:rPr>
              <w:t xml:space="preserve">Должностные лица </w:t>
            </w:r>
            <w:r w:rsidR="00AA491A">
              <w:rPr>
                <w:rFonts w:cs="Times New Roman"/>
              </w:rPr>
              <w:t>о</w:t>
            </w:r>
            <w:r w:rsidR="00AA491A" w:rsidRPr="003C40AC">
              <w:rPr>
                <w:rFonts w:cs="Times New Roman"/>
              </w:rPr>
              <w:t>тдела</w:t>
            </w:r>
            <w:r w:rsidR="00AA491A">
              <w:rPr>
                <w:rFonts w:cs="Times New Roman"/>
              </w:rPr>
              <w:t xml:space="preserve"> муниципального жилищного контроля Администрации</w:t>
            </w:r>
          </w:p>
          <w:p w:rsidR="00AA491A" w:rsidRPr="003C40AC" w:rsidRDefault="00AA491A" w:rsidP="00AA491A">
            <w:pPr>
              <w:rPr>
                <w:rFonts w:cs="Times New Roman"/>
              </w:rPr>
            </w:pPr>
          </w:p>
          <w:p w:rsidR="001376D6" w:rsidRPr="003C40AC" w:rsidRDefault="001376D6" w:rsidP="00AA491A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</w:tr>
      <w:tr w:rsidR="001376D6" w:rsidRPr="003C40AC" w:rsidTr="00801B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D6" w:rsidRPr="003C40AC" w:rsidRDefault="001376D6" w:rsidP="00801B95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3C40AC">
              <w:rPr>
                <w:rFonts w:cs="Times New Roman"/>
              </w:rPr>
              <w:t>5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D6" w:rsidRPr="003C40AC" w:rsidRDefault="001376D6" w:rsidP="00801B95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3C40AC">
              <w:rPr>
                <w:rFonts w:cs="Times New Roman"/>
                <w:color w:val="000000"/>
              </w:rPr>
              <w:t>Профилактический визит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D6" w:rsidRPr="0091195C" w:rsidRDefault="001376D6" w:rsidP="00801B95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91195C">
              <w:rPr>
                <w:rFonts w:cs="Times New Roman"/>
              </w:rPr>
              <w:t>Обязательный профилактический визит: в случае отсутствия проведенных контрольных (надзорных) мероприятий в течение трех лет 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1A" w:rsidRPr="003C40AC" w:rsidRDefault="001376D6" w:rsidP="00AA491A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3C40AC">
              <w:rPr>
                <w:rFonts w:cs="Times New Roman"/>
              </w:rPr>
              <w:t xml:space="preserve">Должностные лица </w:t>
            </w:r>
            <w:r w:rsidR="00AA491A">
              <w:rPr>
                <w:rFonts w:cs="Times New Roman"/>
              </w:rPr>
              <w:t>о</w:t>
            </w:r>
            <w:r w:rsidR="00AA491A" w:rsidRPr="003C40AC">
              <w:rPr>
                <w:rFonts w:cs="Times New Roman"/>
              </w:rPr>
              <w:t>тдела</w:t>
            </w:r>
            <w:r w:rsidR="00AA491A">
              <w:rPr>
                <w:rFonts w:cs="Times New Roman"/>
              </w:rPr>
              <w:t xml:space="preserve"> муниципального жилищного контроля Администрации</w:t>
            </w:r>
          </w:p>
          <w:p w:rsidR="00AA491A" w:rsidRPr="003C40AC" w:rsidRDefault="00AA491A" w:rsidP="00AA491A">
            <w:pPr>
              <w:rPr>
                <w:rFonts w:cs="Times New Roman"/>
              </w:rPr>
            </w:pPr>
          </w:p>
          <w:p w:rsidR="001376D6" w:rsidRPr="003C40AC" w:rsidRDefault="001376D6" w:rsidP="00AA491A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</w:tr>
    </w:tbl>
    <w:p w:rsidR="001376D6" w:rsidRPr="003C40AC" w:rsidRDefault="001376D6" w:rsidP="001376D6">
      <w:pPr>
        <w:autoSpaceDE w:val="0"/>
        <w:autoSpaceDN w:val="0"/>
        <w:adjustRightInd w:val="0"/>
        <w:jc w:val="both"/>
        <w:rPr>
          <w:rFonts w:cs="Times New Roman"/>
        </w:rPr>
      </w:pPr>
    </w:p>
    <w:p w:rsidR="001376D6" w:rsidRPr="00795748" w:rsidRDefault="001376D6" w:rsidP="001376D6">
      <w:pPr>
        <w:tabs>
          <w:tab w:val="left" w:pos="2160"/>
        </w:tabs>
        <w:ind w:firstLine="540"/>
        <w:jc w:val="center"/>
        <w:rPr>
          <w:rFonts w:cs="Times New Roman"/>
          <w:b/>
        </w:rPr>
      </w:pPr>
      <w:r w:rsidRPr="00795748">
        <w:rPr>
          <w:rFonts w:cs="Times New Roman"/>
          <w:b/>
        </w:rPr>
        <w:t>4. Показатели результативности и эффективности Программы</w:t>
      </w: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562"/>
        <w:gridCol w:w="4111"/>
        <w:gridCol w:w="5103"/>
      </w:tblGrid>
      <w:tr w:rsidR="001376D6" w:rsidTr="00801B95">
        <w:tc>
          <w:tcPr>
            <w:tcW w:w="562" w:type="dxa"/>
          </w:tcPr>
          <w:p w:rsidR="001376D6" w:rsidRDefault="001376D6" w:rsidP="00801B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п\п</w:t>
            </w:r>
          </w:p>
        </w:tc>
        <w:tc>
          <w:tcPr>
            <w:tcW w:w="4111" w:type="dxa"/>
          </w:tcPr>
          <w:p w:rsidR="001376D6" w:rsidRPr="00795748" w:rsidRDefault="001376D6" w:rsidP="00801B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5748">
              <w:rPr>
                <w:rFonts w:ascii="Times New Roman" w:hAnsi="Times New Roman" w:cs="Times New Roman"/>
                <w:b/>
              </w:rPr>
              <w:t>Наименование показателя</w:t>
            </w:r>
          </w:p>
        </w:tc>
        <w:tc>
          <w:tcPr>
            <w:tcW w:w="5103" w:type="dxa"/>
          </w:tcPr>
          <w:p w:rsidR="001376D6" w:rsidRPr="00795748" w:rsidRDefault="001376D6" w:rsidP="00801B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5748">
              <w:rPr>
                <w:rFonts w:ascii="Times New Roman" w:hAnsi="Times New Roman" w:cs="Times New Roman"/>
                <w:b/>
              </w:rPr>
              <w:t>Планируемый показатель</w:t>
            </w:r>
          </w:p>
        </w:tc>
      </w:tr>
      <w:tr w:rsidR="001376D6" w:rsidTr="00801B95">
        <w:tc>
          <w:tcPr>
            <w:tcW w:w="562" w:type="dxa"/>
          </w:tcPr>
          <w:p w:rsidR="001376D6" w:rsidRDefault="001376D6" w:rsidP="00801B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111" w:type="dxa"/>
          </w:tcPr>
          <w:p w:rsidR="001376D6" w:rsidRDefault="001376D6" w:rsidP="00801B95">
            <w:pPr>
              <w:jc w:val="both"/>
              <w:rPr>
                <w:rFonts w:ascii="Times New Roman" w:hAnsi="Times New Roman" w:cs="Times New Roman"/>
              </w:rPr>
            </w:pPr>
            <w:r w:rsidRPr="00795748">
              <w:rPr>
                <w:rFonts w:ascii="Times New Roman" w:hAnsi="Times New Roman" w:cs="Times New Roman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 (%)</w:t>
            </w:r>
          </w:p>
          <w:p w:rsidR="001376D6" w:rsidRPr="00795748" w:rsidRDefault="001376D6" w:rsidP="00801B9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1376D6" w:rsidRPr="00AA491A" w:rsidRDefault="001376D6" w:rsidP="00801B95">
            <w:pPr>
              <w:jc w:val="center"/>
              <w:rPr>
                <w:rFonts w:ascii="Times New Roman" w:hAnsi="Times New Roman" w:cs="Times New Roman"/>
              </w:rPr>
            </w:pPr>
            <w:r w:rsidRPr="00AA491A">
              <w:rPr>
                <w:rFonts w:ascii="Times New Roman" w:hAnsi="Times New Roman" w:cs="Times New Roman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</w:tc>
      </w:tr>
      <w:tr w:rsidR="001376D6" w:rsidTr="00801B95">
        <w:tc>
          <w:tcPr>
            <w:tcW w:w="562" w:type="dxa"/>
          </w:tcPr>
          <w:p w:rsidR="001376D6" w:rsidRDefault="001376D6" w:rsidP="00801B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111" w:type="dxa"/>
          </w:tcPr>
          <w:p w:rsidR="001376D6" w:rsidRDefault="001376D6" w:rsidP="00801B95">
            <w:pPr>
              <w:jc w:val="both"/>
              <w:rPr>
                <w:rFonts w:ascii="Times New Roman" w:hAnsi="Times New Roman" w:cs="Times New Roman"/>
              </w:rPr>
            </w:pPr>
            <w:r w:rsidRPr="00795748">
              <w:rPr>
                <w:rFonts w:ascii="Times New Roman" w:hAnsi="Times New Roman" w:cs="Times New Roman"/>
              </w:rPr>
              <w:t>Утверждение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1376D6" w:rsidRPr="00795748" w:rsidRDefault="001376D6" w:rsidP="00801B9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1376D6" w:rsidRPr="00795748" w:rsidRDefault="001376D6" w:rsidP="00801B95">
            <w:pPr>
              <w:jc w:val="center"/>
              <w:rPr>
                <w:rFonts w:ascii="Times New Roman" w:hAnsi="Times New Roman" w:cs="Times New Roman"/>
              </w:rPr>
            </w:pPr>
            <w:r w:rsidRPr="00795748">
              <w:rPr>
                <w:rFonts w:ascii="Times New Roman" w:hAnsi="Times New Roman" w:cs="Times New Roman"/>
              </w:rPr>
              <w:t>Исполнено – 100 %</w:t>
            </w:r>
          </w:p>
          <w:p w:rsidR="001376D6" w:rsidRDefault="001376D6" w:rsidP="00801B95">
            <w:pPr>
              <w:jc w:val="center"/>
              <w:rPr>
                <w:rFonts w:ascii="Times New Roman" w:hAnsi="Times New Roman" w:cs="Times New Roman"/>
              </w:rPr>
            </w:pPr>
            <w:r w:rsidRPr="00795748">
              <w:rPr>
                <w:rFonts w:ascii="Times New Roman" w:hAnsi="Times New Roman" w:cs="Times New Roman"/>
              </w:rPr>
              <w:t xml:space="preserve"> Не исполнено – 0%</w:t>
            </w:r>
          </w:p>
        </w:tc>
      </w:tr>
      <w:tr w:rsidR="001376D6" w:rsidTr="00801B95">
        <w:tc>
          <w:tcPr>
            <w:tcW w:w="562" w:type="dxa"/>
          </w:tcPr>
          <w:p w:rsidR="001376D6" w:rsidRDefault="001376D6" w:rsidP="00801B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111" w:type="dxa"/>
          </w:tcPr>
          <w:p w:rsidR="001376D6" w:rsidRPr="00795748" w:rsidRDefault="001376D6" w:rsidP="00801B95">
            <w:pPr>
              <w:jc w:val="both"/>
              <w:rPr>
                <w:rFonts w:ascii="Times New Roman" w:hAnsi="Times New Roman" w:cs="Times New Roman"/>
              </w:rPr>
            </w:pPr>
            <w:r w:rsidRPr="00795748">
              <w:rPr>
                <w:rFonts w:ascii="Times New Roman" w:hAnsi="Times New Roman" w:cs="Times New Roman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</w:tc>
        <w:tc>
          <w:tcPr>
            <w:tcW w:w="5103" w:type="dxa"/>
          </w:tcPr>
          <w:p w:rsidR="001376D6" w:rsidRDefault="001376D6" w:rsidP="00801B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</w:tbl>
    <w:p w:rsidR="001376D6" w:rsidRPr="003C40AC" w:rsidRDefault="001376D6" w:rsidP="001376D6">
      <w:pPr>
        <w:ind w:firstLine="540"/>
        <w:jc w:val="both"/>
        <w:rPr>
          <w:rFonts w:cs="Times New Roman"/>
        </w:rPr>
      </w:pPr>
    </w:p>
    <w:p w:rsidR="001376D6" w:rsidRDefault="001376D6" w:rsidP="001376D6">
      <w:pPr>
        <w:ind w:firstLine="540"/>
        <w:jc w:val="both"/>
        <w:rPr>
          <w:rFonts w:cs="Times New Roman"/>
        </w:rPr>
      </w:pPr>
      <w:r w:rsidRPr="00CB341D">
        <w:rPr>
          <w:rFonts w:cs="Times New Roman"/>
        </w:rPr>
        <w:t>Оценка эффективности реализации Программы профилактики рассчитывается ежегодно (по итогам календарного года) по следующей формуле:</w:t>
      </w:r>
      <w:r>
        <w:rPr>
          <w:rFonts w:cs="Times New Roman"/>
        </w:rPr>
        <w:t xml:space="preserve"> </w:t>
      </w:r>
    </w:p>
    <w:p w:rsidR="001376D6" w:rsidRDefault="0041636F" w:rsidP="001376D6">
      <w:pPr>
        <w:ind w:firstLine="540"/>
        <w:jc w:val="both"/>
        <w:rPr>
          <w:rFonts w:cs="Times New Roman"/>
        </w:rPr>
      </w:pPr>
      <m:oMath>
        <m:sSub>
          <m:sSubPr>
            <m:ctrlPr>
              <w:rPr>
                <w:rFonts w:ascii="Cambria Math" w:hAnsi="Cambria Math"/>
                <w:i/>
                <w:sz w:val="48"/>
                <w:szCs w:val="48"/>
                <w:lang w:val="en-US"/>
              </w:rPr>
            </m:ctrlPr>
          </m:sSubPr>
          <m:e>
            <m:r>
              <w:rPr>
                <w:rFonts w:ascii="Cambria Math" w:hAnsi="Cambria Math"/>
                <w:sz w:val="48"/>
                <w:szCs w:val="48"/>
                <w:lang w:val="en-US"/>
              </w:rPr>
              <m:t>П</m:t>
            </m:r>
          </m:e>
          <m:sub>
            <m:r>
              <w:rPr>
                <w:rFonts w:ascii="Cambria Math" w:hAnsi="Cambria Math"/>
                <w:sz w:val="48"/>
                <w:szCs w:val="48"/>
                <w:lang w:val="en-US"/>
              </w:rPr>
              <m:t>эф=</m:t>
            </m:r>
            <m:box>
              <m:boxPr>
                <m:ctrlPr>
                  <w:rPr>
                    <w:rFonts w:ascii="Cambria Math" w:hAnsi="Cambria Math"/>
                    <w:i/>
                    <w:sz w:val="48"/>
                    <w:szCs w:val="48"/>
                    <w:lang w:val="en-US"/>
                  </w:rPr>
                </m:ctrlPr>
              </m:boxPr>
              <m:e>
                <m:argPr>
                  <m:argSz m:val="-1"/>
                </m:argPr>
                <m:f>
                  <m:fPr>
                    <m:ctrlPr>
                      <w:rPr>
                        <w:rFonts w:ascii="Cambria Math" w:hAnsi="Cambria Math"/>
                        <w:i/>
                        <w:sz w:val="48"/>
                        <w:szCs w:val="48"/>
                        <w:lang w:val="en-US"/>
                      </w:rPr>
                    </m:ctrlPr>
                  </m:fPr>
                  <m:num>
                    <m:nary>
                      <m:naryPr>
                        <m:chr m:val="∑"/>
                        <m:limLoc m:val="undOvr"/>
                        <m:subHide m:val="1"/>
                        <m:supHide m:val="1"/>
                        <m:ctrlPr>
                          <w:rPr>
                            <w:rFonts w:ascii="Cambria Math" w:hAnsi="Cambria Math"/>
                            <w:i/>
                            <w:sz w:val="48"/>
                            <w:szCs w:val="48"/>
                            <w:lang w:val="en-US"/>
                          </w:rPr>
                        </m:ctrlPr>
                      </m:naryPr>
                      <m:sub/>
                      <m:sup/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48"/>
                                <w:szCs w:val="48"/>
                                <w:lang w:val="en-US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48"/>
                                <w:szCs w:val="48"/>
                                <w:lang w:val="en-US"/>
                              </w:rPr>
                              <m:t>B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48"/>
                                <w:szCs w:val="48"/>
                                <w:lang w:val="en-US"/>
                              </w:rPr>
                              <m:t>i</m:t>
                            </m:r>
                          </m:sub>
                        </m:sSub>
                      </m:e>
                    </m:nary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48"/>
                        <w:szCs w:val="48"/>
                        <w:lang w:val="en-US"/>
                      </w:rPr>
                      <m:t>N</m:t>
                    </m:r>
                  </m:den>
                </m:f>
              </m:e>
            </m:box>
          </m:sub>
        </m:sSub>
      </m:oMath>
      <w:r w:rsidR="001376D6" w:rsidRPr="001376D6">
        <w:rPr>
          <w:rFonts w:cs="Times New Roman"/>
        </w:rPr>
        <w:t>,</w:t>
      </w:r>
      <w:r w:rsidR="001376D6" w:rsidRPr="001376D6">
        <w:rPr>
          <w:rFonts w:cs="Times New Roman"/>
          <w:sz w:val="48"/>
          <w:szCs w:val="48"/>
        </w:rPr>
        <w:t xml:space="preserve"> </w:t>
      </w:r>
      <w:r w:rsidR="001376D6" w:rsidRPr="001376D6">
        <w:rPr>
          <w:rFonts w:cs="Times New Roman"/>
        </w:rPr>
        <w:t>где</w:t>
      </w:r>
    </w:p>
    <w:p w:rsidR="001376D6" w:rsidRPr="001376D6" w:rsidRDefault="0041636F" w:rsidP="001376D6">
      <w:pPr>
        <w:ind w:firstLine="540"/>
        <w:jc w:val="both"/>
        <w:rPr>
          <w:rFonts w:cs="Times New Roman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lang w:val="en-US"/>
                </w:rPr>
                <m:t>П</m:t>
              </m:r>
            </m:e>
            <m:sub>
              <m:r>
                <w:rPr>
                  <w:rFonts w:ascii="Cambria Math" w:hAnsi="Cambria Math" w:cs="Times New Roman"/>
                  <w:lang w:val="en-US"/>
                </w:rPr>
                <m:t>эф-      Итоговая оценка эффективности реализации Программы профилактики</m:t>
              </m:r>
            </m:sub>
          </m:sSub>
        </m:oMath>
      </m:oMathPara>
    </w:p>
    <w:p w:rsidR="001376D6" w:rsidRDefault="001376D6" w:rsidP="001376D6">
      <w:pPr>
        <w:ind w:firstLine="540"/>
        <w:jc w:val="both"/>
        <w:rPr>
          <w:rFonts w:cs="Times New Roman"/>
        </w:rPr>
      </w:pPr>
      <w:r w:rsidRPr="008527ED">
        <w:rPr>
          <w:rFonts w:cs="Times New Roman"/>
          <w:b/>
          <w:sz w:val="28"/>
          <w:szCs w:val="28"/>
        </w:rPr>
        <w:sym w:font="Symbol" w:char="F0E5"/>
      </w:r>
      <w:proofErr w:type="spellStart"/>
      <w:r w:rsidRPr="00CB341D">
        <w:rPr>
          <w:rFonts w:cs="Times New Roman"/>
        </w:rPr>
        <w:t>Bi</w:t>
      </w:r>
      <w:proofErr w:type="spellEnd"/>
      <w:r w:rsidRPr="00CB341D">
        <w:rPr>
          <w:rFonts w:cs="Times New Roman"/>
        </w:rPr>
        <w:t xml:space="preserve"> - сумма фактических значений показателей Программы профилактики по итогам календарного года;</w:t>
      </w:r>
    </w:p>
    <w:p w:rsidR="001376D6" w:rsidRDefault="001376D6" w:rsidP="001376D6">
      <w:pPr>
        <w:ind w:firstLine="540"/>
        <w:jc w:val="both"/>
        <w:rPr>
          <w:rFonts w:cs="Times New Roman"/>
        </w:rPr>
      </w:pPr>
      <w:r w:rsidRPr="00CB341D">
        <w:rPr>
          <w:rFonts w:cs="Times New Roman"/>
        </w:rPr>
        <w:t xml:space="preserve"> N - общее количество показателей Программы профилактики. </w:t>
      </w:r>
    </w:p>
    <w:p w:rsidR="001376D6" w:rsidRDefault="001376D6" w:rsidP="001376D6">
      <w:pPr>
        <w:ind w:firstLine="540"/>
        <w:jc w:val="both"/>
        <w:rPr>
          <w:rFonts w:cs="Times New Roman"/>
        </w:rPr>
      </w:pPr>
      <w:r w:rsidRPr="00CB341D">
        <w:rPr>
          <w:rFonts w:cs="Times New Roman"/>
        </w:rPr>
        <w:t xml:space="preserve">В случае, если оценка эффективности реализации Программы профилактики более 100 %, то считать </w:t>
      </w:r>
      <w:proofErr w:type="spellStart"/>
      <w:r w:rsidRPr="00CB341D">
        <w:rPr>
          <w:rFonts w:cs="Times New Roman"/>
        </w:rPr>
        <w:t>Пэф</w:t>
      </w:r>
      <w:proofErr w:type="spellEnd"/>
      <w:r w:rsidRPr="00CB341D">
        <w:rPr>
          <w:rFonts w:cs="Times New Roman"/>
        </w:rPr>
        <w:t xml:space="preserve"> равным 100 %.</w:t>
      </w:r>
    </w:p>
    <w:p w:rsidR="001376D6" w:rsidRDefault="001376D6" w:rsidP="001376D6">
      <w:pPr>
        <w:ind w:firstLine="540"/>
        <w:jc w:val="both"/>
        <w:rPr>
          <w:rFonts w:cs="Times New Roman"/>
        </w:rPr>
      </w:pPr>
      <w:r w:rsidRPr="00CB341D">
        <w:rPr>
          <w:rFonts w:cs="Times New Roman"/>
        </w:rPr>
        <w:t xml:space="preserve"> По итогам оценки эффективности реализации Программы профилактики определяется уровень профилактической работы контрольного (надзорного) органа</w:t>
      </w:r>
      <w:r>
        <w:rPr>
          <w:rFonts w:cs="Times New Roman"/>
        </w:rPr>
        <w:t>.</w:t>
      </w:r>
    </w:p>
    <w:p w:rsidR="001376D6" w:rsidRPr="00CB341D" w:rsidRDefault="001376D6" w:rsidP="001376D6">
      <w:pPr>
        <w:ind w:firstLine="540"/>
        <w:jc w:val="both"/>
        <w:rPr>
          <w:rFonts w:cs="Times New Roman"/>
        </w:rPr>
      </w:pPr>
    </w:p>
    <w:p w:rsidR="001376D6" w:rsidRPr="00CB341D" w:rsidRDefault="001376D6" w:rsidP="001376D6">
      <w:pPr>
        <w:jc w:val="both"/>
        <w:rPr>
          <w:rFonts w:cs="Times New Roman"/>
          <w:b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5"/>
        <w:gridCol w:w="1811"/>
        <w:gridCol w:w="1811"/>
        <w:gridCol w:w="1873"/>
        <w:gridCol w:w="1873"/>
      </w:tblGrid>
      <w:tr w:rsidR="001376D6" w:rsidTr="00801B95">
        <w:tc>
          <w:tcPr>
            <w:tcW w:w="1985" w:type="dxa"/>
          </w:tcPr>
          <w:p w:rsidR="001376D6" w:rsidRPr="00202842" w:rsidRDefault="001376D6" w:rsidP="00801B95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02842">
              <w:rPr>
                <w:rFonts w:ascii="Times New Roman" w:hAnsi="Times New Roman" w:cs="Times New Roman"/>
                <w:sz w:val="22"/>
                <w:szCs w:val="22"/>
              </w:rPr>
              <w:t>Итоговая оценка эффективности реализации программы профилактики</w:t>
            </w:r>
          </w:p>
        </w:tc>
        <w:tc>
          <w:tcPr>
            <w:tcW w:w="1811" w:type="dxa"/>
          </w:tcPr>
          <w:p w:rsidR="001376D6" w:rsidRPr="00202842" w:rsidRDefault="001376D6" w:rsidP="00801B95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02842">
              <w:rPr>
                <w:rFonts w:ascii="Times New Roman" w:hAnsi="Times New Roman" w:cs="Times New Roman"/>
                <w:sz w:val="22"/>
                <w:szCs w:val="22"/>
              </w:rPr>
              <w:t xml:space="preserve">Выполнено менее 50% </w:t>
            </w:r>
            <w:proofErr w:type="spellStart"/>
            <w:r w:rsidRPr="00202842">
              <w:rPr>
                <w:rFonts w:ascii="Times New Roman" w:hAnsi="Times New Roman" w:cs="Times New Roman"/>
                <w:sz w:val="22"/>
                <w:szCs w:val="22"/>
              </w:rPr>
              <w:t>профилактическ</w:t>
            </w:r>
            <w:proofErr w:type="spellEnd"/>
            <w:r w:rsidRPr="00202842">
              <w:rPr>
                <w:rFonts w:ascii="Times New Roman" w:hAnsi="Times New Roman" w:cs="Times New Roman"/>
                <w:sz w:val="22"/>
                <w:szCs w:val="22"/>
              </w:rPr>
              <w:t xml:space="preserve"> их мероприятий</w:t>
            </w:r>
          </w:p>
        </w:tc>
        <w:tc>
          <w:tcPr>
            <w:tcW w:w="1811" w:type="dxa"/>
          </w:tcPr>
          <w:p w:rsidR="001376D6" w:rsidRPr="00202842" w:rsidRDefault="001376D6" w:rsidP="00801B95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02842">
              <w:rPr>
                <w:rFonts w:ascii="Times New Roman" w:hAnsi="Times New Roman" w:cs="Times New Roman"/>
                <w:sz w:val="22"/>
                <w:szCs w:val="22"/>
              </w:rPr>
              <w:t xml:space="preserve">Выполнено от 51% до 70% </w:t>
            </w:r>
            <w:proofErr w:type="spellStart"/>
            <w:r w:rsidRPr="00202842">
              <w:rPr>
                <w:rFonts w:ascii="Times New Roman" w:hAnsi="Times New Roman" w:cs="Times New Roman"/>
                <w:sz w:val="22"/>
                <w:szCs w:val="22"/>
              </w:rPr>
              <w:t>профилактическ</w:t>
            </w:r>
            <w:proofErr w:type="spellEnd"/>
            <w:r w:rsidRPr="00202842">
              <w:rPr>
                <w:rFonts w:ascii="Times New Roman" w:hAnsi="Times New Roman" w:cs="Times New Roman"/>
                <w:sz w:val="22"/>
                <w:szCs w:val="22"/>
              </w:rPr>
              <w:t xml:space="preserve"> их мероприятий</w:t>
            </w:r>
          </w:p>
        </w:tc>
        <w:tc>
          <w:tcPr>
            <w:tcW w:w="1869" w:type="dxa"/>
          </w:tcPr>
          <w:p w:rsidR="001376D6" w:rsidRPr="00202842" w:rsidRDefault="001376D6" w:rsidP="00801B95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02842">
              <w:rPr>
                <w:rFonts w:ascii="Times New Roman" w:hAnsi="Times New Roman" w:cs="Times New Roman"/>
                <w:sz w:val="22"/>
                <w:szCs w:val="22"/>
              </w:rPr>
              <w:t>Выполнено от 71% до 80% профилактически х мероприятий</w:t>
            </w:r>
          </w:p>
        </w:tc>
        <w:tc>
          <w:tcPr>
            <w:tcW w:w="1869" w:type="dxa"/>
          </w:tcPr>
          <w:p w:rsidR="001376D6" w:rsidRPr="00202842" w:rsidRDefault="001376D6" w:rsidP="00801B95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02842">
              <w:rPr>
                <w:rFonts w:ascii="Times New Roman" w:hAnsi="Times New Roman" w:cs="Times New Roman"/>
                <w:sz w:val="22"/>
                <w:szCs w:val="22"/>
              </w:rPr>
              <w:t>Выполнено от 81% до 100% профилактически х мероприятий</w:t>
            </w:r>
          </w:p>
        </w:tc>
      </w:tr>
      <w:tr w:rsidR="001376D6" w:rsidTr="00801B95">
        <w:tc>
          <w:tcPr>
            <w:tcW w:w="1985" w:type="dxa"/>
          </w:tcPr>
          <w:p w:rsidR="001376D6" w:rsidRPr="00202842" w:rsidRDefault="001376D6" w:rsidP="00801B9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376D6" w:rsidRPr="00202842" w:rsidRDefault="001376D6" w:rsidP="00801B95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02842">
              <w:rPr>
                <w:rFonts w:ascii="Times New Roman" w:hAnsi="Times New Roman" w:cs="Times New Roman"/>
                <w:sz w:val="22"/>
                <w:szCs w:val="22"/>
              </w:rPr>
              <w:t>Уровень результативности профилактической работы контрольного (надзорного) органа</w:t>
            </w:r>
          </w:p>
        </w:tc>
        <w:tc>
          <w:tcPr>
            <w:tcW w:w="1811" w:type="dxa"/>
          </w:tcPr>
          <w:p w:rsidR="001376D6" w:rsidRPr="00202842" w:rsidRDefault="001376D6" w:rsidP="00801B9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376D6" w:rsidRPr="00202842" w:rsidRDefault="001376D6" w:rsidP="00801B95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02842">
              <w:rPr>
                <w:rFonts w:ascii="Times New Roman" w:hAnsi="Times New Roman" w:cs="Times New Roman"/>
                <w:sz w:val="22"/>
                <w:szCs w:val="22"/>
              </w:rPr>
              <w:t>Недопустимый уровень</w:t>
            </w:r>
          </w:p>
        </w:tc>
        <w:tc>
          <w:tcPr>
            <w:tcW w:w="1811" w:type="dxa"/>
          </w:tcPr>
          <w:p w:rsidR="001376D6" w:rsidRPr="00202842" w:rsidRDefault="001376D6" w:rsidP="00801B9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376D6" w:rsidRPr="00202842" w:rsidRDefault="001376D6" w:rsidP="00801B95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02842">
              <w:rPr>
                <w:rFonts w:ascii="Times New Roman" w:hAnsi="Times New Roman" w:cs="Times New Roman"/>
                <w:sz w:val="22"/>
                <w:szCs w:val="22"/>
              </w:rPr>
              <w:t>Низкий уровень</w:t>
            </w:r>
          </w:p>
        </w:tc>
        <w:tc>
          <w:tcPr>
            <w:tcW w:w="1869" w:type="dxa"/>
          </w:tcPr>
          <w:p w:rsidR="001376D6" w:rsidRPr="00202842" w:rsidRDefault="001376D6" w:rsidP="00801B9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376D6" w:rsidRPr="00202842" w:rsidRDefault="001376D6" w:rsidP="00801B95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02842">
              <w:rPr>
                <w:rFonts w:ascii="Times New Roman" w:hAnsi="Times New Roman" w:cs="Times New Roman"/>
                <w:sz w:val="22"/>
                <w:szCs w:val="22"/>
              </w:rPr>
              <w:t>Плановый уровень</w:t>
            </w:r>
          </w:p>
        </w:tc>
        <w:tc>
          <w:tcPr>
            <w:tcW w:w="1869" w:type="dxa"/>
          </w:tcPr>
          <w:p w:rsidR="001376D6" w:rsidRPr="00202842" w:rsidRDefault="001376D6" w:rsidP="00801B9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376D6" w:rsidRPr="00202842" w:rsidRDefault="001376D6" w:rsidP="00801B95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02842">
              <w:rPr>
                <w:rFonts w:ascii="Times New Roman" w:hAnsi="Times New Roman" w:cs="Times New Roman"/>
                <w:sz w:val="22"/>
                <w:szCs w:val="22"/>
              </w:rPr>
              <w:t>Уровень лидерства</w:t>
            </w:r>
          </w:p>
        </w:tc>
      </w:tr>
    </w:tbl>
    <w:p w:rsidR="00D700E8" w:rsidRPr="00D700E8" w:rsidRDefault="00D700E8" w:rsidP="0041636F">
      <w:pPr>
        <w:jc w:val="center"/>
      </w:pPr>
    </w:p>
    <w:sectPr w:rsidR="00D700E8" w:rsidRPr="00D700E8" w:rsidSect="0012555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67B44"/>
    <w:rsid w:val="000C09A6"/>
    <w:rsid w:val="000F4FA3"/>
    <w:rsid w:val="00125556"/>
    <w:rsid w:val="00135D18"/>
    <w:rsid w:val="001376D6"/>
    <w:rsid w:val="00155578"/>
    <w:rsid w:val="00251CCB"/>
    <w:rsid w:val="00273625"/>
    <w:rsid w:val="002C2ABF"/>
    <w:rsid w:val="002E796F"/>
    <w:rsid w:val="003B6483"/>
    <w:rsid w:val="003B6B44"/>
    <w:rsid w:val="003F31D4"/>
    <w:rsid w:val="00403261"/>
    <w:rsid w:val="0041636F"/>
    <w:rsid w:val="00491D93"/>
    <w:rsid w:val="004C0E0E"/>
    <w:rsid w:val="004F1750"/>
    <w:rsid w:val="00504369"/>
    <w:rsid w:val="00515EC2"/>
    <w:rsid w:val="0058294C"/>
    <w:rsid w:val="005B5B19"/>
    <w:rsid w:val="005E75CE"/>
    <w:rsid w:val="00654D06"/>
    <w:rsid w:val="006F7B9A"/>
    <w:rsid w:val="0072220D"/>
    <w:rsid w:val="00770635"/>
    <w:rsid w:val="007F698B"/>
    <w:rsid w:val="00845208"/>
    <w:rsid w:val="008808E0"/>
    <w:rsid w:val="008855D4"/>
    <w:rsid w:val="00931221"/>
    <w:rsid w:val="009A19A1"/>
    <w:rsid w:val="009C4F65"/>
    <w:rsid w:val="00A37D17"/>
    <w:rsid w:val="00A8176C"/>
    <w:rsid w:val="00AA2C4B"/>
    <w:rsid w:val="00AA491A"/>
    <w:rsid w:val="00AC4C04"/>
    <w:rsid w:val="00B75C77"/>
    <w:rsid w:val="00B867A7"/>
    <w:rsid w:val="00BF6853"/>
    <w:rsid w:val="00C15259"/>
    <w:rsid w:val="00C51C8A"/>
    <w:rsid w:val="00D700E8"/>
    <w:rsid w:val="00DA0872"/>
    <w:rsid w:val="00DB0924"/>
    <w:rsid w:val="00DC35E4"/>
    <w:rsid w:val="00E22BB9"/>
    <w:rsid w:val="00EB0892"/>
    <w:rsid w:val="00F53D6B"/>
    <w:rsid w:val="00F608EB"/>
    <w:rsid w:val="00F911DE"/>
    <w:rsid w:val="00FC1C14"/>
    <w:rsid w:val="00FC520F"/>
    <w:rsid w:val="00FC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4221ABE-8330-4F47-A116-C183DD98F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pPr>
      <w:ind w:firstLine="720"/>
      <w:jc w:val="both"/>
    </w:pPr>
  </w:style>
  <w:style w:type="paragraph" w:styleId="2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1376D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82214FB5A775EADD267825EDB8FC0E0E28B6130D41EEEC700C1CC06FD48F26A008A3BF6532FC67532C6C9638CA24D2B959A057C8286C2F2F3A736AFwCG3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E187270B2D136C1A6FC1DC56C02A9666ED5E2929F1183453F0C5D1BD5859B270CC545958210BA36C2A9E512672539872ACBCC14FE4672C260E6D14DXFF5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E187270B2D136C1A6FC03C87A6EF7636BD6B49B97128D13665A5B4C8AD59D725E851BCCC055A937C3B7E71360X2FCM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DE187270B2D136C1A6FC03C87A6EF7636CDEBC9897148D13665A5B4C8AD59D725E851BCCC055A937C3B7E71360X2FCM" TargetMode="External"/><Relationship Id="rId10" Type="http://schemas.openxmlformats.org/officeDocument/2006/relationships/hyperlink" Target="http://www.electrostal.ru" TargetMode="Externa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1A725FB09E2F834D8E766AC0B72BD5F521434887DA6636C8BD071E755FE5DB21438E15A2A11DD68049825EAA35FD3E3B8E3EF99A346519F4A3B2E945b4J8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1435</Words>
  <Characters>12548</Characters>
  <Application>Microsoft Office Word</Application>
  <DocSecurity>0</DocSecurity>
  <Lines>104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13956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Побежимова</cp:lastModifiedBy>
  <cp:revision>7</cp:revision>
  <cp:lastPrinted>2017-11-24T12:14:00Z</cp:lastPrinted>
  <dcterms:created xsi:type="dcterms:W3CDTF">2022-01-12T14:01:00Z</dcterms:created>
  <dcterms:modified xsi:type="dcterms:W3CDTF">2022-01-13T11:14:00Z</dcterms:modified>
</cp:coreProperties>
</file>