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65" w:rsidRDefault="008C1965" w:rsidP="008C1965">
      <w:pPr>
        <w:ind w:right="-1"/>
        <w:jc w:val="center"/>
      </w:pPr>
      <w:r>
        <w:rPr>
          <w:noProof/>
          <w:lang w:eastAsia="ru-RU"/>
        </w:rPr>
        <w:drawing>
          <wp:inline distT="0" distB="0" distL="0" distR="0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965" w:rsidRPr="00537687" w:rsidRDefault="008C1965" w:rsidP="008C1965">
      <w:pPr>
        <w:ind w:right="-1"/>
        <w:rPr>
          <w:b/>
        </w:rPr>
      </w:pPr>
      <w:r w:rsidRPr="00537687">
        <w:tab/>
      </w:r>
      <w:r w:rsidRPr="00537687">
        <w:tab/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C1965" w:rsidRPr="00CF0B14" w:rsidRDefault="008C1965" w:rsidP="008C1965">
      <w:pPr>
        <w:ind w:right="-1"/>
        <w:contextualSpacing/>
        <w:jc w:val="center"/>
        <w:rPr>
          <w:rFonts w:ascii="Times New Roman" w:hAnsi="Times New Roman"/>
          <w:b/>
          <w:sz w:val="44"/>
        </w:rPr>
      </w:pPr>
      <w:r w:rsidRPr="00CF0B14">
        <w:rPr>
          <w:rFonts w:ascii="Times New Roman" w:hAnsi="Times New Roman"/>
          <w:b/>
          <w:sz w:val="44"/>
        </w:rPr>
        <w:t>ПОСТАНОВЛЕНИЕ</w:t>
      </w:r>
    </w:p>
    <w:p w:rsidR="008C1965" w:rsidRPr="00CF0B14" w:rsidRDefault="008C1965" w:rsidP="008C1965">
      <w:pPr>
        <w:ind w:right="-1"/>
        <w:jc w:val="center"/>
        <w:rPr>
          <w:rFonts w:ascii="Times New Roman" w:hAnsi="Times New Roman"/>
          <w:b/>
        </w:rPr>
      </w:pPr>
    </w:p>
    <w:p w:rsidR="008C1965" w:rsidRPr="00CF0B14" w:rsidRDefault="008C1965" w:rsidP="008C1965">
      <w:pPr>
        <w:ind w:right="-1"/>
        <w:jc w:val="center"/>
        <w:outlineLvl w:val="0"/>
        <w:rPr>
          <w:rFonts w:ascii="Times New Roman" w:hAnsi="Times New Roman"/>
        </w:rPr>
      </w:pPr>
      <w:r w:rsidRPr="00CF0B14">
        <w:rPr>
          <w:rFonts w:ascii="Times New Roman" w:hAnsi="Times New Roman"/>
        </w:rPr>
        <w:t xml:space="preserve">  ________________ № ___________</w:t>
      </w:r>
    </w:p>
    <w:p w:rsidR="008C1965" w:rsidRPr="008E4C3F" w:rsidRDefault="008C1965" w:rsidP="008C196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Pr="002B179C">
        <w:rPr>
          <w:rFonts w:ascii="Times New Roman" w:hAnsi="Times New Roman"/>
          <w:sz w:val="24"/>
          <w:szCs w:val="24"/>
        </w:rPr>
        <w:t xml:space="preserve">в </w:t>
      </w:r>
      <w:r w:rsidR="00854581" w:rsidRPr="002B179C">
        <w:rPr>
          <w:rFonts w:ascii="Times New Roman" w:hAnsi="Times New Roman"/>
          <w:sz w:val="24"/>
          <w:szCs w:val="24"/>
        </w:rPr>
        <w:t xml:space="preserve"> </w:t>
      </w:r>
      <w:r w:rsidRPr="002B179C">
        <w:rPr>
          <w:rFonts w:ascii="Times New Roman" w:hAnsi="Times New Roman"/>
          <w:sz w:val="24"/>
          <w:szCs w:val="24"/>
        </w:rPr>
        <w:t>Положение</w:t>
      </w:r>
      <w:r>
        <w:rPr>
          <w:rFonts w:ascii="Times New Roman" w:hAnsi="Times New Roman"/>
          <w:sz w:val="24"/>
          <w:szCs w:val="24"/>
        </w:rPr>
        <w:t xml:space="preserve">  «Об организации горячего питания обучающихся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</w:t>
      </w:r>
      <w:proofErr w:type="gramStart"/>
      <w:r>
        <w:rPr>
          <w:rFonts w:ascii="Times New Roman" w:hAnsi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постановлением</w:t>
      </w:r>
      <w:r w:rsidRPr="008E4C3F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</w:t>
      </w:r>
      <w:r>
        <w:rPr>
          <w:rFonts w:ascii="Times New Roman" w:hAnsi="Times New Roman"/>
          <w:sz w:val="24"/>
          <w:szCs w:val="24"/>
        </w:rPr>
        <w:t xml:space="preserve"> 18.08.2017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570/8</w:t>
      </w:r>
    </w:p>
    <w:p w:rsidR="008C1965" w:rsidRPr="008E4C3F" w:rsidRDefault="008C1965" w:rsidP="008C1965">
      <w:pPr>
        <w:spacing w:after="0" w:line="240" w:lineRule="exac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C1965" w:rsidRDefault="008C1965" w:rsidP="008C19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DBA">
        <w:rPr>
          <w:rFonts w:ascii="Times New Roman" w:hAnsi="Times New Roman" w:cs="Times New Roman"/>
          <w:sz w:val="24"/>
          <w:szCs w:val="24"/>
        </w:rPr>
        <w:t xml:space="preserve">В соответствии с  Бюджетным </w:t>
      </w:r>
      <w:r>
        <w:rPr>
          <w:rFonts w:ascii="Times New Roman" w:hAnsi="Times New Roman" w:cs="Times New Roman"/>
          <w:sz w:val="24"/>
          <w:szCs w:val="24"/>
        </w:rPr>
        <w:t>кодексом Российской Федерации, Ф</w:t>
      </w:r>
      <w:r w:rsidRPr="00C26DBA">
        <w:rPr>
          <w:rFonts w:ascii="Times New Roman" w:hAnsi="Times New Roman" w:cs="Times New Roman"/>
          <w:sz w:val="24"/>
          <w:szCs w:val="24"/>
        </w:rPr>
        <w:t xml:space="preserve">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Законами Московской области от 27.07.2013 № 94/2013-ОЗ «Об образовании», от 12.01.2006 </w:t>
      </w:r>
      <w:hyperlink r:id="rId8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1/2006-ОЗ</w:t>
        </w:r>
      </w:hyperlink>
      <w:r w:rsidR="0069745D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мерах социальной поддержки сем</w:t>
      </w:r>
      <w:r>
        <w:rPr>
          <w:rFonts w:ascii="Times New Roman" w:hAnsi="Times New Roman" w:cs="Times New Roman"/>
          <w:sz w:val="24"/>
          <w:szCs w:val="24"/>
        </w:rPr>
        <w:t>ьи и детей в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 xml:space="preserve">, от 19.01.2005 </w:t>
      </w:r>
      <w:hyperlink r:id="rId9" w:history="1">
        <w:r w:rsidRPr="00C26DBA">
          <w:rPr>
            <w:rFonts w:ascii="Times New Roman" w:hAnsi="Times New Roman" w:cs="Times New Roman"/>
            <w:color w:val="000000" w:themeColor="text1"/>
            <w:sz w:val="24"/>
            <w:szCs w:val="24"/>
          </w:rPr>
          <w:t>N 24/2005-ОЗ</w:t>
        </w:r>
      </w:hyperlink>
      <w:r w:rsidR="0069745D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6DBA">
        <w:rPr>
          <w:rFonts w:ascii="Times New Roman" w:hAnsi="Times New Roman" w:cs="Times New Roman"/>
          <w:sz w:val="24"/>
          <w:szCs w:val="24"/>
        </w:rPr>
        <w:t>О частичной</w:t>
      </w:r>
      <w:proofErr w:type="gramEnd"/>
      <w:r w:rsidRPr="00C26D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6DBA">
        <w:rPr>
          <w:rFonts w:ascii="Times New Roman" w:hAnsi="Times New Roman" w:cs="Times New Roman"/>
          <w:sz w:val="24"/>
          <w:szCs w:val="24"/>
        </w:rPr>
        <w:t>компенсации стоимости питания отдельным категориям обучающихся в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Pr="00C26DBA">
        <w:rPr>
          <w:rFonts w:ascii="Times New Roman" w:hAnsi="Times New Roman" w:cs="Times New Roman"/>
          <w:sz w:val="24"/>
          <w:szCs w:val="24"/>
        </w:rPr>
        <w:t>,  Администрация городского округа Электросталь Московской области ПОСТАНОВЛЯЕТ:</w:t>
      </w:r>
      <w:bookmarkStart w:id="0" w:name="_GoBack"/>
      <w:bookmarkEnd w:id="0"/>
      <w:proofErr w:type="gramEnd"/>
    </w:p>
    <w:p w:rsidR="0069745D" w:rsidRDefault="0069745D" w:rsidP="008C196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1965" w:rsidRDefault="008C1965" w:rsidP="008C1965">
      <w:pPr>
        <w:pStyle w:val="ConsPlusNormal"/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3A4B">
        <w:rPr>
          <w:rFonts w:ascii="Times New Roman" w:hAnsi="Times New Roman" w:cs="Times New Roman"/>
          <w:sz w:val="24"/>
          <w:szCs w:val="24"/>
        </w:rPr>
        <w:t xml:space="preserve">Внести в  </w:t>
      </w:r>
      <w:r w:rsidRPr="002B179C">
        <w:rPr>
          <w:rFonts w:ascii="Times New Roman" w:hAnsi="Times New Roman" w:cs="Times New Roman"/>
          <w:sz w:val="24"/>
          <w:szCs w:val="24"/>
        </w:rPr>
        <w:t>Положение</w:t>
      </w:r>
      <w:r w:rsidRPr="00E93A4B">
        <w:rPr>
          <w:rFonts w:ascii="Times New Roman" w:hAnsi="Times New Roman" w:cs="Times New Roman"/>
          <w:sz w:val="24"/>
          <w:szCs w:val="24"/>
        </w:rPr>
        <w:t xml:space="preserve">  «Об организации горячего питания обучающихся в муниципальных и частных (негосударственных), имеющих государственную аккредитацию, общеобразовательных учреждениях городского округа Электросталь Московской области, утвержденное постановлением Администрации городского округа Электросталь Московской области от  18.08.2017 № 570/8 (с изменениями внесенными постановлением Администрации городского округа Электросталь Московской области от 31.08.2018 № 804/8</w:t>
      </w:r>
      <w:r w:rsidR="001C3BD4">
        <w:rPr>
          <w:rFonts w:ascii="Times New Roman" w:hAnsi="Times New Roman" w:cs="Times New Roman"/>
          <w:sz w:val="24"/>
          <w:szCs w:val="24"/>
        </w:rPr>
        <w:t>, 02.12.2019 №895/12</w:t>
      </w:r>
      <w:r w:rsidRPr="00E93A4B">
        <w:rPr>
          <w:rFonts w:ascii="Times New Roman" w:hAnsi="Times New Roman" w:cs="Times New Roman"/>
          <w:sz w:val="24"/>
          <w:szCs w:val="24"/>
        </w:rPr>
        <w:t>) (далее Положение) следующие изменения:</w:t>
      </w:r>
      <w:proofErr w:type="gramEnd"/>
    </w:p>
    <w:p w:rsidR="00292381" w:rsidRDefault="00292381" w:rsidP="00292381">
      <w:pPr>
        <w:pStyle w:val="ConsPlusNormal"/>
        <w:spacing w:before="22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292381">
        <w:rPr>
          <w:rFonts w:ascii="Times New Roman" w:hAnsi="Times New Roman" w:cs="Times New Roman"/>
          <w:sz w:val="24"/>
          <w:szCs w:val="24"/>
        </w:rPr>
        <w:t xml:space="preserve">Пункт 2  Постановления </w:t>
      </w:r>
      <w:r>
        <w:rPr>
          <w:rFonts w:ascii="Times New Roman" w:hAnsi="Times New Roman" w:cs="Times New Roman"/>
          <w:sz w:val="24"/>
          <w:szCs w:val="24"/>
        </w:rPr>
        <w:t>изложить в  следующей редакции:</w:t>
      </w:r>
    </w:p>
    <w:p w:rsidR="00292381" w:rsidRDefault="00292381" w:rsidP="002923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2381">
        <w:rPr>
          <w:rFonts w:ascii="Times New Roman" w:hAnsi="Times New Roman" w:cs="Times New Roman"/>
          <w:sz w:val="24"/>
          <w:szCs w:val="24"/>
        </w:rPr>
        <w:t>«2.</w:t>
      </w:r>
      <w:r w:rsidR="0069745D" w:rsidRPr="00292381">
        <w:rPr>
          <w:rFonts w:ascii="Times New Roman" w:hAnsi="Times New Roman" w:cs="Times New Roman"/>
          <w:sz w:val="24"/>
          <w:szCs w:val="24"/>
        </w:rPr>
        <w:t xml:space="preserve"> </w:t>
      </w:r>
      <w:r w:rsidR="00A1100A" w:rsidRPr="00292381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="0069745D" w:rsidRPr="00292381">
        <w:rPr>
          <w:rFonts w:ascii="Times New Roman" w:hAnsi="Times New Roman" w:cs="Times New Roman"/>
          <w:sz w:val="24"/>
          <w:szCs w:val="24"/>
        </w:rPr>
        <w:t xml:space="preserve">за организацию горячего питания  обучающихся </w:t>
      </w:r>
      <w:r w:rsidR="00A1100A" w:rsidRPr="00292381">
        <w:rPr>
          <w:rFonts w:ascii="Times New Roman" w:hAnsi="Times New Roman" w:cs="Times New Roman"/>
          <w:sz w:val="24"/>
          <w:szCs w:val="24"/>
        </w:rPr>
        <w:t xml:space="preserve"> и  соблюдение требований стандарта организации питания обучающихся в муниципальных образовательных  учреждениях городского округа Электросталь Московской области возложить на  заместителя главы администрации городского округа Электросталь Московской облас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Кокунову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</w:t>
      </w:r>
      <w:r w:rsidR="00A1100A" w:rsidRPr="00292381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965" w:rsidRPr="00E93A4B" w:rsidRDefault="00292381" w:rsidP="00292381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C1965" w:rsidRPr="00E93A4B">
        <w:rPr>
          <w:rFonts w:ascii="Times New Roman" w:hAnsi="Times New Roman" w:cs="Times New Roman"/>
          <w:sz w:val="24"/>
          <w:szCs w:val="24"/>
        </w:rPr>
        <w:t>Пункт</w:t>
      </w:r>
      <w:r w:rsidR="000D10FC">
        <w:rPr>
          <w:rFonts w:ascii="Times New Roman" w:hAnsi="Times New Roman" w:cs="Times New Roman"/>
          <w:sz w:val="24"/>
          <w:szCs w:val="24"/>
        </w:rPr>
        <w:t xml:space="preserve"> 2.1.</w:t>
      </w:r>
      <w:r w:rsidR="000167A1">
        <w:rPr>
          <w:rFonts w:ascii="Times New Roman" w:hAnsi="Times New Roman" w:cs="Times New Roman"/>
          <w:sz w:val="24"/>
          <w:szCs w:val="24"/>
        </w:rPr>
        <w:t xml:space="preserve"> </w:t>
      </w:r>
      <w:r w:rsidR="008C1965"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0D10FC" w:rsidRDefault="008C1965" w:rsidP="000D10F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«</w:t>
      </w:r>
      <w:r w:rsidR="000D10FC" w:rsidRPr="000D10F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="000D10FC" w:rsidRPr="000D10FC">
        <w:rPr>
          <w:rFonts w:ascii="Times New Roman" w:hAnsi="Times New Roman" w:cs="Times New Roman"/>
          <w:sz w:val="24"/>
          <w:szCs w:val="24"/>
        </w:rPr>
        <w:t xml:space="preserve">Горячее питание (комплексный завтрак и (или) комплексный обед) организуется в ОУ для всех обучающихся в соответствии со стандартом организации питания обучающихся в образовательных организаций в Московской области, утвержденным Министерством образования Московской области и Министерством потребительского рынка и услуг Московской области (Министерством сельского хозяйства и продовольствия Московской области), включающим в себя единые требования к рациону питания обучающихся, организации и проведению </w:t>
      </w:r>
      <w:r w:rsidR="000D10FC" w:rsidRPr="000D10FC">
        <w:rPr>
          <w:rFonts w:ascii="Times New Roman" w:hAnsi="Times New Roman" w:cs="Times New Roman"/>
          <w:sz w:val="24"/>
          <w:szCs w:val="24"/>
        </w:rPr>
        <w:lastRenderedPageBreak/>
        <w:t>производственного</w:t>
      </w:r>
      <w:proofErr w:type="gramEnd"/>
      <w:r w:rsidR="000D10FC" w:rsidRPr="000D10FC">
        <w:rPr>
          <w:rFonts w:ascii="Times New Roman" w:hAnsi="Times New Roman" w:cs="Times New Roman"/>
          <w:sz w:val="24"/>
          <w:szCs w:val="24"/>
        </w:rPr>
        <w:t xml:space="preserve"> контроля организации питания и качества продуктов питания, оснащенности пищеблоков и столовых, осуществлению общественного и родительского контроля за организацией питания</w:t>
      </w:r>
      <w:proofErr w:type="gramStart"/>
      <w:r w:rsidR="000D10FC" w:rsidRPr="000D10F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D10FC" w:rsidRPr="00E93A4B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E93A4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 2.4. </w:t>
      </w:r>
      <w:r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 «2.4. Руководитель общеобразовательного учреждения: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Style w:val="ab"/>
          <w:rFonts w:ascii="Times New Roman" w:hAnsi="Times New Roman" w:cs="Times New Roman"/>
          <w:i w:val="0"/>
          <w:iCs w:val="0"/>
          <w:color w:val="22272F"/>
          <w:sz w:val="24"/>
          <w:szCs w:val="24"/>
          <w:shd w:val="clear" w:color="auto" w:fill="FFFABB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организует предоставление бесплатного горячего питания и питания за счет средств родителей во 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вверенной</w:t>
      </w:r>
      <w:proofErr w:type="gramEnd"/>
      <w:r w:rsidRPr="000D10FC">
        <w:rPr>
          <w:rFonts w:ascii="Times New Roman" w:hAnsi="Times New Roman" w:cs="Times New Roman"/>
          <w:sz w:val="24"/>
          <w:szCs w:val="24"/>
        </w:rPr>
        <w:t xml:space="preserve"> ему ОУ в соответствии с требованиями </w:t>
      </w:r>
      <w:proofErr w:type="spellStart"/>
      <w:r w:rsidRPr="000D10F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B179C">
        <w:rPr>
          <w:rFonts w:ascii="Times New Roman" w:hAnsi="Times New Roman" w:cs="Times New Roman"/>
          <w:sz w:val="24"/>
          <w:szCs w:val="24"/>
        </w:rPr>
        <w:t xml:space="preserve"> 2.4.5.2409-08;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 - контролирует и несет персональную ответственность за организацию горячего 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0D10FC">
        <w:rPr>
          <w:rFonts w:ascii="Times New Roman" w:hAnsi="Times New Roman" w:cs="Times New Roman"/>
          <w:sz w:val="24"/>
          <w:szCs w:val="24"/>
        </w:rPr>
        <w:t xml:space="preserve"> и охват горячим питанием обучающихся;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предоставляет помещение для питания 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D10FC">
        <w:rPr>
          <w:rFonts w:ascii="Times New Roman" w:hAnsi="Times New Roman" w:cs="Times New Roman"/>
          <w:sz w:val="24"/>
          <w:szCs w:val="24"/>
        </w:rPr>
        <w:t>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назначает ответственного за организацию горячего питания в ОУ;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возлагает обязанности по организации горячего питания на работника ОУ;</w:t>
      </w:r>
    </w:p>
    <w:p w:rsid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при составлении расписания занятий и режима работы ОУ руководитель предусматривает перерыв достаточной продолжительности для организации горячего питания обучающихся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E93A4B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 xml:space="preserve">ы  3.2, 3.3. </w:t>
      </w:r>
      <w:r w:rsidRPr="00E93A4B">
        <w:rPr>
          <w:rFonts w:ascii="Times New Roman" w:hAnsi="Times New Roman" w:cs="Times New Roman"/>
          <w:sz w:val="24"/>
          <w:szCs w:val="24"/>
        </w:rPr>
        <w:t>Положения изложить в следующей редакции: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«3.2. Право на получение дотации в размере полной стоимости комплексного обеда в день на человека имеют: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обучающиеся с ограниченными возможностями здоровья, не проживающие в организации, осуществляющей образовательную деятельность, не находящиеся на полном государственном обеспечении и не обеспечиваемые питанием, одеждой, обувью, мягким и жестким инвентарем;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0FC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  <w:proofErr w:type="gramEnd"/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0FC">
        <w:rPr>
          <w:rFonts w:ascii="Times New Roman" w:hAnsi="Times New Roman" w:cs="Times New Roman"/>
          <w:sz w:val="24"/>
          <w:szCs w:val="24"/>
        </w:rPr>
        <w:t>- обучающиеся из числа детей-инвалидов;</w:t>
      </w:r>
      <w:proofErr w:type="gramEnd"/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D10FC">
        <w:rPr>
          <w:rFonts w:ascii="Times New Roman" w:hAnsi="Times New Roman" w:cs="Times New Roman"/>
          <w:sz w:val="24"/>
          <w:szCs w:val="24"/>
        </w:rPr>
        <w:t xml:space="preserve"> из многодетных семей;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D10FC">
        <w:rPr>
          <w:rFonts w:ascii="Times New Roman" w:hAnsi="Times New Roman" w:cs="Times New Roman"/>
          <w:sz w:val="24"/>
          <w:szCs w:val="24"/>
        </w:rPr>
        <w:t xml:space="preserve"> с туберкулезной интоксикацией;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получающие пенсию, по случаю потери кормильца;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обучающиеся, имеющие болезни пищеварительных органов - болезнь </w:t>
      </w:r>
      <w:proofErr w:type="spellStart"/>
      <w:r w:rsidRPr="000D10FC">
        <w:rPr>
          <w:rFonts w:ascii="Times New Roman" w:hAnsi="Times New Roman" w:cs="Times New Roman"/>
          <w:sz w:val="24"/>
          <w:szCs w:val="24"/>
        </w:rPr>
        <w:t>Гиршпрунга</w:t>
      </w:r>
      <w:proofErr w:type="spellEnd"/>
      <w:r w:rsidRPr="000D10FC">
        <w:rPr>
          <w:rFonts w:ascii="Times New Roman" w:hAnsi="Times New Roman" w:cs="Times New Roman"/>
          <w:sz w:val="24"/>
          <w:szCs w:val="24"/>
        </w:rPr>
        <w:t xml:space="preserve">, язву желудка и двенадцатиперстной кишки, желчнокаменную болезнь, хронический гепатит, болезнь Крона; заболевания почек характера хронического - </w:t>
      </w:r>
      <w:proofErr w:type="spellStart"/>
      <w:r w:rsidRPr="000D10FC">
        <w:rPr>
          <w:rFonts w:ascii="Times New Roman" w:hAnsi="Times New Roman" w:cs="Times New Roman"/>
          <w:sz w:val="24"/>
          <w:szCs w:val="24"/>
        </w:rPr>
        <w:t>гломерулонефрит</w:t>
      </w:r>
      <w:proofErr w:type="spellEnd"/>
      <w:r w:rsidRPr="000D10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10FC">
        <w:rPr>
          <w:rFonts w:ascii="Times New Roman" w:hAnsi="Times New Roman" w:cs="Times New Roman"/>
          <w:sz w:val="24"/>
          <w:szCs w:val="24"/>
        </w:rPr>
        <w:t>пиелонефрит</w:t>
      </w:r>
      <w:proofErr w:type="spellEnd"/>
      <w:r w:rsidRPr="000D10FC">
        <w:rPr>
          <w:rFonts w:ascii="Times New Roman" w:hAnsi="Times New Roman" w:cs="Times New Roman"/>
          <w:sz w:val="24"/>
          <w:szCs w:val="24"/>
        </w:rPr>
        <w:t xml:space="preserve">; болезни крови и расстройства, вызванные </w:t>
      </w:r>
      <w:proofErr w:type="spellStart"/>
      <w:r w:rsidRPr="000D10FC">
        <w:rPr>
          <w:rFonts w:ascii="Times New Roman" w:hAnsi="Times New Roman" w:cs="Times New Roman"/>
          <w:sz w:val="24"/>
          <w:szCs w:val="24"/>
        </w:rPr>
        <w:t>химиопрофилактикой</w:t>
      </w:r>
      <w:proofErr w:type="spellEnd"/>
      <w:r w:rsidRPr="000D10FC">
        <w:rPr>
          <w:rFonts w:ascii="Times New Roman" w:hAnsi="Times New Roman" w:cs="Times New Roman"/>
          <w:sz w:val="24"/>
          <w:szCs w:val="24"/>
        </w:rPr>
        <w:t>, болезни органов дыхания - бронхиальная астма; болезни эндокринной системы - сахарный диабет;</w:t>
      </w:r>
    </w:p>
    <w:p w:rsidR="000D10FC" w:rsidRPr="000D10FC" w:rsidRDefault="000D10FC" w:rsidP="002B179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0FC">
        <w:rPr>
          <w:rFonts w:ascii="Times New Roman" w:hAnsi="Times New Roman" w:cs="Times New Roman"/>
          <w:sz w:val="24"/>
          <w:szCs w:val="24"/>
        </w:rPr>
        <w:t xml:space="preserve">- </w:t>
      </w:r>
      <w:r w:rsidR="002B179C">
        <w:rPr>
          <w:rFonts w:ascii="Times New Roman" w:hAnsi="Times New Roman" w:cs="Times New Roman"/>
          <w:sz w:val="24"/>
          <w:szCs w:val="24"/>
        </w:rPr>
        <w:t xml:space="preserve"> </w:t>
      </w:r>
      <w:r w:rsidR="002B179C" w:rsidRPr="00601EFA">
        <w:rPr>
          <w:rFonts w:ascii="Times New Roman" w:hAnsi="Times New Roman" w:cs="Times New Roman"/>
          <w:sz w:val="24"/>
          <w:szCs w:val="24"/>
        </w:rPr>
        <w:t>обучающиеся из малообеспеченных семей, у которых среднедушевой доход не превышает величину прожиточного минимума на душу населения, установленную в Московской области;</w:t>
      </w:r>
      <w:proofErr w:type="gramEnd"/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из неблагополучных семей и дети, находящиеся в трудной жизненной ситуации, обучающиеся - дети участников ликвидации последствий аварии на Чернобыльской АЭС, поставленные на бесплатное питание решением Управляющего совета образовательного учреждения.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83"/>
      <w:bookmarkEnd w:id="1"/>
      <w:r w:rsidRPr="000D10FC">
        <w:rPr>
          <w:rFonts w:ascii="Times New Roman" w:hAnsi="Times New Roman" w:cs="Times New Roman"/>
          <w:sz w:val="24"/>
          <w:szCs w:val="24"/>
        </w:rPr>
        <w:t>3.3. Право на получение дотации в размере полной стоимости комплексного завтрака в день на одного обучающегося имеют: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 1-4 классов;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D10F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обучающиеся с ограниченными возможностями здоровья, не проживающие в организации, осуществляющей образовательную деятельность, не находящиеся на полном государственном обеспечении и не обеспечиваемые питанием, одеждой, обувью, мягким и жестким инвентарем;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0FC">
        <w:rPr>
          <w:rFonts w:ascii="Times New Roman" w:hAnsi="Times New Roman" w:cs="Times New Roman"/>
          <w:sz w:val="24"/>
          <w:szCs w:val="24"/>
        </w:rPr>
        <w:lastRenderedPageBreak/>
        <w:t>- обучающиеся из числа детей-инвалидов;</w:t>
      </w:r>
      <w:proofErr w:type="gramEnd"/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D10FC">
        <w:rPr>
          <w:rFonts w:ascii="Times New Roman" w:hAnsi="Times New Roman" w:cs="Times New Roman"/>
          <w:sz w:val="24"/>
          <w:szCs w:val="24"/>
        </w:rPr>
        <w:t xml:space="preserve"> из многодетных семей;</w:t>
      </w:r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10FC">
        <w:rPr>
          <w:rFonts w:ascii="Times New Roman" w:hAnsi="Times New Roman" w:cs="Times New Roman"/>
          <w:sz w:val="24"/>
          <w:szCs w:val="24"/>
        </w:rPr>
        <w:t>- обучающиеся из числа детей-сирот;</w:t>
      </w:r>
      <w:proofErr w:type="gramEnd"/>
    </w:p>
    <w:p w:rsidR="000D10FC" w:rsidRP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находящиеся под опекой, не получающие пособие в Управление опеки и попечительства Министерства образования Московской области по Ногинскому муниципальному району, городским округам Черноголовка и Электросталь;</w:t>
      </w:r>
    </w:p>
    <w:p w:rsidR="000D10FC" w:rsidRDefault="000D10FC" w:rsidP="002B179C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10FC">
        <w:rPr>
          <w:rFonts w:ascii="Times New Roman" w:hAnsi="Times New Roman" w:cs="Times New Roman"/>
          <w:sz w:val="24"/>
          <w:szCs w:val="24"/>
        </w:rPr>
        <w:t>- обучающиеся, получающие пенсию по случаю потери кормильца</w:t>
      </w:r>
      <w:proofErr w:type="gramStart"/>
      <w:r w:rsidRPr="000D10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C1965" w:rsidRPr="00601EFA" w:rsidRDefault="008C1965" w:rsidP="00610D6F">
      <w:pPr>
        <w:pStyle w:val="ConsPlusNormal"/>
        <w:spacing w:before="22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 </w:t>
      </w:r>
      <w:hyperlink r:id="rId10" w:history="1"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601EFA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01EFA">
        <w:rPr>
          <w:rFonts w:ascii="Times New Roman" w:hAnsi="Times New Roman"/>
          <w:sz w:val="24"/>
          <w:szCs w:val="24"/>
        </w:rPr>
        <w:t>.</w:t>
      </w:r>
    </w:p>
    <w:p w:rsidR="008C1965" w:rsidRPr="00601EFA" w:rsidRDefault="008C1965" w:rsidP="008C1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>3. Источником финансирования расходов размещения в средствах массовой информации данного постановления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610D6F" w:rsidRPr="008E4C3F" w:rsidRDefault="008C1965" w:rsidP="00610D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4. </w:t>
      </w:r>
      <w:r w:rsidR="00610D6F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:rsidR="008C1965" w:rsidRPr="00601EFA" w:rsidRDefault="008C1965" w:rsidP="008C19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1EFA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01EF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01EF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Pr="00601EFA">
        <w:rPr>
          <w:rFonts w:ascii="Times New Roman" w:hAnsi="Times New Roman"/>
          <w:sz w:val="24"/>
          <w:szCs w:val="24"/>
        </w:rPr>
        <w:t>Кокунову</w:t>
      </w:r>
      <w:proofErr w:type="spellEnd"/>
      <w:r w:rsidRPr="00601EFA">
        <w:rPr>
          <w:rFonts w:ascii="Times New Roman" w:hAnsi="Times New Roman"/>
          <w:sz w:val="24"/>
          <w:szCs w:val="24"/>
        </w:rPr>
        <w:t xml:space="preserve"> М.Ю.</w:t>
      </w:r>
    </w:p>
    <w:p w:rsidR="008C1965" w:rsidRDefault="008C1965" w:rsidP="008C1965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8C1965" w:rsidRPr="008E4C3F" w:rsidRDefault="008C1965" w:rsidP="008C1965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8C1965" w:rsidRPr="008E4C3F" w:rsidRDefault="008C1965" w:rsidP="008C1965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8C1965" w:rsidRPr="008E4C3F" w:rsidRDefault="008C1965" w:rsidP="002B179C">
      <w:pPr>
        <w:tabs>
          <w:tab w:val="left" w:pos="9349"/>
        </w:tabs>
        <w:spacing w:after="0" w:line="240" w:lineRule="exact"/>
        <w:contextualSpacing/>
        <w:jc w:val="both"/>
        <w:rPr>
          <w:sz w:val="24"/>
          <w:szCs w:val="24"/>
        </w:rPr>
      </w:pPr>
      <w:r w:rsidRPr="008E4C3F">
        <w:rPr>
          <w:rFonts w:ascii="Times New Roman" w:eastAsia="Arial" w:hAnsi="Times New Roman"/>
          <w:sz w:val="24"/>
          <w:szCs w:val="24"/>
        </w:rPr>
        <w:t xml:space="preserve">Рассылка: Федорову А.В., Волковой И.Ю., </w:t>
      </w:r>
      <w:proofErr w:type="spellStart"/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Кокуновой</w:t>
      </w:r>
      <w:proofErr w:type="spellEnd"/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М.Ю., Митькиной Е.И. </w:t>
      </w:r>
      <w:r w:rsidRPr="008E4C3F">
        <w:rPr>
          <w:rFonts w:ascii="Times New Roman" w:eastAsia="Arial" w:hAnsi="Times New Roman"/>
          <w:sz w:val="24"/>
          <w:szCs w:val="24"/>
        </w:rPr>
        <w:t>- 4,</w:t>
      </w:r>
      <w:r w:rsidRPr="008E4C3F">
        <w:rPr>
          <w:rFonts w:ascii="Times New Roman" w:hAnsi="Times New Roman"/>
          <w:sz w:val="24"/>
          <w:szCs w:val="24"/>
        </w:rPr>
        <w:t xml:space="preserve"> МБУ ЦБ МУ,</w:t>
      </w:r>
      <w:r>
        <w:rPr>
          <w:rFonts w:ascii="Times New Roman" w:hAnsi="Times New Roman"/>
          <w:sz w:val="24"/>
          <w:szCs w:val="24"/>
        </w:rPr>
        <w:t xml:space="preserve"> Захарчуку П.Г.,</w:t>
      </w:r>
      <w:r w:rsidRPr="008E4C3F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в регистр муниципальных нормативных правовых актов, в </w:t>
      </w:r>
      <w:r w:rsidRPr="008E4C3F">
        <w:rPr>
          <w:rFonts w:ascii="Times New Roman" w:hAnsi="Times New Roman"/>
          <w:sz w:val="24"/>
          <w:szCs w:val="24"/>
        </w:rPr>
        <w:t>прокуратуру, в «ЭЛКОД», в дело.</w:t>
      </w:r>
    </w:p>
    <w:p w:rsidR="008C1965" w:rsidRDefault="008C1965" w:rsidP="002B179C">
      <w:pPr>
        <w:spacing w:line="240" w:lineRule="exact"/>
        <w:contextualSpacing/>
      </w:pPr>
    </w:p>
    <w:p w:rsidR="0060510D" w:rsidRDefault="0060510D"/>
    <w:sectPr w:rsidR="0060510D" w:rsidSect="00D61AE9">
      <w:headerReference w:type="default" r:id="rId11"/>
      <w:footerReference w:type="defaul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833" w:rsidRDefault="002A1833" w:rsidP="002A1833">
      <w:pPr>
        <w:spacing w:after="0" w:line="240" w:lineRule="auto"/>
      </w:pPr>
      <w:r>
        <w:separator/>
      </w:r>
    </w:p>
  </w:endnote>
  <w:endnote w:type="continuationSeparator" w:id="1">
    <w:p w:rsidR="002A1833" w:rsidRDefault="002A1833" w:rsidP="002A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B1" w:rsidRDefault="00B63207">
    <w:pPr>
      <w:pStyle w:val="a5"/>
      <w:jc w:val="right"/>
    </w:pPr>
  </w:p>
  <w:p w:rsidR="00726781" w:rsidRDefault="00B6320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B1" w:rsidRDefault="00B63207">
    <w:pPr>
      <w:pStyle w:val="a5"/>
      <w:jc w:val="right"/>
    </w:pPr>
  </w:p>
  <w:p w:rsidR="00F109B1" w:rsidRDefault="00B632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833" w:rsidRDefault="002A1833" w:rsidP="002A1833">
      <w:pPr>
        <w:spacing w:after="0" w:line="240" w:lineRule="auto"/>
      </w:pPr>
      <w:r>
        <w:separator/>
      </w:r>
    </w:p>
  </w:footnote>
  <w:footnote w:type="continuationSeparator" w:id="1">
    <w:p w:rsidR="002A1833" w:rsidRDefault="002A1833" w:rsidP="002A1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7843637"/>
      <w:docPartObj>
        <w:docPartGallery w:val="Page Numbers (Top of Page)"/>
        <w:docPartUnique/>
      </w:docPartObj>
    </w:sdtPr>
    <w:sdtContent>
      <w:p w:rsidR="00670113" w:rsidRDefault="00C6229F">
        <w:pPr>
          <w:pStyle w:val="a7"/>
          <w:jc w:val="center"/>
        </w:pPr>
        <w:r>
          <w:fldChar w:fldCharType="begin"/>
        </w:r>
        <w:r w:rsidR="00A919E1">
          <w:instrText>PAGE   \* MERGEFORMAT</w:instrText>
        </w:r>
        <w:r>
          <w:fldChar w:fldCharType="separate"/>
        </w:r>
        <w:r w:rsidR="00B63207">
          <w:rPr>
            <w:noProof/>
          </w:rPr>
          <w:t>2</w:t>
        </w:r>
        <w:r>
          <w:fldChar w:fldCharType="end"/>
        </w:r>
      </w:p>
    </w:sdtContent>
  </w:sdt>
  <w:p w:rsidR="00670113" w:rsidRDefault="00B632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0486"/>
    <w:multiLevelType w:val="multilevel"/>
    <w:tmpl w:val="7CD476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9" w:hanging="1440"/>
      </w:pPr>
      <w:rPr>
        <w:rFonts w:hint="default"/>
      </w:rPr>
    </w:lvl>
  </w:abstractNum>
  <w:abstractNum w:abstractNumId="1">
    <w:nsid w:val="28F03E6F"/>
    <w:multiLevelType w:val="multilevel"/>
    <w:tmpl w:val="DA3CAB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79B3C58"/>
    <w:multiLevelType w:val="multilevel"/>
    <w:tmpl w:val="56E63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72B0783"/>
    <w:multiLevelType w:val="multilevel"/>
    <w:tmpl w:val="EC32BDD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hAnsi="Calibri" w:cs="Calibri" w:hint="default"/>
        <w:sz w:val="22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1965"/>
    <w:rsid w:val="000167A1"/>
    <w:rsid w:val="000D10FC"/>
    <w:rsid w:val="001C3BD4"/>
    <w:rsid w:val="00292381"/>
    <w:rsid w:val="002A1833"/>
    <w:rsid w:val="002B179C"/>
    <w:rsid w:val="00324F30"/>
    <w:rsid w:val="00433AB1"/>
    <w:rsid w:val="0060510D"/>
    <w:rsid w:val="00610D6F"/>
    <w:rsid w:val="0069745D"/>
    <w:rsid w:val="00854581"/>
    <w:rsid w:val="008C1965"/>
    <w:rsid w:val="00A1100A"/>
    <w:rsid w:val="00A919E1"/>
    <w:rsid w:val="00B63207"/>
    <w:rsid w:val="00C6229F"/>
    <w:rsid w:val="00F8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96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965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196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8C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965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8C1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965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C19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1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1965"/>
    <w:rPr>
      <w:rFonts w:ascii="Tahoma" w:eastAsia="Times New Roman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0D10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AA8B1905CCA28901064EE2B79328AD688433960F4F58271E8D5A18351678394A5FE44683CDF67AAAFEC0450Ez1D7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AA8B1905CCA28901064EE2B79328AD688B3095084258271E8D5A18351678394A5FE44683CDF67AAAFEC0450Ez1D7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voronok</cp:lastModifiedBy>
  <cp:revision>3</cp:revision>
  <dcterms:created xsi:type="dcterms:W3CDTF">2020-05-21T16:55:00Z</dcterms:created>
  <dcterms:modified xsi:type="dcterms:W3CDTF">2020-05-22T12:33:00Z</dcterms:modified>
</cp:coreProperties>
</file>