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AB5" w:rsidRDefault="00361AB5" w:rsidP="00361AB5">
      <w:pPr>
        <w:pStyle w:val="Style1"/>
        <w:widowControl/>
        <w:spacing w:before="67"/>
        <w:jc w:val="center"/>
        <w:rPr>
          <w:rStyle w:val="FontStyle11"/>
        </w:rPr>
      </w:pPr>
      <w:r>
        <w:rPr>
          <w:rStyle w:val="FontStyle11"/>
        </w:rPr>
        <w:t>Прокуратура города разъясняет</w:t>
      </w:r>
    </w:p>
    <w:p w:rsidR="00361AB5" w:rsidRDefault="00361AB5">
      <w:pPr>
        <w:pStyle w:val="Style1"/>
        <w:widowControl/>
        <w:spacing w:before="67"/>
        <w:rPr>
          <w:rStyle w:val="FontStyle11"/>
          <w:b w:val="0"/>
        </w:rPr>
      </w:pPr>
    </w:p>
    <w:p w:rsidR="006F051F" w:rsidRPr="00361AB5" w:rsidRDefault="008D106D" w:rsidP="00361AB5">
      <w:pPr>
        <w:pStyle w:val="Style1"/>
        <w:widowControl/>
        <w:spacing w:line="240" w:lineRule="auto"/>
        <w:ind w:firstLine="715"/>
        <w:rPr>
          <w:rStyle w:val="FontStyle11"/>
          <w:b w:val="0"/>
          <w:sz w:val="28"/>
          <w:szCs w:val="28"/>
        </w:rPr>
      </w:pPr>
      <w:r w:rsidRPr="00361AB5">
        <w:rPr>
          <w:rStyle w:val="FontStyle11"/>
          <w:b w:val="0"/>
          <w:sz w:val="28"/>
          <w:szCs w:val="28"/>
        </w:rPr>
        <w:t>В связи с повышением пенсионного возраста сохранено право женщин, достигших 55 лет, и мужчин, достигших 60 лет, на получение алиментов.</w:t>
      </w:r>
    </w:p>
    <w:p w:rsidR="006F051F" w:rsidRDefault="008D106D" w:rsidP="00361AB5">
      <w:pPr>
        <w:pStyle w:val="Style2"/>
        <w:widowControl/>
        <w:spacing w:line="240" w:lineRule="auto"/>
        <w:rPr>
          <w:rStyle w:val="FontStyle12"/>
        </w:rPr>
      </w:pPr>
      <w:r>
        <w:rPr>
          <w:rStyle w:val="FontStyle12"/>
        </w:rPr>
        <w:t>Обязанность совершеннолетних трудоспособных детей уплачивать алименты на содержание нетрудоспособных родителей, нуждающихся в помощи, закреплена законом.</w:t>
      </w:r>
    </w:p>
    <w:p w:rsidR="006F051F" w:rsidRDefault="008D106D" w:rsidP="00361AB5">
      <w:pPr>
        <w:pStyle w:val="Style2"/>
        <w:widowControl/>
        <w:spacing w:line="240" w:lineRule="auto"/>
        <w:ind w:firstLine="710"/>
        <w:rPr>
          <w:rStyle w:val="FontStyle12"/>
        </w:rPr>
      </w:pPr>
      <w:r>
        <w:rPr>
          <w:rStyle w:val="FontStyle12"/>
        </w:rPr>
        <w:t>Нуждающимся в помощи может быть признан родитель, материальное положение которого недостаточно для удовлетворения его жизненных потребностей с учетом его возраста, состояния здоровья и иных обстоятельств (приобретение необходимых продуктов питания, одежды, лекарственных препаратов, оплата жилого помещения и коммунальных услуг и т.п.). Факт нуждаемости определяет суд, в каждом конкретном случае и</w:t>
      </w:r>
      <w:bookmarkStart w:id="0" w:name="_GoBack"/>
      <w:bookmarkEnd w:id="0"/>
      <w:r>
        <w:rPr>
          <w:rStyle w:val="FontStyle12"/>
        </w:rPr>
        <w:t>сходя из обстоятельств дела.</w:t>
      </w:r>
    </w:p>
    <w:p w:rsidR="006F051F" w:rsidRDefault="008D106D" w:rsidP="00361AB5">
      <w:pPr>
        <w:pStyle w:val="Style2"/>
        <w:widowControl/>
        <w:spacing w:line="240" w:lineRule="auto"/>
        <w:rPr>
          <w:rStyle w:val="FontStyle12"/>
        </w:rPr>
      </w:pPr>
      <w:r>
        <w:rPr>
          <w:rStyle w:val="FontStyle12"/>
        </w:rPr>
        <w:t>В предусмотренных законом случаях с супруга (в том числе бывшего) могут быть взысканы алименты на содержание другого супруга (бывшего супруга).</w:t>
      </w:r>
    </w:p>
    <w:p w:rsidR="006F051F" w:rsidRDefault="008D106D" w:rsidP="00361AB5">
      <w:pPr>
        <w:pStyle w:val="Style2"/>
        <w:widowControl/>
        <w:spacing w:line="240" w:lineRule="auto"/>
        <w:ind w:firstLine="710"/>
        <w:rPr>
          <w:rStyle w:val="FontStyle12"/>
        </w:rPr>
      </w:pPr>
      <w:r>
        <w:rPr>
          <w:rStyle w:val="FontStyle12"/>
        </w:rPr>
        <w:t>При этом основаниями для взыскания алиментов на содержание супруга являются отказ в материальной поддержке и отсутствии соглашения об уплате алиментов между супругами, состоящими в зарегистрированном браке, правом на взыскание алиментов обладают:</w:t>
      </w:r>
    </w:p>
    <w:p w:rsidR="006F051F" w:rsidRDefault="008D106D" w:rsidP="00361AB5">
      <w:pPr>
        <w:pStyle w:val="Style3"/>
        <w:widowControl/>
        <w:numPr>
          <w:ilvl w:val="0"/>
          <w:numId w:val="1"/>
        </w:numPr>
        <w:tabs>
          <w:tab w:val="left" w:pos="730"/>
        </w:tabs>
        <w:spacing w:line="240" w:lineRule="auto"/>
        <w:ind w:firstLine="0"/>
        <w:rPr>
          <w:rStyle w:val="FontStyle12"/>
        </w:rPr>
      </w:pPr>
      <w:r>
        <w:rPr>
          <w:rStyle w:val="FontStyle12"/>
        </w:rPr>
        <w:t>нетрудоспособный нуждающийся супруг;</w:t>
      </w:r>
    </w:p>
    <w:p w:rsidR="006F051F" w:rsidRDefault="008D106D" w:rsidP="00361AB5">
      <w:pPr>
        <w:pStyle w:val="Style3"/>
        <w:widowControl/>
        <w:numPr>
          <w:ilvl w:val="0"/>
          <w:numId w:val="1"/>
        </w:numPr>
        <w:tabs>
          <w:tab w:val="left" w:pos="730"/>
        </w:tabs>
        <w:spacing w:line="240" w:lineRule="auto"/>
        <w:jc w:val="both"/>
        <w:rPr>
          <w:rStyle w:val="FontStyle12"/>
        </w:rPr>
      </w:pPr>
      <w:r>
        <w:rPr>
          <w:rStyle w:val="FontStyle12"/>
        </w:rPr>
        <w:t>жена в период беременности и в течение трех лет со дня рождения общего ребенка;</w:t>
      </w:r>
    </w:p>
    <w:p w:rsidR="006F051F" w:rsidRDefault="008D106D" w:rsidP="00361AB5">
      <w:pPr>
        <w:pStyle w:val="Style3"/>
        <w:widowControl/>
        <w:numPr>
          <w:ilvl w:val="0"/>
          <w:numId w:val="1"/>
        </w:numPr>
        <w:tabs>
          <w:tab w:val="left" w:pos="730"/>
        </w:tabs>
        <w:spacing w:line="240" w:lineRule="auto"/>
        <w:jc w:val="both"/>
        <w:rPr>
          <w:rStyle w:val="FontStyle12"/>
        </w:rPr>
      </w:pPr>
      <w:r>
        <w:rPr>
          <w:rStyle w:val="FontStyle12"/>
        </w:rPr>
        <w:t>нуждающийся супруг, осуществляющий уход за общим ребенком-инвалидом до достижения ребенком возраста 18 лет или за общим ребенком - инвалидом с детства I группы.</w:t>
      </w:r>
    </w:p>
    <w:p w:rsidR="006F051F" w:rsidRDefault="008D106D" w:rsidP="00361AB5">
      <w:pPr>
        <w:pStyle w:val="Style2"/>
        <w:widowControl/>
        <w:spacing w:line="240" w:lineRule="auto"/>
        <w:rPr>
          <w:rStyle w:val="FontStyle12"/>
        </w:rPr>
      </w:pPr>
      <w:r>
        <w:rPr>
          <w:rStyle w:val="FontStyle12"/>
        </w:rPr>
        <w:t>Федеральным законом от 18.03.2019 № 35-ФЗ «О внесении изменения в статью 169 Семейного кодекса Российской Федерации» Семейный кодекс РФ дополнен положением, согласно которому право нетрудоспособных совершеннолетних лиц, нуждающихся в помощи, а также право нуждающегося в помощи бывшего супруга, достигшего пенсионного возраста, на алименты распространяется, в том числе, на лиц, достигших возраста 55 лет (для женщин), 60 лет (для мужчин).</w:t>
      </w:r>
    </w:p>
    <w:p w:rsidR="006F051F" w:rsidRDefault="006F051F" w:rsidP="00361AB5">
      <w:pPr>
        <w:pStyle w:val="Style1"/>
        <w:widowControl/>
        <w:spacing w:line="240" w:lineRule="auto"/>
        <w:rPr>
          <w:sz w:val="20"/>
          <w:szCs w:val="20"/>
        </w:rPr>
      </w:pPr>
    </w:p>
    <w:p w:rsidR="006F051F" w:rsidRDefault="006F051F">
      <w:pPr>
        <w:pStyle w:val="Style1"/>
        <w:widowControl/>
        <w:spacing w:line="240" w:lineRule="exact"/>
        <w:rPr>
          <w:sz w:val="20"/>
          <w:szCs w:val="20"/>
        </w:rPr>
      </w:pPr>
    </w:p>
    <w:p w:rsidR="006F051F" w:rsidRDefault="006F051F">
      <w:pPr>
        <w:pStyle w:val="Style1"/>
        <w:widowControl/>
        <w:spacing w:line="240" w:lineRule="exact"/>
        <w:rPr>
          <w:sz w:val="20"/>
          <w:szCs w:val="20"/>
        </w:rPr>
      </w:pPr>
    </w:p>
    <w:p w:rsidR="006F051F" w:rsidRDefault="006F051F">
      <w:pPr>
        <w:pStyle w:val="Style1"/>
        <w:widowControl/>
        <w:spacing w:line="240" w:lineRule="exact"/>
        <w:rPr>
          <w:sz w:val="20"/>
          <w:szCs w:val="20"/>
        </w:rPr>
      </w:pPr>
    </w:p>
    <w:sectPr w:rsidR="006F051F" w:rsidSect="006F051F">
      <w:type w:val="continuous"/>
      <w:pgSz w:w="11905" w:h="16837"/>
      <w:pgMar w:top="775" w:right="890" w:bottom="775" w:left="161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BFE" w:rsidRDefault="00960BFE">
      <w:r>
        <w:separator/>
      </w:r>
    </w:p>
  </w:endnote>
  <w:endnote w:type="continuationSeparator" w:id="0">
    <w:p w:rsidR="00960BFE" w:rsidRDefault="0096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BFE" w:rsidRDefault="00960BFE">
      <w:r>
        <w:separator/>
      </w:r>
    </w:p>
  </w:footnote>
  <w:footnote w:type="continuationSeparator" w:id="0">
    <w:p w:rsidR="00960BFE" w:rsidRDefault="0096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D1729"/>
    <w:multiLevelType w:val="singleLevel"/>
    <w:tmpl w:val="1AD4B930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269"/>
    <w:rsid w:val="00361AB5"/>
    <w:rsid w:val="005A2904"/>
    <w:rsid w:val="006F051F"/>
    <w:rsid w:val="008D106D"/>
    <w:rsid w:val="00960BFE"/>
    <w:rsid w:val="00BC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BAAC129-3644-4C1B-84FE-C88A849D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1F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F051F"/>
    <w:pPr>
      <w:spacing w:line="322" w:lineRule="exact"/>
      <w:jc w:val="both"/>
    </w:pPr>
  </w:style>
  <w:style w:type="paragraph" w:customStyle="1" w:styleId="Style2">
    <w:name w:val="Style2"/>
    <w:basedOn w:val="a"/>
    <w:uiPriority w:val="99"/>
    <w:rsid w:val="006F051F"/>
    <w:pPr>
      <w:spacing w:line="326" w:lineRule="exact"/>
      <w:ind w:firstLine="715"/>
      <w:jc w:val="both"/>
    </w:pPr>
  </w:style>
  <w:style w:type="paragraph" w:customStyle="1" w:styleId="Style3">
    <w:name w:val="Style3"/>
    <w:basedOn w:val="a"/>
    <w:uiPriority w:val="99"/>
    <w:rsid w:val="006F051F"/>
    <w:pPr>
      <w:spacing w:line="322" w:lineRule="exact"/>
      <w:ind w:hanging="365"/>
    </w:pPr>
  </w:style>
  <w:style w:type="character" w:customStyle="1" w:styleId="FontStyle11">
    <w:name w:val="Font Style11"/>
    <w:basedOn w:val="a0"/>
    <w:uiPriority w:val="99"/>
    <w:rsid w:val="006F051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6F051F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KniazevaON</dc:creator>
  <cp:lastModifiedBy>Юлия Рубцова</cp:lastModifiedBy>
  <cp:revision>2</cp:revision>
  <dcterms:created xsi:type="dcterms:W3CDTF">2019-04-03T07:17:00Z</dcterms:created>
  <dcterms:modified xsi:type="dcterms:W3CDTF">2019-04-03T07:17:00Z</dcterms:modified>
</cp:coreProperties>
</file>