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8A" w:rsidRPr="00CA2145" w:rsidRDefault="008E728A" w:rsidP="008E728A">
      <w:pPr>
        <w:pStyle w:val="20"/>
        <w:shd w:val="clear" w:color="auto" w:fill="auto"/>
        <w:spacing w:after="240" w:line="326" w:lineRule="exact"/>
        <w:ind w:right="-7"/>
        <w:jc w:val="center"/>
        <w:rPr>
          <w:b/>
        </w:rPr>
      </w:pPr>
      <w:bookmarkStart w:id="0" w:name="_GoBack"/>
      <w:r w:rsidRPr="00CA2145">
        <w:rPr>
          <w:b/>
        </w:rPr>
        <w:t>Как не омрачить отпуск из-за налоговых долгов</w:t>
      </w:r>
      <w:bookmarkEnd w:id="0"/>
    </w:p>
    <w:p w:rsidR="00CB7D19" w:rsidRDefault="007D0750" w:rsidP="001E1831">
      <w:pPr>
        <w:pStyle w:val="20"/>
        <w:shd w:val="clear" w:color="auto" w:fill="auto"/>
        <w:spacing w:after="240" w:line="326" w:lineRule="exact"/>
        <w:ind w:right="-7" w:firstLine="709"/>
      </w:pPr>
      <w:r>
        <w:t>ИФНС России по г.</w:t>
      </w:r>
      <w:r w:rsidR="001E1831">
        <w:t xml:space="preserve"> </w:t>
      </w:r>
      <w:r>
        <w:t xml:space="preserve">Электростали Московской области сообщает о проведении на территории Подмосковья акции </w:t>
      </w:r>
      <w:r w:rsidR="001E1831">
        <w:rPr>
          <w:rStyle w:val="21"/>
        </w:rPr>
        <w:t>«В отпуск –</w:t>
      </w:r>
      <w:r>
        <w:rPr>
          <w:rStyle w:val="21"/>
        </w:rPr>
        <w:t xml:space="preserve"> без долгов».</w:t>
      </w:r>
    </w:p>
    <w:p w:rsidR="00CB7D19" w:rsidRDefault="007D0750" w:rsidP="001E1831">
      <w:pPr>
        <w:pStyle w:val="20"/>
        <w:shd w:val="clear" w:color="auto" w:fill="auto"/>
        <w:spacing w:after="248" w:line="326" w:lineRule="exact"/>
        <w:ind w:right="-7" w:firstLine="709"/>
      </w:pPr>
      <w:r>
        <w:t>Готовясь к отпуску, не забудьте проверить, есть ли у вас долги перед государством, дабы не оказаться в ситуации, когда сумки собраны, билеты куплены, а на выезд из страны наложен запрет.</w:t>
      </w:r>
    </w:p>
    <w:p w:rsidR="00CB7D19" w:rsidRDefault="007D0750" w:rsidP="001E1831">
      <w:pPr>
        <w:pStyle w:val="20"/>
        <w:shd w:val="clear" w:color="auto" w:fill="auto"/>
        <w:spacing w:after="236"/>
        <w:ind w:right="-7" w:firstLine="709"/>
      </w:pPr>
      <w:r>
        <w:t>Чтобы избежать подобной ситуации, сотрудники налоговых органов Московской области организуют работу выездных мобильных офисов. Наши специалисты помогут вам проверить информацию о наличии налоговой задолженности перед бюджетом, получить платежные документы в случае ее наличия, проконс ультируют по вопросам налогообложения имущества физических лиц и уплаты налогов.</w:t>
      </w:r>
    </w:p>
    <w:p w:rsidR="00CB7D19" w:rsidRDefault="007D0750" w:rsidP="001E1831">
      <w:pPr>
        <w:pStyle w:val="110"/>
        <w:shd w:val="clear" w:color="auto" w:fill="auto"/>
        <w:spacing w:before="0"/>
        <w:ind w:right="-7" w:firstLine="709"/>
        <w:jc w:val="both"/>
      </w:pPr>
      <w:r>
        <w:t xml:space="preserve">Мобильные офисы </w:t>
      </w:r>
      <w:r>
        <w:rPr>
          <w:rStyle w:val="111"/>
        </w:rPr>
        <w:t xml:space="preserve">ИФНС России по г. Электростали Московской области будут открыты </w:t>
      </w:r>
      <w:r>
        <w:t>28 июня, 26 июля, 30 авгус</w:t>
      </w:r>
      <w:r w:rsidR="001E1831">
        <w:t>та и 27 сентября 2019 года с 11:00 до 13:</w:t>
      </w:r>
      <w:r>
        <w:t xml:space="preserve">00 на территории Торгового дома «Южный» </w:t>
      </w:r>
      <w:r>
        <w:rPr>
          <w:rStyle w:val="111"/>
        </w:rPr>
        <w:t>г. Электросталь, ул. Мира, д. 31</w:t>
      </w:r>
    </w:p>
    <w:p w:rsidR="00CB7D19" w:rsidRDefault="007D0750" w:rsidP="001E1831">
      <w:pPr>
        <w:pStyle w:val="20"/>
        <w:shd w:val="clear" w:color="auto" w:fill="auto"/>
        <w:spacing w:after="240" w:line="322" w:lineRule="exact"/>
        <w:ind w:right="-7" w:firstLine="709"/>
      </w:pPr>
      <w:r>
        <w:t xml:space="preserve">Вы не уверены в том, что у вас нет налоговых долгов? Это легко проверить, не выходя из дома, воспользовавшись сервисом «Личный кабинет налогоплательщика для физических лиц» </w:t>
      </w:r>
      <w:r w:rsidRPr="00AE6802">
        <w:rPr>
          <w:lang w:eastAsia="en-US" w:bidi="en-US"/>
        </w:rPr>
        <w:t>(</w:t>
      </w:r>
      <w:hyperlink r:id="rId6" w:history="1">
        <w:r>
          <w:rPr>
            <w:rStyle w:val="a3"/>
            <w:lang w:val="en-US" w:eastAsia="en-US" w:bidi="en-US"/>
          </w:rPr>
          <w:t>www</w:t>
        </w:r>
        <w:r w:rsidRPr="00AE68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nalog</w:t>
        </w:r>
        <w:r w:rsidRPr="00AE68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E6802">
        <w:rPr>
          <w:lang w:eastAsia="en-US" w:bidi="en-US"/>
        </w:rPr>
        <w:t>).</w:t>
      </w:r>
    </w:p>
    <w:p w:rsidR="00CB7D19" w:rsidRDefault="007D0750" w:rsidP="001E1831">
      <w:pPr>
        <w:pStyle w:val="20"/>
        <w:shd w:val="clear" w:color="auto" w:fill="auto"/>
        <w:spacing w:after="240" w:line="322" w:lineRule="exact"/>
        <w:ind w:right="-7" w:firstLine="709"/>
      </w:pPr>
      <w:r>
        <w:t>Для тех, кто еще не успел открыть свой «личный кабинет», напоминаем, что для того, чтобы воспользоваться услугами сервиса, необходимо получить регистрационную карту в любой</w:t>
      </w:r>
      <w:r w:rsidR="001E1831">
        <w:t xml:space="preserve"> инспекции ФНС России независимо</w:t>
      </w:r>
      <w:r>
        <w:t xml:space="preserve"> от места постановки на налоговый учет. Первичный пароль после получения регистрационной карты необходимо сменить в течение одного календарного месяца. </w:t>
      </w:r>
      <w:r>
        <w:rPr>
          <w:rStyle w:val="213pt"/>
        </w:rPr>
        <w:t xml:space="preserve">В случае если </w:t>
      </w:r>
      <w:r>
        <w:t>смена первичного пароля не была осуществлена, он блокируется.</w:t>
      </w:r>
    </w:p>
    <w:p w:rsidR="00CB7D19" w:rsidRDefault="007D0750" w:rsidP="001E1831">
      <w:pPr>
        <w:pStyle w:val="20"/>
        <w:shd w:val="clear" w:color="auto" w:fill="auto"/>
        <w:spacing w:after="273" w:line="322" w:lineRule="exact"/>
        <w:ind w:right="-7" w:firstLine="709"/>
      </w:pPr>
      <w:r>
        <w:t>В сервис ФНС России «Личный кабинет налогоплательщика для физических лиц» можно войти с помощью учетной записи Портала госуслуг. Авторизация возможна только для пользователей, которые обращались для получения реквизитов доступа лично в одно из мест присутствия операторов ЕСИА (отделения почты России, МФЦ и др.)</w:t>
      </w:r>
      <w:r w:rsidR="001E1831">
        <w:t>.</w:t>
      </w:r>
    </w:p>
    <w:p w:rsidR="00CB7D19" w:rsidRDefault="007D0750" w:rsidP="00511B71">
      <w:pPr>
        <w:pStyle w:val="20"/>
        <w:shd w:val="clear" w:color="auto" w:fill="auto"/>
        <w:spacing w:line="280" w:lineRule="exact"/>
        <w:ind w:right="-7" w:firstLine="709"/>
      </w:pPr>
      <w:r>
        <w:t>Приятного вам отдыха!</w:t>
      </w:r>
    </w:p>
    <w:p w:rsidR="00CB7D19" w:rsidRDefault="00CB7D19">
      <w:pPr>
        <w:rPr>
          <w:sz w:val="2"/>
          <w:szCs w:val="2"/>
        </w:rPr>
      </w:pPr>
    </w:p>
    <w:sectPr w:rsidR="00CB7D19" w:rsidSect="00511B71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77" w:rsidRDefault="00BB7177">
      <w:r>
        <w:separator/>
      </w:r>
    </w:p>
  </w:endnote>
  <w:endnote w:type="continuationSeparator" w:id="0">
    <w:p w:rsidR="00BB7177" w:rsidRDefault="00BB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77" w:rsidRDefault="00BB7177"/>
  </w:footnote>
  <w:footnote w:type="continuationSeparator" w:id="0">
    <w:p w:rsidR="00BB7177" w:rsidRDefault="00BB7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19"/>
    <w:rsid w:val="001E1831"/>
    <w:rsid w:val="00444BA4"/>
    <w:rsid w:val="00511B71"/>
    <w:rsid w:val="007D0750"/>
    <w:rsid w:val="008E728A"/>
    <w:rsid w:val="00AE6802"/>
    <w:rsid w:val="00BB7177"/>
    <w:rsid w:val="00CA2145"/>
    <w:rsid w:val="00C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FDD1A-5C31-4B30-9AF6-B7AB17A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3</cp:revision>
  <dcterms:created xsi:type="dcterms:W3CDTF">2019-06-26T06:49:00Z</dcterms:created>
  <dcterms:modified xsi:type="dcterms:W3CDTF">2019-06-26T09:47:00Z</dcterms:modified>
</cp:coreProperties>
</file>