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F0">
        <w:rPr>
          <w:rFonts w:ascii="Times New Roman" w:hAnsi="Times New Roman" w:cs="Times New Roman"/>
          <w:sz w:val="28"/>
          <w:szCs w:val="28"/>
        </w:rPr>
        <w:t>2019-й год - Год предупреждения ЧС в системе МЧС России</w:t>
      </w: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F0">
        <w:rPr>
          <w:rFonts w:ascii="Times New Roman" w:hAnsi="Times New Roman" w:cs="Times New Roman"/>
          <w:sz w:val="28"/>
          <w:szCs w:val="28"/>
        </w:rPr>
        <w:t>В соответствии с протоколом совещания по вопросу: "Информатизация процессов предупреждения чрезвычайных ситуаций" от 15.11.2018 № 10-ЕЗ под председательством Министра Е.Н. Зиничева, а также с целью развития и внедрения в деятельность органов повседневного управления МЧС современных методов и технологий по предупреждению чрезвычайных ситуаций природного и техногенного характера 2019 год определен "Годом предупреждения чрезвычайных ситуаций".</w:t>
      </w: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F0">
        <w:rPr>
          <w:rFonts w:ascii="Times New Roman" w:hAnsi="Times New Roman" w:cs="Times New Roman"/>
          <w:sz w:val="28"/>
          <w:szCs w:val="28"/>
        </w:rPr>
        <w:t>С целью развития и внедрения в деятельность органов повседневного управления МЧС современных методов и технологий по предупреждению чрезвычайных ситуаций природного и техногенного характера 2019 год определен "Годом предупреждения чрезвычайных ситуаций".</w:t>
      </w: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F0">
        <w:rPr>
          <w:rFonts w:ascii="Times New Roman" w:hAnsi="Times New Roman" w:cs="Times New Roman"/>
          <w:sz w:val="28"/>
          <w:szCs w:val="28"/>
        </w:rPr>
        <w:t xml:space="preserve">МЧС России в условиях развития современного мира и новых рисков уделяет большое внимание проведению комплексной работы по предупреждению и профилактике возникновения чрезвычайных ситуаций, поэтому 2019 год в системе МЧС России объявлен Годом их предупреждения. Работа по предупреждению происшествий, пожаров и ЧС ведётся в России планомерно, на всех уровнях власти. Установка органов власти, общественных организаций и работодателей - повышение профессиональной компетенции специалистов в области профилактики, создание современной системы предупреждения ЧС различного характера, а также повышение общего уровня безопасности людей и объектов. </w:t>
      </w: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F0">
        <w:rPr>
          <w:rFonts w:ascii="Times New Roman" w:hAnsi="Times New Roman" w:cs="Times New Roman"/>
          <w:sz w:val="28"/>
          <w:szCs w:val="28"/>
        </w:rPr>
        <w:t xml:space="preserve">Большое внимание специалистами МЧС уделяется профилактическим мероприятиям как в области надзора, так и в области обучения населения. Пристальное внимание также уделяется повышению уровня квалификации специалистов, которые проводят профилактические мероприятия по предупреждению ЧС. </w:t>
      </w: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F0">
        <w:rPr>
          <w:rFonts w:ascii="Times New Roman" w:hAnsi="Times New Roman" w:cs="Times New Roman"/>
          <w:sz w:val="28"/>
          <w:szCs w:val="28"/>
        </w:rPr>
        <w:t>МЧС России совместно с заинтересованными ведомствами реализует Основы государственной политики Российской Федерации в области защиты населения и территорий от чрезвычайных ситуаций до 2030 года и Стратегии развития гражданской обороны, защиты населения и территорий от ЧС, обеспечения пожарной безопасности и безопасности людей на водных объектах на период до 2030 года.</w:t>
      </w: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8F0" w:rsidRPr="005678F0" w:rsidRDefault="005678F0" w:rsidP="005678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8F0">
        <w:rPr>
          <w:rFonts w:ascii="Times New Roman" w:hAnsi="Times New Roman" w:cs="Times New Roman"/>
          <w:sz w:val="28"/>
          <w:szCs w:val="28"/>
        </w:rPr>
        <w:t>Пройдут всероссийские командно-штабные учения и тренировки, месячники безопасности, крупные международные соревнования, уроки мужества и конкурсы профессионального мастерства.</w:t>
      </w:r>
    </w:p>
    <w:p w:rsidR="00B51192" w:rsidRDefault="00B51192">
      <w:bookmarkStart w:id="0" w:name="_GoBack"/>
      <w:bookmarkEnd w:id="0"/>
    </w:p>
    <w:sectPr w:rsidR="00B5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F0"/>
    <w:rsid w:val="005678F0"/>
    <w:rsid w:val="00B51192"/>
    <w:rsid w:val="00DB2E88"/>
    <w:rsid w:val="00D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A622-A4E7-4043-99E8-0EC9F392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Рубцова</dc:creator>
  <cp:keywords/>
  <dc:description/>
  <cp:lastModifiedBy>Юлия Рубцова</cp:lastModifiedBy>
  <cp:revision>1</cp:revision>
  <dcterms:created xsi:type="dcterms:W3CDTF">2019-07-01T10:30:00Z</dcterms:created>
  <dcterms:modified xsi:type="dcterms:W3CDTF">2019-07-01T10:31:00Z</dcterms:modified>
</cp:coreProperties>
</file>